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220" w:rsidRPr="00F15B97" w:rsidP="00135108">
      <w:pPr>
        <w:keepNext/>
        <w:spacing w:after="0" w:line="240" w:lineRule="auto"/>
        <w:ind w:right="-2"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Дело </w:t>
      </w:r>
      <w:r w:rsidRPr="00F15B97">
        <w:rPr>
          <w:rFonts w:ascii="Times New Roman" w:eastAsia="Segoe UI Symbol" w:hAnsi="Times New Roman" w:cs="Times New Roman"/>
          <w:b/>
          <w:color w:val="000000"/>
          <w:sz w:val="24"/>
          <w:szCs w:val="26"/>
        </w:rPr>
        <w:t>№</w:t>
      </w: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 2-38-</w:t>
      </w:r>
      <w:r w:rsidRPr="00F15B97" w:rsidR="00135108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165/2021</w:t>
      </w:r>
    </w:p>
    <w:p w:rsidR="00FA7220" w:rsidRPr="00F15B97" w:rsidP="00135108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FA7220" w:rsidRPr="00F15B97" w:rsidP="00135108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Р Е Ш Е Н И Е</w:t>
      </w:r>
    </w:p>
    <w:p w:rsidR="00FA7220" w:rsidRPr="00F15B97" w:rsidP="00135108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ИМЕНЕМ РОССИЙСКОЙ ФЕДЕРАЦИИ</w:t>
      </w:r>
    </w:p>
    <w:p w:rsidR="00135108" w:rsidRPr="00F15B97" w:rsidP="00135108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(вводная и резолютивная части)</w:t>
      </w:r>
    </w:p>
    <w:p w:rsidR="00FA7220" w:rsidRPr="00F15B97" w:rsidP="001351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06 апреля 2021 </w:t>
      </w:r>
      <w:r w:rsidRPr="00F15B97" w:rsidR="004B6F94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года                                               </w:t>
      </w: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                      </w:t>
      </w:r>
      <w:r w:rsidRPr="00F15B97" w:rsidR="004B6F94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 </w:t>
      </w: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        </w:t>
      </w:r>
      <w:r w:rsidRPr="00F15B97" w:rsidR="004B6F94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 г. Евпатория</w:t>
      </w:r>
    </w:p>
    <w:p w:rsidR="00135108" w:rsidRPr="00F15B97" w:rsidP="0013510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FA7220" w:rsidRPr="00F15B97" w:rsidP="0013510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Мировой судья судебного участка </w:t>
      </w:r>
      <w:r w:rsidRPr="00F15B97">
        <w:rPr>
          <w:rFonts w:ascii="Times New Roman" w:eastAsia="Segoe UI Symbol" w:hAnsi="Times New Roman" w:cs="Times New Roman"/>
          <w:color w:val="000000"/>
          <w:sz w:val="24"/>
          <w:szCs w:val="26"/>
        </w:rPr>
        <w:t>№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38 Евпаторийского судебного района (городской округ Евпатория) Республики Крым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Апразов М.М.,</w:t>
      </w:r>
    </w:p>
    <w:p w:rsidR="00FA7220" w:rsidRPr="00F15B97" w:rsidP="001351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при секретаре судебного заседания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Ко</w:t>
      </w:r>
      <w:r w:rsidR="00BB7A14">
        <w:rPr>
          <w:rFonts w:ascii="Times New Roman" w:eastAsia="Times New Roman" w:hAnsi="Times New Roman" w:cs="Times New Roman"/>
          <w:color w:val="000000"/>
          <w:sz w:val="24"/>
          <w:szCs w:val="26"/>
        </w:rPr>
        <w:t>п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цеве А.А.</w:t>
      </w:r>
    </w:p>
    <w:p w:rsidR="00135108" w:rsidRPr="00F15B97" w:rsidP="001351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>с участием представителя истца Пашкан Е.А.</w:t>
      </w:r>
    </w:p>
    <w:p w:rsidR="00FA7220" w:rsidRPr="00F15B97" w:rsidP="001351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ответчика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Коновалова В.К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135108" w:rsidRPr="00F15B97" w:rsidP="001351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третьего лица </w:t>
      </w:r>
      <w:r w:rsidR="00425CEE">
        <w:rPr>
          <w:sz w:val="26"/>
          <w:szCs w:val="26"/>
        </w:rPr>
        <w:t>***</w:t>
      </w:r>
    </w:p>
    <w:p w:rsidR="00FA7220" w:rsidRPr="00F15B97" w:rsidP="0013510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>рассмотрев в открытом судебном заседании граждан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ское дело по исковому заявлению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Государственного Унитарного Предприяти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я Республики Крым «Крымгазсети»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 лице Евпаторийского управления по эксплуатации газового хозяйства Государственного Унитарного Предприятия Республики Крым «Крымгазсети» к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Коновалову Владимиру Константиновичу, третье лицо </w:t>
      </w:r>
      <w:r w:rsidR="00425CEE">
        <w:rPr>
          <w:sz w:val="26"/>
          <w:szCs w:val="26"/>
        </w:rPr>
        <w:t>***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 взыскании задолженности за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>техническое обслуживание внутридомового (внутриквартирного) газового оборудования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>,</w:t>
      </w:r>
    </w:p>
    <w:p w:rsidR="00135108" w:rsidRPr="00F15B9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:rsidR="00FA7220" w:rsidRPr="00F15B9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Руководствуясь </w:t>
      </w:r>
      <w:r w:rsidRPr="00F15B97" w:rsidR="004B6F94">
        <w:rPr>
          <w:rFonts w:ascii="Times New Roman" w:eastAsia="Times New Roman" w:hAnsi="Times New Roman" w:cs="Times New Roman"/>
          <w:color w:val="000000"/>
          <w:sz w:val="24"/>
          <w:szCs w:val="26"/>
        </w:rPr>
        <w:t>ст.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ст. </w:t>
      </w:r>
      <w:r w:rsidRPr="00F15B97" w:rsidR="004B6F94">
        <w:rPr>
          <w:rFonts w:ascii="Times New Roman" w:eastAsia="Times New Roman" w:hAnsi="Times New Roman" w:cs="Times New Roman"/>
          <w:color w:val="000000"/>
          <w:sz w:val="24"/>
          <w:szCs w:val="26"/>
        </w:rPr>
        <w:t>194 – 199 Гражданского процессуального кодекса Российской Федерации, мировой судья -</w:t>
      </w:r>
    </w:p>
    <w:p w:rsidR="00FA7220" w:rsidRPr="00F15B97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РЕШИЛ:</w:t>
      </w:r>
    </w:p>
    <w:p w:rsidR="00FA7220" w:rsidRPr="00F15B9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Исковые требования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Государственного Унитарного Предприятия Республики Крым «Крымгазсети» в лице Евпаторийского управления по эксплуатации газового хозяйства Государственного Унитарного Предприятия Республики Крым «Крымгазсети» к Коновалову Владимиру Константиновичу, третье лицо </w:t>
      </w:r>
      <w:r w:rsidR="00425CEE">
        <w:rPr>
          <w:sz w:val="26"/>
          <w:szCs w:val="26"/>
        </w:rPr>
        <w:t>***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 взыскании задолженности за техническое обслуживание внутридомового (внутриквартирного) газового оборудования 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>– удовлетворить.</w:t>
      </w:r>
    </w:p>
    <w:p w:rsidR="00FA7220" w:rsidRPr="00F15B9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Взыскать с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Коновалова Владимира Константиновича 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в пользу </w:t>
      </w:r>
      <w:r w:rsidRPr="00F15B97" w:rsidR="0013510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Государственного Унитарного Предприятия Республики Крым «Крымгазсети» в лице Евпаторийского управления по эксплуатации газового хозяйства Государственного Унитарного Предприятия Республики Крым «Крымгазсети» 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задолженность за </w:t>
      </w:r>
      <w:r w:rsidRPr="00F15B97" w:rsidR="006614EF">
        <w:rPr>
          <w:rFonts w:ascii="Times New Roman" w:eastAsia="Times New Roman" w:hAnsi="Times New Roman" w:cs="Times New Roman"/>
          <w:color w:val="000000"/>
          <w:sz w:val="24"/>
          <w:szCs w:val="26"/>
        </w:rPr>
        <w:t>техническое обслуживание внутридомового (внутриквартирного) газового оборудования по акту на выполнение работ (оказания услуг) №</w:t>
      </w:r>
      <w:r w:rsidR="00425CEE">
        <w:rPr>
          <w:sz w:val="26"/>
          <w:szCs w:val="26"/>
        </w:rPr>
        <w:t>***</w:t>
      </w:r>
      <w:r w:rsidRPr="00F15B97" w:rsidR="006614E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от </w:t>
      </w:r>
      <w:r w:rsidR="00425CEE">
        <w:rPr>
          <w:sz w:val="26"/>
          <w:szCs w:val="26"/>
        </w:rPr>
        <w:t>***</w:t>
      </w:r>
      <w:r w:rsidRPr="00F15B97" w:rsidR="006614EF">
        <w:rPr>
          <w:rFonts w:ascii="Times New Roman" w:eastAsia="Times New Roman" w:hAnsi="Times New Roman" w:cs="Times New Roman"/>
          <w:color w:val="000000"/>
          <w:sz w:val="24"/>
          <w:szCs w:val="26"/>
        </w:rPr>
        <w:t>года  в размере 1 893 (одна тысяча восемьсот девяносто три) рубля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расходы по оплате государственной пошлины в размере 400 </w:t>
      </w:r>
      <w:r w:rsidRPr="00F15B97" w:rsidR="006614EF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(четыреста) </w:t>
      </w: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рублей. </w:t>
      </w:r>
    </w:p>
    <w:p w:rsidR="006614EF" w:rsidRPr="006614EF" w:rsidP="006614E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614EF">
        <w:rPr>
          <w:rFonts w:ascii="Times New Roman" w:eastAsia="Times New Roman" w:hAnsi="Times New Roman" w:cs="Times New Roman"/>
          <w:sz w:val="24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614EF" w:rsidRPr="006614EF" w:rsidP="006614E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614EF">
        <w:rPr>
          <w:rFonts w:ascii="Times New Roman" w:eastAsia="Times New Roman" w:hAnsi="Times New Roman" w:cs="Times New Roman"/>
          <w:sz w:val="24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614EF" w:rsidRPr="00F15B97" w:rsidP="006614E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color w:val="000000"/>
          <w:sz w:val="24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F15B97" w:rsidRPr="00F15B97" w:rsidP="00F1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F15B97" w:rsidRPr="00F15B97" w:rsidP="00F1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 xml:space="preserve">Мировой судья </w:t>
      </w: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="00425CEE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    </w:t>
      </w:r>
      <w:r w:rsidR="00425CEE">
        <w:rPr>
          <w:rFonts w:ascii="Times New Roman" w:eastAsia="Times New Roman" w:hAnsi="Times New Roman" w:cs="Times New Roman"/>
          <w:b/>
          <w:sz w:val="24"/>
          <w:szCs w:val="26"/>
        </w:rPr>
        <w:t>/подпись/</w:t>
      </w: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</w:t>
      </w:r>
      <w:r w:rsidR="00BB7A14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</w:t>
      </w:r>
      <w:r w:rsidRPr="00F15B97">
        <w:rPr>
          <w:rFonts w:ascii="Times New Roman" w:eastAsia="Times New Roman" w:hAnsi="Times New Roman" w:cs="Times New Roman"/>
          <w:b/>
          <w:sz w:val="24"/>
          <w:szCs w:val="26"/>
        </w:rPr>
        <w:t xml:space="preserve"> М.М. Апразов</w:t>
      </w:r>
    </w:p>
    <w:p w:rsidR="00FA7220" w:rsidRPr="00BB7A14" w:rsidP="00F15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sectPr w:rsidSect="00F15B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20"/>
    <w:rsid w:val="000C06D0"/>
    <w:rsid w:val="000F4391"/>
    <w:rsid w:val="00126A4F"/>
    <w:rsid w:val="00135108"/>
    <w:rsid w:val="00425CEE"/>
    <w:rsid w:val="004B6F94"/>
    <w:rsid w:val="004F57AA"/>
    <w:rsid w:val="006614EF"/>
    <w:rsid w:val="006D0CD3"/>
    <w:rsid w:val="00740906"/>
    <w:rsid w:val="007B37D0"/>
    <w:rsid w:val="00952D23"/>
    <w:rsid w:val="00972E79"/>
    <w:rsid w:val="00BB7A14"/>
    <w:rsid w:val="00C03216"/>
    <w:rsid w:val="00E42E49"/>
    <w:rsid w:val="00F15B97"/>
    <w:rsid w:val="00FA7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7334D-4967-4D23-8F62-23175EB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C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06D0"/>
  </w:style>
  <w:style w:type="paragraph" w:styleId="Footer">
    <w:name w:val="footer"/>
    <w:basedOn w:val="Normal"/>
    <w:link w:val="a0"/>
    <w:uiPriority w:val="99"/>
    <w:unhideWhenUsed/>
    <w:rsid w:val="000C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06D0"/>
  </w:style>
  <w:style w:type="character" w:styleId="Hyperlink">
    <w:name w:val="Hyperlink"/>
    <w:basedOn w:val="DefaultParagraphFont"/>
    <w:uiPriority w:val="99"/>
    <w:semiHidden/>
    <w:unhideWhenUsed/>
    <w:rsid w:val="000F439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5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