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3896" w:rsidRPr="001001B3" w:rsidP="00742F86" w14:paraId="3820D881" w14:textId="77777777">
      <w:pPr>
        <w:spacing w:line="0" w:lineRule="atLeast"/>
        <w:ind w:left="142"/>
        <w:jc w:val="right"/>
        <w:rPr>
          <w:sz w:val="28"/>
          <w:szCs w:val="28"/>
        </w:rPr>
      </w:pPr>
      <w:r w:rsidRPr="001001B3">
        <w:rPr>
          <w:sz w:val="28"/>
          <w:szCs w:val="28"/>
        </w:rPr>
        <w:t>Дело № 2-38-</w:t>
      </w:r>
      <w:r w:rsidR="005930D3">
        <w:rPr>
          <w:sz w:val="28"/>
          <w:szCs w:val="28"/>
        </w:rPr>
        <w:t>444</w:t>
      </w:r>
      <w:r w:rsidRPr="001001B3">
        <w:rPr>
          <w:sz w:val="28"/>
          <w:szCs w:val="28"/>
        </w:rPr>
        <w:t>/2018</w:t>
      </w:r>
    </w:p>
    <w:p w:rsidR="00BA3896" w:rsidRPr="001001B3" w:rsidP="00742F86" w14:paraId="5F1E9072" w14:textId="77777777">
      <w:pPr>
        <w:spacing w:line="0" w:lineRule="atLeast"/>
        <w:ind w:left="142"/>
        <w:jc w:val="center"/>
        <w:rPr>
          <w:b/>
          <w:sz w:val="28"/>
          <w:szCs w:val="28"/>
        </w:rPr>
      </w:pPr>
    </w:p>
    <w:p w:rsidR="00BA3896" w:rsidRPr="001001B3" w:rsidP="00742F86" w14:paraId="32985F79" w14:textId="77777777">
      <w:pPr>
        <w:spacing w:line="0" w:lineRule="atLeast"/>
        <w:ind w:left="142"/>
        <w:jc w:val="center"/>
        <w:rPr>
          <w:b/>
          <w:sz w:val="28"/>
          <w:szCs w:val="28"/>
        </w:rPr>
      </w:pPr>
      <w:r w:rsidRPr="001001B3">
        <w:rPr>
          <w:b/>
          <w:sz w:val="28"/>
          <w:szCs w:val="28"/>
        </w:rPr>
        <w:t>РЕШЕНИЕ</w:t>
      </w:r>
    </w:p>
    <w:p w:rsidR="00BA3896" w:rsidRPr="001001B3" w:rsidP="00742F86" w14:paraId="1A937AAD" w14:textId="77777777">
      <w:pPr>
        <w:spacing w:line="0" w:lineRule="atLeast"/>
        <w:ind w:left="142"/>
        <w:jc w:val="center"/>
        <w:rPr>
          <w:sz w:val="28"/>
          <w:szCs w:val="28"/>
          <w:lang w:val="uk-UA"/>
        </w:rPr>
      </w:pPr>
      <w:r w:rsidRPr="001001B3">
        <w:rPr>
          <w:b/>
          <w:sz w:val="28"/>
          <w:szCs w:val="28"/>
        </w:rPr>
        <w:t>ИМЕНЕМ  РОССИЙСКОЙ  ФЕДЕРАЦИИ</w:t>
      </w:r>
      <w:r w:rsidRPr="001001B3">
        <w:rPr>
          <w:sz w:val="28"/>
          <w:szCs w:val="28"/>
          <w:lang w:val="uk-UA"/>
        </w:rPr>
        <w:t xml:space="preserve">  </w:t>
      </w:r>
    </w:p>
    <w:p w:rsidR="00EF3E6D" w:rsidRPr="001001B3" w:rsidP="00742F86" w14:paraId="26D610E5" w14:textId="77777777">
      <w:pPr>
        <w:spacing w:line="0" w:lineRule="atLeast"/>
        <w:ind w:left="142"/>
        <w:jc w:val="center"/>
        <w:rPr>
          <w:sz w:val="28"/>
          <w:szCs w:val="28"/>
          <w:lang w:val="uk-UA"/>
        </w:rPr>
      </w:pPr>
    </w:p>
    <w:p w:rsidR="00BA3896" w:rsidRPr="001001B3" w:rsidP="00742F86" w14:paraId="7D52F70E" w14:textId="77777777">
      <w:pPr>
        <w:spacing w:line="0" w:lineRule="atLeast"/>
        <w:ind w:left="142"/>
        <w:jc w:val="center"/>
        <w:rPr>
          <w:sz w:val="28"/>
          <w:szCs w:val="28"/>
        </w:rPr>
      </w:pPr>
      <w:r w:rsidRPr="001001B3">
        <w:rPr>
          <w:sz w:val="28"/>
          <w:szCs w:val="28"/>
          <w:lang w:val="uk-UA"/>
        </w:rPr>
        <w:t>27 июля</w:t>
      </w:r>
      <w:r w:rsidRPr="001001B3">
        <w:rPr>
          <w:sz w:val="28"/>
          <w:szCs w:val="28"/>
        </w:rPr>
        <w:t xml:space="preserve"> 2018 г.                                                                                г. Евпатория</w:t>
      </w:r>
    </w:p>
    <w:p w:rsidR="00BA3896" w:rsidRPr="001001B3" w:rsidP="00742F86" w14:paraId="72DCDA6E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 xml:space="preserve"> </w:t>
      </w:r>
      <w:r w:rsidRPr="001001B3">
        <w:rPr>
          <w:rStyle w:val="FontStyle11"/>
          <w:sz w:val="28"/>
          <w:szCs w:val="28"/>
        </w:rPr>
        <w:t xml:space="preserve">Мировой судья судебного участка № 38 Евпаторийского судебного района </w:t>
      </w:r>
      <w:r w:rsidRPr="001001B3">
        <w:rPr>
          <w:sz w:val="28"/>
          <w:szCs w:val="28"/>
        </w:rPr>
        <w:t xml:space="preserve">(городской округ Евпатория) </w:t>
      </w:r>
      <w:r w:rsidRPr="001001B3">
        <w:rPr>
          <w:rStyle w:val="FontStyle11"/>
          <w:sz w:val="28"/>
          <w:szCs w:val="28"/>
        </w:rPr>
        <w:t xml:space="preserve"> Киоса Н.А.</w:t>
      </w:r>
      <w:r w:rsidRPr="001001B3">
        <w:rPr>
          <w:sz w:val="28"/>
          <w:szCs w:val="28"/>
        </w:rPr>
        <w:t xml:space="preserve"> </w:t>
      </w:r>
    </w:p>
    <w:p w:rsidR="00BA3896" w:rsidRPr="001001B3" w:rsidP="00742F86" w14:paraId="1DB4A207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>при секретаре Коломиец А.В.</w:t>
      </w:r>
    </w:p>
    <w:p w:rsidR="00BA3896" w:rsidRPr="001001B3" w:rsidP="00742F86" w14:paraId="35B8A7F5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>с участием истца Жанабергеновой Н.Б.</w:t>
      </w:r>
    </w:p>
    <w:p w:rsidR="00BA3896" w:rsidRPr="001001B3" w:rsidP="00742F86" w14:paraId="08102B70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>представителя ответчика –адвоката Плуттэ Н.В.</w:t>
      </w:r>
    </w:p>
    <w:p w:rsidR="00BA3896" w:rsidRPr="001001B3" w:rsidP="00742F86" w14:paraId="6F5F1B76" w14:textId="77777777">
      <w:pPr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>рассмотрев в открытом судебном заседании гражданское дело по исковому заявлению Жанабергеновой Натальи Борисовны к индивидуальному предпринимателю Ковальчук Антону Гарриевичу о защите прав потребителя,</w:t>
      </w:r>
    </w:p>
    <w:p w:rsidR="00BA3896" w:rsidRPr="001001B3" w:rsidP="00742F86" w14:paraId="6E3BEDA2" w14:textId="77777777">
      <w:pPr>
        <w:tabs>
          <w:tab w:val="left" w:pos="284"/>
        </w:tabs>
        <w:spacing w:line="0" w:lineRule="atLeast"/>
        <w:ind w:left="142" w:firstLine="568"/>
        <w:jc w:val="center"/>
        <w:rPr>
          <w:b/>
          <w:sz w:val="28"/>
          <w:szCs w:val="28"/>
        </w:rPr>
      </w:pPr>
      <w:r w:rsidRPr="001001B3">
        <w:rPr>
          <w:b/>
          <w:sz w:val="28"/>
          <w:szCs w:val="28"/>
        </w:rPr>
        <w:t>РЕШИЛ:</w:t>
      </w:r>
    </w:p>
    <w:p w:rsidR="00BA3896" w:rsidRPr="001001B3" w:rsidP="00742F86" w14:paraId="0C184A8E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>Исковые требования Жанабергеновой Натальи Борисовны к индивидуальному предпринимателю Ковальчук Антону Гарриевичу о защите прав потребителя - удовлетворить частично.</w:t>
      </w:r>
    </w:p>
    <w:p w:rsidR="00BA3896" w:rsidRPr="001001B3" w:rsidP="00742F86" w14:paraId="1AF0CFE0" w14:textId="77777777">
      <w:pPr>
        <w:spacing w:line="0" w:lineRule="atLeast"/>
        <w:ind w:left="142" w:firstLine="568"/>
        <w:jc w:val="both"/>
        <w:rPr>
          <w:rFonts w:eastAsiaTheme="minorHAnsi"/>
          <w:sz w:val="28"/>
          <w:szCs w:val="28"/>
          <w:lang w:eastAsia="en-US"/>
        </w:rPr>
      </w:pPr>
      <w:r w:rsidRPr="001001B3">
        <w:rPr>
          <w:rFonts w:eastAsiaTheme="minorHAnsi"/>
          <w:sz w:val="28"/>
          <w:szCs w:val="28"/>
          <w:lang w:eastAsia="en-US"/>
        </w:rPr>
        <w:t xml:space="preserve">Обязать индивидуального предпринимателя  Ковальчук Антона Гарриевича </w:t>
      </w:r>
      <w:r w:rsidR="00280162">
        <w:rPr>
          <w:rFonts w:eastAsiaTheme="minorHAnsi"/>
          <w:sz w:val="28"/>
          <w:szCs w:val="28"/>
          <w:lang w:eastAsia="en-US"/>
        </w:rPr>
        <w:t>за свой счет</w:t>
      </w:r>
      <w:r w:rsidRPr="001001B3" w:rsidR="001830C8">
        <w:rPr>
          <w:rFonts w:eastAsiaTheme="minorHAnsi"/>
          <w:sz w:val="28"/>
          <w:szCs w:val="28"/>
          <w:lang w:eastAsia="en-US"/>
        </w:rPr>
        <w:t>, в срок не позднее месяца с момента вступления решения суда в законную силу,</w:t>
      </w:r>
      <w:r w:rsidRPr="001001B3">
        <w:rPr>
          <w:rFonts w:eastAsiaTheme="minorHAnsi"/>
          <w:sz w:val="28"/>
          <w:szCs w:val="28"/>
          <w:lang w:eastAsia="en-US"/>
        </w:rPr>
        <w:t xml:space="preserve">  </w:t>
      </w:r>
      <w:r w:rsidR="00280162">
        <w:rPr>
          <w:rFonts w:eastAsiaTheme="minorHAnsi"/>
          <w:sz w:val="28"/>
          <w:szCs w:val="28"/>
          <w:lang w:eastAsia="en-US"/>
        </w:rPr>
        <w:t>произвести замену</w:t>
      </w:r>
      <w:r w:rsidRPr="001001B3">
        <w:rPr>
          <w:rFonts w:eastAsiaTheme="minorHAnsi"/>
          <w:sz w:val="28"/>
          <w:szCs w:val="28"/>
          <w:lang w:eastAsia="en-US"/>
        </w:rPr>
        <w:t xml:space="preserve"> од</w:t>
      </w:r>
      <w:r w:rsidR="00280162">
        <w:rPr>
          <w:rFonts w:eastAsiaTheme="minorHAnsi"/>
          <w:sz w:val="28"/>
          <w:szCs w:val="28"/>
          <w:lang w:eastAsia="en-US"/>
        </w:rPr>
        <w:t>ного</w:t>
      </w:r>
      <w:r w:rsidRPr="001001B3">
        <w:rPr>
          <w:rFonts w:eastAsiaTheme="minorHAnsi"/>
          <w:sz w:val="28"/>
          <w:szCs w:val="28"/>
          <w:lang w:eastAsia="en-US"/>
        </w:rPr>
        <w:t xml:space="preserve"> комплект</w:t>
      </w:r>
      <w:r w:rsidR="00280162">
        <w:rPr>
          <w:rFonts w:eastAsiaTheme="minorHAnsi"/>
          <w:sz w:val="28"/>
          <w:szCs w:val="28"/>
          <w:lang w:eastAsia="en-US"/>
        </w:rPr>
        <w:t>а</w:t>
      </w:r>
      <w:r w:rsidRPr="001001B3">
        <w:rPr>
          <w:rFonts w:eastAsiaTheme="minorHAnsi"/>
          <w:sz w:val="28"/>
          <w:szCs w:val="28"/>
          <w:lang w:eastAsia="en-US"/>
        </w:rPr>
        <w:t xml:space="preserve"> двери стандартного типа «</w:t>
      </w:r>
      <w:r w:rsidR="00EA76BE">
        <w:rPr>
          <w:rFonts w:eastAsiaTheme="minorHAnsi"/>
          <w:sz w:val="28"/>
          <w:szCs w:val="28"/>
          <w:lang w:eastAsia="en-US"/>
        </w:rPr>
        <w:t>**</w:t>
      </w:r>
      <w:r w:rsidRPr="001001B3">
        <w:rPr>
          <w:rFonts w:eastAsiaTheme="minorHAnsi"/>
          <w:sz w:val="28"/>
          <w:szCs w:val="28"/>
          <w:lang w:eastAsia="en-US"/>
        </w:rPr>
        <w:t>» с размером полотна 700, ПГ, цвет –</w:t>
      </w:r>
      <w:r w:rsidRPr="001001B3" w:rsidR="001830C8">
        <w:rPr>
          <w:rFonts w:eastAsiaTheme="minorHAnsi"/>
          <w:sz w:val="28"/>
          <w:szCs w:val="28"/>
          <w:lang w:eastAsia="en-US"/>
        </w:rPr>
        <w:t xml:space="preserve"> </w:t>
      </w:r>
      <w:r w:rsidRPr="001001B3">
        <w:rPr>
          <w:rFonts w:eastAsiaTheme="minorHAnsi"/>
          <w:sz w:val="28"/>
          <w:szCs w:val="28"/>
          <w:lang w:eastAsia="en-US"/>
        </w:rPr>
        <w:t>белый ясень, коробка (стоев)-5, наличники (стоев)</w:t>
      </w:r>
      <w:r w:rsidRPr="001001B3" w:rsidR="001830C8">
        <w:rPr>
          <w:rFonts w:eastAsiaTheme="minorHAnsi"/>
          <w:sz w:val="28"/>
          <w:szCs w:val="28"/>
          <w:lang w:eastAsia="en-US"/>
        </w:rPr>
        <w:t>-</w:t>
      </w:r>
      <w:r w:rsidRPr="001001B3">
        <w:rPr>
          <w:rFonts w:eastAsiaTheme="minorHAnsi"/>
          <w:sz w:val="28"/>
          <w:szCs w:val="28"/>
          <w:lang w:eastAsia="en-US"/>
        </w:rPr>
        <w:t>8,5, добор 2,5</w:t>
      </w:r>
      <w:r w:rsidRPr="001001B3" w:rsidR="001830C8">
        <w:rPr>
          <w:rFonts w:eastAsiaTheme="minorHAnsi"/>
          <w:sz w:val="28"/>
          <w:szCs w:val="28"/>
          <w:lang w:eastAsia="en-US"/>
        </w:rPr>
        <w:t xml:space="preserve"> </w:t>
      </w:r>
      <w:r w:rsidRPr="001001B3">
        <w:rPr>
          <w:rFonts w:eastAsiaTheme="minorHAnsi"/>
          <w:sz w:val="28"/>
          <w:szCs w:val="28"/>
          <w:lang w:eastAsia="en-US"/>
        </w:rPr>
        <w:t>х</w:t>
      </w:r>
      <w:r w:rsidRPr="001001B3" w:rsidR="001830C8">
        <w:rPr>
          <w:rFonts w:eastAsiaTheme="minorHAnsi"/>
          <w:sz w:val="28"/>
          <w:szCs w:val="28"/>
          <w:lang w:eastAsia="en-US"/>
        </w:rPr>
        <w:t xml:space="preserve"> </w:t>
      </w:r>
      <w:r w:rsidRPr="001001B3">
        <w:rPr>
          <w:rFonts w:eastAsiaTheme="minorHAnsi"/>
          <w:sz w:val="28"/>
          <w:szCs w:val="28"/>
          <w:lang w:eastAsia="en-US"/>
        </w:rPr>
        <w:t>400, притвор –капители</w:t>
      </w:r>
      <w:r w:rsidRPr="001001B3" w:rsidR="001830C8">
        <w:rPr>
          <w:rFonts w:eastAsiaTheme="minorHAnsi"/>
          <w:sz w:val="28"/>
          <w:szCs w:val="28"/>
          <w:lang w:eastAsia="en-US"/>
        </w:rPr>
        <w:t xml:space="preserve">, </w:t>
      </w:r>
      <w:r w:rsidRPr="001001B3">
        <w:rPr>
          <w:rFonts w:eastAsiaTheme="minorHAnsi"/>
          <w:sz w:val="28"/>
          <w:szCs w:val="28"/>
          <w:lang w:eastAsia="en-US"/>
        </w:rPr>
        <w:t xml:space="preserve"> </w:t>
      </w:r>
      <w:r w:rsidRPr="001001B3" w:rsidR="00EF2D9E">
        <w:rPr>
          <w:rFonts w:eastAsiaTheme="minorHAnsi"/>
          <w:sz w:val="28"/>
          <w:szCs w:val="28"/>
          <w:lang w:eastAsia="en-US"/>
        </w:rPr>
        <w:t>сог</w:t>
      </w:r>
      <w:r w:rsidRPr="001001B3" w:rsidR="001830C8">
        <w:rPr>
          <w:rFonts w:eastAsiaTheme="minorHAnsi"/>
          <w:sz w:val="28"/>
          <w:szCs w:val="28"/>
          <w:lang w:eastAsia="en-US"/>
        </w:rPr>
        <w:t>л</w:t>
      </w:r>
      <w:r w:rsidRPr="001001B3" w:rsidR="00EF2D9E">
        <w:rPr>
          <w:rFonts w:eastAsiaTheme="minorHAnsi"/>
          <w:sz w:val="28"/>
          <w:szCs w:val="28"/>
          <w:lang w:eastAsia="en-US"/>
        </w:rPr>
        <w:t>а</w:t>
      </w:r>
      <w:r w:rsidRPr="001001B3" w:rsidR="001830C8">
        <w:rPr>
          <w:rFonts w:eastAsiaTheme="minorHAnsi"/>
          <w:sz w:val="28"/>
          <w:szCs w:val="28"/>
          <w:lang w:eastAsia="en-US"/>
        </w:rPr>
        <w:t>сно заказа «</w:t>
      </w:r>
      <w:r w:rsidR="00EA76BE">
        <w:rPr>
          <w:rFonts w:eastAsiaTheme="minorHAnsi"/>
          <w:sz w:val="28"/>
          <w:szCs w:val="28"/>
          <w:lang w:eastAsia="en-US"/>
        </w:rPr>
        <w:t>**</w:t>
      </w:r>
      <w:r w:rsidRPr="001001B3" w:rsidR="001830C8">
        <w:rPr>
          <w:rFonts w:eastAsiaTheme="minorHAnsi"/>
          <w:sz w:val="28"/>
          <w:szCs w:val="28"/>
          <w:lang w:eastAsia="en-US"/>
        </w:rPr>
        <w:t xml:space="preserve"> № </w:t>
      </w:r>
      <w:r w:rsidR="00EA76BE">
        <w:rPr>
          <w:rFonts w:eastAsiaTheme="minorHAnsi"/>
          <w:sz w:val="28"/>
          <w:szCs w:val="28"/>
          <w:lang w:eastAsia="en-US"/>
        </w:rPr>
        <w:t>**</w:t>
      </w:r>
      <w:r w:rsidRPr="001001B3" w:rsidR="001830C8">
        <w:rPr>
          <w:rFonts w:eastAsiaTheme="minorHAnsi"/>
          <w:sz w:val="28"/>
          <w:szCs w:val="28"/>
          <w:lang w:eastAsia="en-US"/>
        </w:rPr>
        <w:t xml:space="preserve">» от </w:t>
      </w:r>
      <w:r w:rsidR="00EA76BE">
        <w:rPr>
          <w:rFonts w:eastAsiaTheme="minorHAnsi"/>
          <w:sz w:val="28"/>
          <w:szCs w:val="28"/>
          <w:lang w:eastAsia="en-US"/>
        </w:rPr>
        <w:t>***</w:t>
      </w:r>
      <w:r w:rsidRPr="001001B3" w:rsidR="001830C8">
        <w:rPr>
          <w:rFonts w:eastAsiaTheme="minorHAnsi"/>
          <w:sz w:val="28"/>
          <w:szCs w:val="28"/>
          <w:lang w:eastAsia="en-US"/>
        </w:rPr>
        <w:t xml:space="preserve">., </w:t>
      </w:r>
      <w:r w:rsidRPr="001001B3" w:rsidR="00EF2D9E">
        <w:rPr>
          <w:rFonts w:eastAsiaTheme="minorHAnsi"/>
          <w:sz w:val="28"/>
          <w:szCs w:val="28"/>
          <w:lang w:eastAsia="en-US"/>
        </w:rPr>
        <w:t xml:space="preserve">на  аналогичный, </w:t>
      </w:r>
      <w:r w:rsidRPr="001001B3" w:rsidR="001830C8">
        <w:rPr>
          <w:rFonts w:eastAsiaTheme="minorHAnsi"/>
          <w:sz w:val="28"/>
          <w:szCs w:val="28"/>
          <w:lang w:eastAsia="en-US"/>
        </w:rPr>
        <w:t>с белым цветом  и маловыраженным рисунком фурнитуры.</w:t>
      </w:r>
    </w:p>
    <w:p w:rsidR="00BA3896" w:rsidRPr="001001B3" w:rsidP="00006581" w14:paraId="2363973F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1001B3">
        <w:rPr>
          <w:rStyle w:val="FontStyle12"/>
          <w:sz w:val="28"/>
          <w:szCs w:val="28"/>
        </w:rPr>
        <w:t xml:space="preserve">Взыскать с </w:t>
      </w:r>
      <w:r w:rsidRPr="001001B3">
        <w:rPr>
          <w:sz w:val="28"/>
          <w:szCs w:val="28"/>
        </w:rPr>
        <w:t xml:space="preserve">индивидуального предпринимателя </w:t>
      </w:r>
      <w:r w:rsidRPr="001001B3" w:rsidR="001830C8">
        <w:rPr>
          <w:rFonts w:eastAsiaTheme="minorHAnsi"/>
          <w:sz w:val="28"/>
          <w:szCs w:val="28"/>
          <w:lang w:eastAsia="en-US"/>
        </w:rPr>
        <w:t>Ковальчук Антона Гарриевича</w:t>
      </w:r>
      <w:r w:rsidRPr="001001B3">
        <w:rPr>
          <w:sz w:val="28"/>
          <w:szCs w:val="28"/>
        </w:rPr>
        <w:t xml:space="preserve"> в пользу </w:t>
      </w:r>
      <w:r w:rsidRPr="001001B3" w:rsidR="001830C8">
        <w:rPr>
          <w:sz w:val="28"/>
          <w:szCs w:val="28"/>
        </w:rPr>
        <w:t>Жанабергеновой Натальи Борисовны:</w:t>
      </w:r>
      <w:r w:rsidR="00006581">
        <w:rPr>
          <w:sz w:val="28"/>
          <w:szCs w:val="28"/>
        </w:rPr>
        <w:t xml:space="preserve"> </w:t>
      </w:r>
      <w:r w:rsidRPr="001001B3" w:rsidR="001830C8">
        <w:rPr>
          <w:sz w:val="28"/>
          <w:szCs w:val="28"/>
        </w:rPr>
        <w:t xml:space="preserve">неустойку за период с </w:t>
      </w:r>
      <w:r w:rsidR="00EA76BE">
        <w:rPr>
          <w:sz w:val="28"/>
          <w:szCs w:val="28"/>
        </w:rPr>
        <w:t>***</w:t>
      </w:r>
      <w:r w:rsidRPr="001001B3" w:rsidR="00AB5B5A">
        <w:rPr>
          <w:sz w:val="28"/>
          <w:szCs w:val="28"/>
        </w:rPr>
        <w:t xml:space="preserve">. на день вынесения решения в размере </w:t>
      </w:r>
      <w:r w:rsidR="00EA76BE">
        <w:rPr>
          <w:sz w:val="28"/>
          <w:szCs w:val="28"/>
        </w:rPr>
        <w:t>**</w:t>
      </w:r>
      <w:r w:rsidRPr="001001B3" w:rsidR="00AB5B5A">
        <w:rPr>
          <w:sz w:val="28"/>
          <w:szCs w:val="28"/>
        </w:rPr>
        <w:t xml:space="preserve"> рубля </w:t>
      </w:r>
      <w:r w:rsidR="00EA76BE">
        <w:rPr>
          <w:sz w:val="28"/>
          <w:szCs w:val="28"/>
        </w:rPr>
        <w:t>**</w:t>
      </w:r>
      <w:r w:rsidRPr="001001B3" w:rsidR="00AB5B5A">
        <w:rPr>
          <w:sz w:val="28"/>
          <w:szCs w:val="28"/>
        </w:rPr>
        <w:t xml:space="preserve"> копеек;</w:t>
      </w:r>
      <w:r w:rsidR="00006581">
        <w:rPr>
          <w:sz w:val="28"/>
          <w:szCs w:val="28"/>
        </w:rPr>
        <w:t xml:space="preserve"> </w:t>
      </w:r>
      <w:r w:rsidRPr="001001B3" w:rsidR="001830C8">
        <w:rPr>
          <w:sz w:val="28"/>
          <w:szCs w:val="28"/>
        </w:rPr>
        <w:t xml:space="preserve">компенсацию морального вреда в размере </w:t>
      </w:r>
      <w:r w:rsidR="00EA76BE">
        <w:rPr>
          <w:sz w:val="28"/>
          <w:szCs w:val="28"/>
        </w:rPr>
        <w:t>**</w:t>
      </w:r>
      <w:r w:rsidRPr="001001B3" w:rsidR="001830C8">
        <w:rPr>
          <w:sz w:val="28"/>
          <w:szCs w:val="28"/>
        </w:rPr>
        <w:t xml:space="preserve"> рублей </w:t>
      </w:r>
      <w:r w:rsidR="00EA76BE">
        <w:rPr>
          <w:sz w:val="28"/>
          <w:szCs w:val="28"/>
        </w:rPr>
        <w:t>**</w:t>
      </w:r>
      <w:r w:rsidRPr="001001B3" w:rsidR="001830C8">
        <w:rPr>
          <w:sz w:val="28"/>
          <w:szCs w:val="28"/>
        </w:rPr>
        <w:t xml:space="preserve"> копеек;</w:t>
      </w:r>
      <w:r w:rsidR="00006581">
        <w:rPr>
          <w:sz w:val="28"/>
          <w:szCs w:val="28"/>
        </w:rPr>
        <w:t xml:space="preserve"> </w:t>
      </w:r>
      <w:r w:rsidRPr="001001B3">
        <w:rPr>
          <w:rStyle w:val="FontStyle12"/>
          <w:sz w:val="28"/>
          <w:szCs w:val="28"/>
        </w:rPr>
        <w:t xml:space="preserve">штраф </w:t>
      </w:r>
      <w:r w:rsidRPr="001001B3">
        <w:rPr>
          <w:sz w:val="28"/>
          <w:szCs w:val="28"/>
        </w:rPr>
        <w:t>в размере 50% от суммы, пр</w:t>
      </w:r>
      <w:r w:rsidR="00006581">
        <w:rPr>
          <w:sz w:val="28"/>
          <w:szCs w:val="28"/>
        </w:rPr>
        <w:t xml:space="preserve">исужденной судом в пользу истца в размере </w:t>
      </w:r>
      <w:r w:rsidR="00EA76BE">
        <w:rPr>
          <w:sz w:val="28"/>
          <w:szCs w:val="28"/>
        </w:rPr>
        <w:t>**</w:t>
      </w:r>
      <w:r w:rsidRPr="001001B3" w:rsidR="00AB5B5A">
        <w:rPr>
          <w:sz w:val="28"/>
          <w:szCs w:val="28"/>
        </w:rPr>
        <w:t xml:space="preserve"> рублей </w:t>
      </w:r>
      <w:r w:rsidR="00EA76BE">
        <w:rPr>
          <w:sz w:val="28"/>
          <w:szCs w:val="28"/>
        </w:rPr>
        <w:t>**</w:t>
      </w:r>
      <w:r w:rsidRPr="001001B3" w:rsidR="00AB5B5A">
        <w:rPr>
          <w:sz w:val="28"/>
          <w:szCs w:val="28"/>
        </w:rPr>
        <w:t xml:space="preserve">  копеек</w:t>
      </w:r>
      <w:r w:rsidR="00006581">
        <w:rPr>
          <w:sz w:val="28"/>
          <w:szCs w:val="28"/>
        </w:rPr>
        <w:t>,</w:t>
      </w:r>
      <w:r w:rsidRPr="001001B3" w:rsidR="00AB5B5A">
        <w:rPr>
          <w:sz w:val="28"/>
          <w:szCs w:val="28"/>
        </w:rPr>
        <w:t xml:space="preserve"> </w:t>
      </w:r>
      <w:r w:rsidRPr="00742F86" w:rsidR="00AB5B5A">
        <w:rPr>
          <w:sz w:val="28"/>
          <w:szCs w:val="28"/>
        </w:rPr>
        <w:t xml:space="preserve">а всего </w:t>
      </w:r>
      <w:r w:rsidR="00EA76BE">
        <w:rPr>
          <w:sz w:val="28"/>
          <w:szCs w:val="28"/>
        </w:rPr>
        <w:t>***</w:t>
      </w:r>
    </w:p>
    <w:p w:rsidR="00BA3896" w:rsidRPr="001001B3" w:rsidP="00742F86" w14:paraId="3EAE21AE" w14:textId="77777777">
      <w:pPr>
        <w:spacing w:line="0" w:lineRule="atLeast"/>
        <w:ind w:left="142" w:firstLine="568"/>
        <w:jc w:val="both"/>
        <w:rPr>
          <w:rStyle w:val="FontStyle12"/>
          <w:sz w:val="28"/>
          <w:szCs w:val="28"/>
        </w:rPr>
      </w:pPr>
      <w:r w:rsidRPr="001001B3">
        <w:rPr>
          <w:sz w:val="28"/>
          <w:szCs w:val="28"/>
        </w:rPr>
        <w:t xml:space="preserve">В удовлетворении остальной части </w:t>
      </w:r>
      <w:r w:rsidR="00006581">
        <w:rPr>
          <w:sz w:val="28"/>
          <w:szCs w:val="28"/>
        </w:rPr>
        <w:t xml:space="preserve">исковых </w:t>
      </w:r>
      <w:r w:rsidRPr="001001B3">
        <w:rPr>
          <w:sz w:val="28"/>
          <w:szCs w:val="28"/>
        </w:rPr>
        <w:t>требований –</w:t>
      </w:r>
      <w:r w:rsidRPr="001001B3" w:rsidR="00C04868">
        <w:rPr>
          <w:sz w:val="28"/>
          <w:szCs w:val="28"/>
        </w:rPr>
        <w:t xml:space="preserve"> </w:t>
      </w:r>
      <w:r w:rsidRPr="001001B3">
        <w:rPr>
          <w:sz w:val="28"/>
          <w:szCs w:val="28"/>
        </w:rPr>
        <w:t>отказать.</w:t>
      </w:r>
    </w:p>
    <w:p w:rsidR="00BA3896" w:rsidRPr="001001B3" w:rsidP="00742F86" w14:paraId="394EE93A" w14:textId="77777777">
      <w:pPr>
        <w:spacing w:line="0" w:lineRule="atLeast"/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 xml:space="preserve">Взыскать с </w:t>
      </w:r>
      <w:r w:rsidRPr="001001B3" w:rsidR="00C04868">
        <w:rPr>
          <w:sz w:val="28"/>
          <w:szCs w:val="28"/>
        </w:rPr>
        <w:t xml:space="preserve">индивидуального предпринимателя </w:t>
      </w:r>
      <w:r w:rsidRPr="001001B3" w:rsidR="00C04868">
        <w:rPr>
          <w:rFonts w:eastAsiaTheme="minorHAnsi"/>
          <w:sz w:val="28"/>
          <w:szCs w:val="28"/>
          <w:lang w:eastAsia="en-US"/>
        </w:rPr>
        <w:t>Ковальчук Антона Гарриевича</w:t>
      </w:r>
      <w:r w:rsidRPr="001001B3">
        <w:rPr>
          <w:sz w:val="28"/>
          <w:szCs w:val="28"/>
        </w:rPr>
        <w:t xml:space="preserve"> в доход местного бюджета  государственную пошлину в сумме </w:t>
      </w:r>
      <w:r w:rsidR="00EA76BE">
        <w:rPr>
          <w:sz w:val="28"/>
          <w:szCs w:val="28"/>
        </w:rPr>
        <w:t>***</w:t>
      </w:r>
    </w:p>
    <w:p w:rsidR="00BA3896" w:rsidRPr="001001B3" w:rsidP="00742F86" w14:paraId="235627D2" w14:textId="77777777">
      <w:pPr>
        <w:pStyle w:val="BodyText2"/>
        <w:widowControl w:val="0"/>
        <w:spacing w:after="0" w:line="240" w:lineRule="auto"/>
        <w:ind w:left="142" w:firstLine="567"/>
        <w:jc w:val="both"/>
        <w:rPr>
          <w:sz w:val="28"/>
          <w:szCs w:val="28"/>
        </w:rPr>
      </w:pPr>
      <w:r w:rsidRPr="001001B3">
        <w:rPr>
          <w:sz w:val="28"/>
          <w:szCs w:val="28"/>
        </w:rPr>
        <w:t>Решение может быть обжаловано в течение одного месяца с даты принятия решения в окончательной форме в Евпаторийский городской суд Республики Крым в апелляционном порядке через мирового судью.</w:t>
      </w:r>
    </w:p>
    <w:p w:rsidR="00BA3896" w:rsidRPr="001001B3" w:rsidP="00742F86" w14:paraId="3B425D49" w14:textId="77777777">
      <w:pPr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04868" w:rsidRPr="001001B3" w:rsidP="00742F86" w14:paraId="7C01839F" w14:textId="77777777">
      <w:pPr>
        <w:ind w:left="142" w:firstLine="568"/>
        <w:jc w:val="both"/>
        <w:rPr>
          <w:sz w:val="28"/>
          <w:szCs w:val="28"/>
        </w:rPr>
      </w:pPr>
      <w:r w:rsidRPr="001001B3">
        <w:rPr>
          <w:sz w:val="28"/>
          <w:szCs w:val="28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</w:t>
      </w:r>
      <w:r w:rsidRPr="001001B3">
        <w:rPr>
          <w:sz w:val="28"/>
          <w:szCs w:val="28"/>
        </w:rPr>
        <w:t>суда, если лица, участвующие в деле, их представители прис</w:t>
      </w:r>
      <w:r w:rsidRPr="001001B3">
        <w:rPr>
          <w:sz w:val="28"/>
          <w:szCs w:val="28"/>
        </w:rPr>
        <w:t>утствовали в судебном заседании  и в течении пятнадцати дней если лица, участвующие в деле, их представители не присутствовали в судебном заседании.</w:t>
      </w:r>
    </w:p>
    <w:p w:rsidR="00BA3896" w:rsidRPr="001001B3" w:rsidP="00742F86" w14:paraId="61235D40" w14:textId="77777777">
      <w:pPr>
        <w:ind w:left="142" w:firstLine="568"/>
        <w:jc w:val="both"/>
        <w:rPr>
          <w:sz w:val="28"/>
          <w:szCs w:val="28"/>
        </w:rPr>
      </w:pPr>
    </w:p>
    <w:p w:rsidR="00BA3896" w:rsidRPr="001001B3" w:rsidP="00742F86" w14:paraId="24BD4F12" w14:textId="77777777">
      <w:pPr>
        <w:ind w:left="142" w:firstLine="567"/>
        <w:jc w:val="both"/>
        <w:rPr>
          <w:b/>
          <w:sz w:val="28"/>
          <w:szCs w:val="28"/>
        </w:rPr>
      </w:pPr>
    </w:p>
    <w:p w:rsidR="00BA3896" w:rsidP="00742F86" w14:paraId="0D8F31D2" w14:textId="77777777">
      <w:pPr>
        <w:ind w:left="142" w:firstLine="567"/>
        <w:jc w:val="both"/>
        <w:rPr>
          <w:b/>
          <w:sz w:val="28"/>
          <w:szCs w:val="28"/>
        </w:rPr>
      </w:pPr>
      <w:r w:rsidRPr="001001B3">
        <w:rPr>
          <w:b/>
          <w:sz w:val="28"/>
          <w:szCs w:val="28"/>
        </w:rPr>
        <w:t>Мировой судья</w:t>
      </w:r>
      <w:r w:rsidRPr="001001B3">
        <w:rPr>
          <w:b/>
          <w:sz w:val="28"/>
          <w:szCs w:val="28"/>
        </w:rPr>
        <w:tab/>
      </w:r>
      <w:r w:rsidRPr="001001B3">
        <w:rPr>
          <w:b/>
          <w:sz w:val="28"/>
          <w:szCs w:val="28"/>
        </w:rPr>
        <w:tab/>
      </w:r>
      <w:r w:rsidRPr="001001B3">
        <w:rPr>
          <w:b/>
          <w:sz w:val="28"/>
          <w:szCs w:val="28"/>
        </w:rPr>
        <w:tab/>
      </w:r>
      <w:r w:rsidR="00006581">
        <w:rPr>
          <w:b/>
          <w:sz w:val="28"/>
          <w:szCs w:val="28"/>
        </w:rPr>
        <w:t>подпись</w:t>
      </w:r>
      <w:r w:rsidRPr="001001B3">
        <w:rPr>
          <w:b/>
          <w:sz w:val="28"/>
          <w:szCs w:val="28"/>
        </w:rPr>
        <w:tab/>
      </w:r>
      <w:r w:rsidRPr="001001B3">
        <w:rPr>
          <w:b/>
          <w:sz w:val="28"/>
          <w:szCs w:val="28"/>
        </w:rPr>
        <w:tab/>
      </w:r>
      <w:r w:rsidRPr="001001B3">
        <w:rPr>
          <w:b/>
          <w:sz w:val="28"/>
          <w:szCs w:val="28"/>
        </w:rPr>
        <w:tab/>
        <w:t>Н.А. Киоса</w:t>
      </w:r>
    </w:p>
    <w:p w:rsidR="00EA76BE" w:rsidP="00742F86" w14:paraId="4976F551" w14:textId="77777777">
      <w:pPr>
        <w:ind w:left="14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Cогласовано</w:t>
      </w:r>
    </w:p>
    <w:p w:rsidR="00EA76BE" w:rsidRPr="001001B3" w:rsidP="00742F86" w14:paraId="73AE0ED2" w14:textId="77777777">
      <w:pPr>
        <w:ind w:left="14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                                    Н.А. Киоса</w:t>
      </w:r>
    </w:p>
    <w:p w:rsidR="00BA3896" w:rsidRPr="001001B3" w:rsidP="00742F86" w14:paraId="777B8BCA" w14:textId="77777777">
      <w:pPr>
        <w:ind w:left="142"/>
        <w:rPr>
          <w:sz w:val="28"/>
          <w:szCs w:val="28"/>
        </w:rPr>
      </w:pPr>
    </w:p>
    <w:p w:rsidR="00BA3896" w:rsidRPr="001001B3" w:rsidP="00742F86" w14:paraId="59AECE2D" w14:textId="77777777">
      <w:pPr>
        <w:ind w:left="142" w:firstLine="568"/>
        <w:jc w:val="both"/>
        <w:rPr>
          <w:sz w:val="28"/>
          <w:szCs w:val="28"/>
        </w:rPr>
      </w:pPr>
    </w:p>
    <w:p w:rsidR="00D953D5" w:rsidRPr="001001B3" w:rsidP="00742F86" w14:paraId="22286FB0" w14:textId="77777777">
      <w:pPr>
        <w:ind w:left="142"/>
        <w:rPr>
          <w:sz w:val="28"/>
          <w:szCs w:val="28"/>
        </w:rPr>
      </w:pPr>
    </w:p>
    <w:p w:rsidR="00006581" w:rsidRPr="00006581" w:rsidP="00742F86" w14:paraId="04517687" w14:textId="77777777">
      <w:pPr>
        <w:ind w:left="142"/>
        <w:rPr>
          <w:sz w:val="22"/>
          <w:szCs w:val="22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5081713"/>
      <w:docPartObj>
        <w:docPartGallery w:val="Page Numbers (Top of Page)"/>
        <w:docPartUnique/>
      </w:docPartObj>
    </w:sdtPr>
    <w:sdtContent>
      <w:p w:rsidR="00A94FD8" w14:paraId="41EBCAD4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89">
          <w:rPr>
            <w:noProof/>
          </w:rPr>
          <w:t>2</w:t>
        </w:r>
        <w:r>
          <w:fldChar w:fldCharType="end"/>
        </w:r>
      </w:p>
    </w:sdtContent>
  </w:sdt>
  <w:p w:rsidR="00A94FD8" w14:paraId="0DD0FD7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6"/>
    <w:rsid w:val="00006581"/>
    <w:rsid w:val="000A2F81"/>
    <w:rsid w:val="001001B3"/>
    <w:rsid w:val="001830C8"/>
    <w:rsid w:val="00275258"/>
    <w:rsid w:val="00280162"/>
    <w:rsid w:val="00304DD6"/>
    <w:rsid w:val="00507162"/>
    <w:rsid w:val="00537980"/>
    <w:rsid w:val="005930D3"/>
    <w:rsid w:val="00662B83"/>
    <w:rsid w:val="0068182B"/>
    <w:rsid w:val="006908CD"/>
    <w:rsid w:val="00693EEE"/>
    <w:rsid w:val="006B0C3F"/>
    <w:rsid w:val="006F7A08"/>
    <w:rsid w:val="00742F86"/>
    <w:rsid w:val="007F70A6"/>
    <w:rsid w:val="008932A1"/>
    <w:rsid w:val="009652B0"/>
    <w:rsid w:val="009652C7"/>
    <w:rsid w:val="00A72440"/>
    <w:rsid w:val="00A94FD8"/>
    <w:rsid w:val="00AB5B5A"/>
    <w:rsid w:val="00AC5BE3"/>
    <w:rsid w:val="00B30821"/>
    <w:rsid w:val="00B3162D"/>
    <w:rsid w:val="00BA3896"/>
    <w:rsid w:val="00BE16C6"/>
    <w:rsid w:val="00C04868"/>
    <w:rsid w:val="00C3007D"/>
    <w:rsid w:val="00C34830"/>
    <w:rsid w:val="00D74589"/>
    <w:rsid w:val="00D953D5"/>
    <w:rsid w:val="00EA76BE"/>
    <w:rsid w:val="00EF2D9E"/>
    <w:rsid w:val="00EF3E6D"/>
    <w:rsid w:val="00F030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BA389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BA3896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2"/>
    <w:rsid w:val="00BA3896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BA389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9652C7"/>
  </w:style>
  <w:style w:type="character" w:styleId="Hyperlink">
    <w:name w:val="Hyperlink"/>
    <w:basedOn w:val="DefaultParagraphFont"/>
    <w:uiPriority w:val="99"/>
    <w:semiHidden/>
    <w:unhideWhenUsed/>
    <w:rsid w:val="009652C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94F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9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94F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4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30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3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