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A5C" w:rsidRPr="00C66586" w:rsidP="00D35A5C">
      <w:pPr>
        <w:jc w:val="right"/>
        <w:rPr>
          <w:sz w:val="28"/>
          <w:szCs w:val="28"/>
        </w:rPr>
      </w:pPr>
      <w:r w:rsidRPr="00C66586">
        <w:rPr>
          <w:sz w:val="28"/>
          <w:szCs w:val="28"/>
        </w:rPr>
        <w:t>Дело № 2-38-</w:t>
      </w:r>
      <w:r>
        <w:rPr>
          <w:sz w:val="28"/>
          <w:szCs w:val="28"/>
        </w:rPr>
        <w:t>1096</w:t>
      </w:r>
      <w:r w:rsidRPr="00C66586">
        <w:rPr>
          <w:sz w:val="28"/>
          <w:szCs w:val="28"/>
        </w:rPr>
        <w:t>/2019</w:t>
      </w:r>
    </w:p>
    <w:p w:rsidR="00D35A5C" w:rsidRPr="00C66586" w:rsidP="00D35A5C">
      <w:pPr>
        <w:jc w:val="center"/>
        <w:rPr>
          <w:sz w:val="28"/>
          <w:szCs w:val="28"/>
        </w:rPr>
      </w:pPr>
      <w:r w:rsidRPr="00C6658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35A5C" w:rsidRPr="00C66586" w:rsidP="00D35A5C">
      <w:pPr>
        <w:jc w:val="center"/>
        <w:rPr>
          <w:b/>
          <w:sz w:val="28"/>
          <w:szCs w:val="28"/>
        </w:rPr>
      </w:pPr>
      <w:r w:rsidRPr="00C66586">
        <w:rPr>
          <w:b/>
          <w:sz w:val="28"/>
          <w:szCs w:val="28"/>
        </w:rPr>
        <w:t xml:space="preserve">  РЕШЕНИЕ</w:t>
      </w:r>
    </w:p>
    <w:p w:rsidR="00D35A5C" w:rsidRPr="00C66586" w:rsidP="00D35A5C">
      <w:pPr>
        <w:jc w:val="center"/>
        <w:rPr>
          <w:b/>
          <w:sz w:val="28"/>
          <w:szCs w:val="28"/>
        </w:rPr>
      </w:pPr>
      <w:r w:rsidRPr="00C66586">
        <w:rPr>
          <w:b/>
          <w:sz w:val="28"/>
          <w:szCs w:val="28"/>
        </w:rPr>
        <w:t>ИМЕНЕМ  РОССИЙСКОЙ  ФЕДЕРАЦИИ</w:t>
      </w:r>
    </w:p>
    <w:p w:rsidR="00D35A5C" w:rsidRPr="00C66586" w:rsidP="00D35A5C">
      <w:pPr>
        <w:jc w:val="center"/>
        <w:rPr>
          <w:sz w:val="28"/>
          <w:szCs w:val="28"/>
        </w:rPr>
      </w:pPr>
      <w:r w:rsidRPr="00C66586">
        <w:rPr>
          <w:sz w:val="28"/>
          <w:szCs w:val="28"/>
        </w:rPr>
        <w:t xml:space="preserve"> (резолютивная часть)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          </w:t>
      </w:r>
      <w:r>
        <w:rPr>
          <w:sz w:val="28"/>
          <w:szCs w:val="28"/>
        </w:rPr>
        <w:t>18.12</w:t>
      </w:r>
      <w:r w:rsidRPr="00C66586">
        <w:rPr>
          <w:sz w:val="28"/>
          <w:szCs w:val="28"/>
        </w:rPr>
        <w:t>.2019г.                                                                          г. Евпатория</w:t>
      </w:r>
    </w:p>
    <w:p w:rsidR="00D35A5C" w:rsidRPr="00C66586" w:rsidP="00D35A5C">
      <w:pPr>
        <w:ind w:firstLine="708"/>
        <w:jc w:val="both"/>
        <w:rPr>
          <w:sz w:val="28"/>
          <w:szCs w:val="28"/>
        </w:rPr>
      </w:pPr>
      <w:r w:rsidRPr="00C66586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8"/>
          <w:szCs w:val="28"/>
        </w:rPr>
        <w:t xml:space="preserve">  </w:t>
      </w:r>
      <w:r w:rsidRPr="00C66586">
        <w:rPr>
          <w:sz w:val="28"/>
          <w:szCs w:val="28"/>
        </w:rPr>
        <w:t>Республики Крым Киоса Н.А.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Чемеричко</w:t>
      </w:r>
      <w:r>
        <w:rPr>
          <w:sz w:val="28"/>
          <w:szCs w:val="28"/>
        </w:rPr>
        <w:t xml:space="preserve"> А.Ю.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с участием представителя истца  </w:t>
      </w:r>
      <w:r>
        <w:rPr>
          <w:sz w:val="28"/>
          <w:szCs w:val="28"/>
        </w:rPr>
        <w:t>Демьяновой И.А.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Евдокимова А.В.</w:t>
      </w:r>
    </w:p>
    <w:p w:rsidR="00D35A5C" w:rsidRPr="00C66586" w:rsidP="00D35A5C">
      <w:pPr>
        <w:ind w:firstLine="708"/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учреждения - Управления Пенсионного фонда Российской Федерации в </w:t>
      </w:r>
      <w:r>
        <w:rPr>
          <w:sz w:val="28"/>
          <w:szCs w:val="28"/>
        </w:rPr>
        <w:t xml:space="preserve">г. Евпатории </w:t>
      </w:r>
      <w:r w:rsidRPr="00C66586">
        <w:rPr>
          <w:sz w:val="28"/>
          <w:szCs w:val="28"/>
        </w:rPr>
        <w:t xml:space="preserve"> Республики Крым к </w:t>
      </w:r>
      <w:r>
        <w:rPr>
          <w:sz w:val="28"/>
          <w:szCs w:val="28"/>
        </w:rPr>
        <w:t>Евдокимову Анатолию Владимировичу</w:t>
      </w:r>
      <w:r w:rsidRPr="00C66586">
        <w:rPr>
          <w:sz w:val="28"/>
          <w:szCs w:val="28"/>
        </w:rPr>
        <w:t xml:space="preserve"> о  взыскании </w:t>
      </w:r>
      <w:r w:rsidR="00C12BCB">
        <w:rPr>
          <w:sz w:val="28"/>
          <w:szCs w:val="28"/>
        </w:rPr>
        <w:t>переплаченной суммы федеральной социальной доплаты к пенсии</w:t>
      </w:r>
      <w:r w:rsidRPr="00C66586">
        <w:rPr>
          <w:sz w:val="28"/>
          <w:szCs w:val="28"/>
        </w:rPr>
        <w:t>,</w:t>
      </w:r>
    </w:p>
    <w:p w:rsidR="00D35A5C" w:rsidRPr="00C66586" w:rsidP="00D35A5C">
      <w:pPr>
        <w:ind w:firstLine="708"/>
        <w:jc w:val="both"/>
        <w:rPr>
          <w:sz w:val="28"/>
          <w:szCs w:val="28"/>
        </w:rPr>
      </w:pPr>
      <w:r w:rsidRPr="00C66586">
        <w:rPr>
          <w:sz w:val="28"/>
          <w:szCs w:val="28"/>
          <w:lang w:val="uk-UA"/>
        </w:rPr>
        <w:t xml:space="preserve">   </w:t>
      </w:r>
      <w:r w:rsidRPr="00C66586">
        <w:rPr>
          <w:sz w:val="28"/>
          <w:szCs w:val="28"/>
        </w:rPr>
        <w:t xml:space="preserve">руководствуясь </w:t>
      </w:r>
      <w:r w:rsidRPr="00C66586">
        <w:rPr>
          <w:sz w:val="28"/>
          <w:szCs w:val="28"/>
        </w:rPr>
        <w:t>ст.ст</w:t>
      </w:r>
      <w:r w:rsidRPr="00C66586">
        <w:rPr>
          <w:sz w:val="28"/>
          <w:szCs w:val="28"/>
        </w:rPr>
        <w:t>. 98, 194 – 199 Гражданского процессуального кодекса Российской Федерации, мировой судья</w:t>
      </w:r>
      <w:r w:rsidRPr="00C66586">
        <w:rPr>
          <w:sz w:val="28"/>
          <w:szCs w:val="28"/>
        </w:rPr>
        <w:tab/>
      </w:r>
    </w:p>
    <w:p w:rsidR="00D35A5C" w:rsidRPr="00C66586" w:rsidP="00D35A5C">
      <w:pPr>
        <w:tabs>
          <w:tab w:val="left" w:pos="284"/>
        </w:tabs>
        <w:jc w:val="both"/>
        <w:rPr>
          <w:b/>
          <w:sz w:val="28"/>
          <w:szCs w:val="28"/>
        </w:rPr>
      </w:pPr>
      <w:r w:rsidRPr="00C66586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</w:t>
      </w:r>
      <w:r w:rsidRPr="00C66586">
        <w:rPr>
          <w:b/>
          <w:sz w:val="28"/>
          <w:szCs w:val="28"/>
        </w:rPr>
        <w:t>РЕШИЛ: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           Исковые требования </w:t>
      </w:r>
      <w:r w:rsidRPr="00C66586" w:rsidR="00C12BCB">
        <w:rPr>
          <w:sz w:val="28"/>
          <w:szCs w:val="28"/>
        </w:rPr>
        <w:t xml:space="preserve">Государственного учреждения - Управления Пенсионного фонда Российской Федерации в </w:t>
      </w:r>
      <w:r w:rsidR="00C12BCB">
        <w:rPr>
          <w:sz w:val="28"/>
          <w:szCs w:val="28"/>
        </w:rPr>
        <w:t xml:space="preserve">г. Евпатории </w:t>
      </w:r>
      <w:r w:rsidRPr="00C66586" w:rsidR="00C12BCB">
        <w:rPr>
          <w:sz w:val="28"/>
          <w:szCs w:val="28"/>
        </w:rPr>
        <w:t xml:space="preserve"> Республики Крым к </w:t>
      </w:r>
      <w:r w:rsidR="00C12BCB">
        <w:rPr>
          <w:sz w:val="28"/>
          <w:szCs w:val="28"/>
        </w:rPr>
        <w:t>Евдокимову Анатолию Владимировичу</w:t>
      </w:r>
      <w:r w:rsidRPr="00C66586" w:rsidR="00C12BCB">
        <w:rPr>
          <w:sz w:val="28"/>
          <w:szCs w:val="28"/>
        </w:rPr>
        <w:t xml:space="preserve"> о  взыскании </w:t>
      </w:r>
      <w:r w:rsidR="00C12BCB">
        <w:rPr>
          <w:sz w:val="28"/>
          <w:szCs w:val="28"/>
        </w:rPr>
        <w:t xml:space="preserve">переплаченной суммы федеральной социальной доплаты к пенсии </w:t>
      </w:r>
      <w:r w:rsidRPr="00C66586">
        <w:rPr>
          <w:sz w:val="28"/>
          <w:szCs w:val="28"/>
        </w:rPr>
        <w:t>– удовлетворить.</w:t>
      </w:r>
    </w:p>
    <w:p w:rsidR="00D35A5C" w:rsidRPr="00C66586" w:rsidP="00D35A5C">
      <w:pPr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           Взыскать с </w:t>
      </w:r>
      <w:r w:rsidR="00C12BCB">
        <w:rPr>
          <w:sz w:val="28"/>
          <w:szCs w:val="28"/>
        </w:rPr>
        <w:t xml:space="preserve">Евдокимова Анатолия Владимировича, </w:t>
      </w:r>
      <w:r w:rsidR="00FA506C">
        <w:rPr>
          <w:sz w:val="28"/>
          <w:szCs w:val="28"/>
        </w:rPr>
        <w:t xml:space="preserve">** </w:t>
      </w:r>
      <w:r w:rsidRPr="00C66586">
        <w:rPr>
          <w:sz w:val="28"/>
          <w:szCs w:val="28"/>
        </w:rPr>
        <w:t xml:space="preserve">в пользу Государственного учреждения </w:t>
      </w:r>
      <w:r>
        <w:rPr>
          <w:sz w:val="28"/>
          <w:szCs w:val="28"/>
        </w:rPr>
        <w:t xml:space="preserve"> </w:t>
      </w:r>
      <w:r w:rsidRPr="00C66586">
        <w:rPr>
          <w:sz w:val="28"/>
          <w:szCs w:val="28"/>
        </w:rPr>
        <w:t xml:space="preserve">- Управления Пенсионного фонда Российской Федерации в </w:t>
      </w:r>
      <w:r w:rsidR="00C12BCB">
        <w:rPr>
          <w:sz w:val="28"/>
          <w:szCs w:val="28"/>
        </w:rPr>
        <w:t xml:space="preserve">г. Евпатории </w:t>
      </w:r>
      <w:r w:rsidRPr="00C66586">
        <w:rPr>
          <w:sz w:val="28"/>
          <w:szCs w:val="28"/>
        </w:rPr>
        <w:t xml:space="preserve"> Республики Крым </w:t>
      </w:r>
      <w:r w:rsidR="00C12BCB">
        <w:rPr>
          <w:sz w:val="28"/>
          <w:szCs w:val="28"/>
        </w:rPr>
        <w:t>сумму излишне выплаченной  социальной доплаты к пенсии</w:t>
      </w:r>
      <w:r w:rsidRPr="00C66586">
        <w:rPr>
          <w:sz w:val="28"/>
          <w:szCs w:val="28"/>
        </w:rPr>
        <w:t xml:space="preserve"> в размере </w:t>
      </w:r>
      <w:r w:rsidR="00C12BCB">
        <w:rPr>
          <w:sz w:val="28"/>
          <w:szCs w:val="28"/>
        </w:rPr>
        <w:t xml:space="preserve">1295 </w:t>
      </w:r>
      <w:r w:rsidRPr="00C66586">
        <w:rPr>
          <w:sz w:val="28"/>
          <w:szCs w:val="28"/>
        </w:rPr>
        <w:t xml:space="preserve"> (</w:t>
      </w:r>
      <w:r w:rsidR="00C12BCB">
        <w:rPr>
          <w:sz w:val="28"/>
          <w:szCs w:val="28"/>
        </w:rPr>
        <w:t>одна тысяча двести девяносто пять) рублей 86</w:t>
      </w:r>
      <w:r w:rsidRPr="00C66586">
        <w:rPr>
          <w:sz w:val="28"/>
          <w:szCs w:val="28"/>
        </w:rPr>
        <w:t xml:space="preserve"> (</w:t>
      </w:r>
      <w:r w:rsidR="00C12BCB">
        <w:rPr>
          <w:sz w:val="28"/>
          <w:szCs w:val="28"/>
        </w:rPr>
        <w:t>восемьдесят шесть</w:t>
      </w:r>
      <w:r w:rsidRPr="00C66586">
        <w:rPr>
          <w:sz w:val="28"/>
          <w:szCs w:val="28"/>
        </w:rPr>
        <w:t>) копе</w:t>
      </w:r>
      <w:r w:rsidR="00C12BCB">
        <w:rPr>
          <w:sz w:val="28"/>
          <w:szCs w:val="28"/>
        </w:rPr>
        <w:t>ек</w:t>
      </w:r>
      <w:r w:rsidRPr="00C66586">
        <w:rPr>
          <w:sz w:val="28"/>
          <w:szCs w:val="28"/>
        </w:rPr>
        <w:t>.</w:t>
      </w:r>
    </w:p>
    <w:p w:rsidR="00D35A5C" w:rsidRPr="00C66586" w:rsidP="00D35A5C">
      <w:pPr>
        <w:ind w:firstLine="708"/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Взыскать с </w:t>
      </w:r>
      <w:r w:rsidR="00C12BCB">
        <w:rPr>
          <w:sz w:val="28"/>
          <w:szCs w:val="28"/>
        </w:rPr>
        <w:t xml:space="preserve">Евдокимова Анатолия Владимировича, </w:t>
      </w:r>
      <w:r w:rsidR="00FA506C">
        <w:rPr>
          <w:sz w:val="28"/>
          <w:szCs w:val="28"/>
        </w:rPr>
        <w:t>**</w:t>
      </w:r>
      <w:r w:rsidR="00C12BCB">
        <w:rPr>
          <w:sz w:val="28"/>
          <w:szCs w:val="28"/>
        </w:rPr>
        <w:t xml:space="preserve"> в доход местного бюджета </w:t>
      </w:r>
      <w:r w:rsidRPr="00C66586">
        <w:rPr>
          <w:sz w:val="28"/>
          <w:szCs w:val="28"/>
        </w:rPr>
        <w:t xml:space="preserve"> государственн</w:t>
      </w:r>
      <w:r w:rsidR="00C12BCB">
        <w:rPr>
          <w:sz w:val="28"/>
          <w:szCs w:val="28"/>
        </w:rPr>
        <w:t>ую</w:t>
      </w:r>
      <w:r w:rsidRPr="00C66586">
        <w:rPr>
          <w:sz w:val="28"/>
          <w:szCs w:val="28"/>
        </w:rPr>
        <w:t xml:space="preserve"> пошли</w:t>
      </w:r>
      <w:r w:rsidR="00C12BCB">
        <w:rPr>
          <w:sz w:val="28"/>
          <w:szCs w:val="28"/>
        </w:rPr>
        <w:t>ну</w:t>
      </w:r>
      <w:r w:rsidRPr="00C66586">
        <w:rPr>
          <w:sz w:val="28"/>
          <w:szCs w:val="28"/>
        </w:rPr>
        <w:t xml:space="preserve"> в размере  400 (четыреста) рублей 00 копеек.</w:t>
      </w:r>
    </w:p>
    <w:p w:rsidR="00D35A5C" w:rsidRPr="00C66586" w:rsidP="00D35A5C">
      <w:pPr>
        <w:ind w:right="-142" w:firstLine="567"/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  Решение может быть обжаловано </w:t>
      </w:r>
      <w:r w:rsidRPr="00C66586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C66586">
        <w:rPr>
          <w:sz w:val="28"/>
          <w:szCs w:val="28"/>
        </w:rPr>
        <w:t>.</w:t>
      </w:r>
    </w:p>
    <w:p w:rsidR="00D35A5C" w:rsidRPr="00C66586" w:rsidP="00D35A5C">
      <w:pPr>
        <w:ind w:right="-142" w:firstLine="567"/>
        <w:jc w:val="both"/>
        <w:rPr>
          <w:sz w:val="28"/>
          <w:szCs w:val="28"/>
        </w:rPr>
      </w:pPr>
      <w:r w:rsidRPr="00C66586">
        <w:rPr>
          <w:sz w:val="28"/>
          <w:szCs w:val="28"/>
        </w:rPr>
        <w:t xml:space="preserve"> Мотивированное решение суда может быть изготовлено в течени</w:t>
      </w:r>
      <w:r w:rsidRPr="00C66586">
        <w:rPr>
          <w:sz w:val="28"/>
          <w:szCs w:val="28"/>
        </w:rPr>
        <w:t>и</w:t>
      </w:r>
      <w:r w:rsidRPr="00C66586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12BCB" w:rsidRPr="00C12BCB" w:rsidP="00C12BCB">
      <w:pPr>
        <w:ind w:right="-142" w:firstLine="567"/>
        <w:jc w:val="both"/>
        <w:rPr>
          <w:sz w:val="28"/>
          <w:szCs w:val="28"/>
        </w:rPr>
      </w:pPr>
      <w:r w:rsidRPr="00C66586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C66586">
        <w:rPr>
          <w:sz w:val="28"/>
          <w:szCs w:val="28"/>
        </w:rPr>
        <w:t>и</w:t>
      </w:r>
      <w:r w:rsidRPr="00C66586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D35A5C" w:rsidRPr="00C66586" w:rsidP="00D35A5C">
      <w:pPr>
        <w:spacing w:line="240" w:lineRule="atLeast"/>
        <w:ind w:firstLine="708"/>
        <w:jc w:val="both"/>
        <w:rPr>
          <w:sz w:val="28"/>
          <w:szCs w:val="28"/>
        </w:rPr>
      </w:pPr>
    </w:p>
    <w:p w:rsidR="00D35A5C" w:rsidRPr="00C66586" w:rsidP="00D35A5C">
      <w:pPr>
        <w:rPr>
          <w:sz w:val="28"/>
          <w:szCs w:val="28"/>
        </w:rPr>
      </w:pPr>
    </w:p>
    <w:p w:rsidR="00D35A5C" w:rsidRPr="00C66586" w:rsidP="00D35A5C">
      <w:pPr>
        <w:rPr>
          <w:sz w:val="28"/>
          <w:szCs w:val="28"/>
        </w:rPr>
      </w:pPr>
    </w:p>
    <w:p w:rsidR="00D35A5C" w:rsidRPr="00C66586" w:rsidP="00D35A5C">
      <w:pPr>
        <w:rPr>
          <w:sz w:val="28"/>
          <w:szCs w:val="28"/>
        </w:rPr>
      </w:pPr>
    </w:p>
    <w:p w:rsidR="00D35A5C" w:rsidRPr="00C66586" w:rsidP="00D35A5C">
      <w:pPr>
        <w:rPr>
          <w:sz w:val="28"/>
          <w:szCs w:val="28"/>
        </w:rPr>
      </w:pPr>
    </w:p>
    <w:p w:rsidR="003A2766"/>
    <w:sectPr w:rsidSect="00D5052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C"/>
    <w:rsid w:val="003A2766"/>
    <w:rsid w:val="004202F4"/>
    <w:rsid w:val="00C12BCB"/>
    <w:rsid w:val="00C66586"/>
    <w:rsid w:val="00D35A5C"/>
    <w:rsid w:val="00FA5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2B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2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