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    № 2-39-16/2017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21 марта 2017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Республики Крым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 xml:space="preserve">            - </w:t>
      </w:r>
      <w:r>
        <w:t>Синяговской</w:t>
      </w:r>
      <w:r>
        <w:t xml:space="preserve"> А.Е.</w:t>
      </w:r>
    </w:p>
    <w:p w:rsidR="00A77B3E">
      <w:r>
        <w:t xml:space="preserve">с участием истца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в зале суда судебного участка №39 Евпаторийского судебного района адрес в адрес гражданское дело по иску </w:t>
      </w:r>
      <w:r>
        <w:t>фио</w:t>
      </w:r>
      <w:r>
        <w:t xml:space="preserve"> к наименование организац</w:t>
      </w:r>
      <w:r>
        <w:t>ии о взыскании выходного пособия в размере среднего месячного заработка и возмещении морального вреда,</w:t>
      </w:r>
    </w:p>
    <w:p w:rsidR="00A77B3E">
      <w:r>
        <w:t>УСТАНОВИЛ:</w:t>
      </w:r>
    </w:p>
    <w:p w:rsidR="00A77B3E">
      <w:r>
        <w:t>фио</w:t>
      </w:r>
      <w:r>
        <w:t xml:space="preserve"> обратился в суд с иском к наименование организации о взыскании выходного пособия в размере среднего месячного заработка и возмещении морал</w:t>
      </w:r>
      <w:r>
        <w:t>ьного вреда, мотивируя свои требования тем, что в период с дата по дата он работал в наименование организации автоматчиком третьего разряда в механическом цехе .... Приказом №51 от дата он был уволен с занимаемой должности на основании п.2 ч.1 ст.81 ТК РФ,</w:t>
      </w:r>
      <w:r>
        <w:t xml:space="preserve"> в связи с сокращением штата работников наименование организации. В двухнедельный срок после увольнения он обратился в ТО наименование организации в адрес, где был зарегистрирован в качестве ищущего работу, однако, в течение трех месяцев после увольнения о</w:t>
      </w:r>
      <w:r>
        <w:t>н не был трудоустроен. дата ТО наименование организации в адрес было принято решение о выплате ему среднего месячного заработка за третий месяц со дня увольнения. С указанным решением он обратился к ответчику наименование организации за осуществлением соот</w:t>
      </w:r>
      <w:r>
        <w:t xml:space="preserve">ветствующей выплаты, однако, в выплате среднего месячного заработка за третий месяц со дня увольнения ответчиком было отказано. В соответствии со справкой наименование организации  от дата, размер среднемесячного заработка за 2015 – </w:t>
      </w:r>
      <w:r>
        <w:t>датаг</w:t>
      </w:r>
      <w:r>
        <w:t>. составляет, согл</w:t>
      </w:r>
      <w:r>
        <w:t>асно его расчету, сумма Кроме того, действиями ответчика, необоснованно отказавшего в данной выплате, ему были причинены моральные страдания, выразившиеся в переживаниях, стрессе, изменении образа жизни, необходимости периодических походов к ответчику. Мор</w:t>
      </w:r>
      <w:r>
        <w:t>альный вред он оценивает в размере сумма Просит взыскать с ответчика в его пользу выходное пособие в размере среднего месячного заработка в сумме сумма и в возмещение морального вреда - сумма</w:t>
      </w:r>
    </w:p>
    <w:p w:rsidR="00A77B3E">
      <w:r>
        <w:t>В судебном заседании истец поддержал заявленные исковые требован</w:t>
      </w:r>
      <w:r>
        <w:t>ия, дал пояснения, аналогично изложенному в исковом заявлении, пояснил также, что является получателем пенсии по старости и просит взыскать с ответчика средний месячный заработок за третий месяц со дня увольнения в размере сумма и в возмещение морального в</w:t>
      </w:r>
      <w:r>
        <w:t xml:space="preserve">реда сумма, поскольку  средние месячные заработки за два предыдущих месяца со дня увольнения были ему выплачены ответчиком в полном объеме. </w:t>
      </w:r>
    </w:p>
    <w:p w:rsidR="00A77B3E">
      <w:r>
        <w:t>Представитель ответчика иск не признала и просила отказать в его удовлетворении, мотивируя тем, что наименование ор</w:t>
      </w:r>
      <w:r>
        <w:t>ганизации действительно не выплатило истцу средний месячный заработок за третий месяц со дня увольнения, назначенный ему по решению ТО наименование организации в адрес, поскольку в соответствии с положениями ст.178 ТК РФ вышеуказанный средний месячный зара</w:t>
      </w:r>
      <w:r>
        <w:t>боток за уволенным работником сохраняется лишь в исключительных случаях. наименование организации не обжаловал соответствующее решение ТО наименование организации в адрес, однако, полагает, что поскольку истец является получателем пенсии по старости, налич</w:t>
      </w:r>
      <w:r>
        <w:t>ие исключительного случая, позволяющего сохранить за уволенным работником среднемесячный заработок в течение третьего месяца со дня увольнения, предусмотренного ст. 178 ТК РФ, им не обосновано и не доказано, в связи с чем оснований для начисления ему данно</w:t>
      </w:r>
      <w:r>
        <w:t>й выплаты не имеется. В удовлетворении иска в части требований о возмещении морального вреда также просила отказать, поскольку полагает, что истцом не доказано причинение ему моральных и нравственных страданий.</w:t>
      </w:r>
    </w:p>
    <w:p w:rsidR="00A77B3E">
      <w:r>
        <w:t xml:space="preserve">Выслушав доводы сторон, исследовав материалы </w:t>
      </w:r>
      <w:r>
        <w:t xml:space="preserve">дела, суд считает исковые требования </w:t>
      </w:r>
      <w:r>
        <w:t>фио</w:t>
      </w:r>
      <w:r>
        <w:t xml:space="preserve"> обоснованными и подлежащими частичному удовлетворению по следующим основаниям.</w:t>
      </w:r>
    </w:p>
    <w:p w:rsidR="00A77B3E">
      <w:r>
        <w:tab/>
        <w:t xml:space="preserve">Как усматривается из материалов дела, с дата по дата </w:t>
      </w:r>
      <w:r>
        <w:t>фио</w:t>
      </w:r>
      <w:r>
        <w:t xml:space="preserve"> работал в наименование организации автоматчиком третьего разряда в механическо</w:t>
      </w:r>
      <w:r>
        <w:t xml:space="preserve">м цехе .... Приказом №51 от дата он был уволен с занимаемой должности на основании п.2 ч.1 ст.81 ТК РФ, в связи с сокращением штата работников наименование организации. </w:t>
      </w:r>
    </w:p>
    <w:p w:rsidR="00A77B3E">
      <w:r>
        <w:t xml:space="preserve">Указанные обстоятельства подтверждаются копией трудовой книжки на имя </w:t>
      </w:r>
      <w:r>
        <w:t>фио</w:t>
      </w:r>
      <w:r>
        <w:t>, заполненной</w:t>
      </w:r>
      <w:r>
        <w:t xml:space="preserve"> дата, а также копией уведомления наименование организации на имя </w:t>
      </w:r>
      <w:r>
        <w:t>фио</w:t>
      </w:r>
      <w:r>
        <w:t xml:space="preserve"> о предстоящем увольнении в связи с сокращением штата от дата (л.д.5,6).</w:t>
      </w:r>
    </w:p>
    <w:p w:rsidR="00A77B3E">
      <w:r>
        <w:t xml:space="preserve">Согласно копии пенсионного удостоверения ..., выполненного на бланке серии ..., выданного дата (л.д.21), истец </w:t>
      </w:r>
      <w:r>
        <w:t>фио</w:t>
      </w:r>
      <w:r>
        <w:t xml:space="preserve"> является получателем пенсии по старости. </w:t>
      </w:r>
    </w:p>
    <w:p w:rsidR="00A77B3E">
      <w:r>
        <w:t xml:space="preserve">В соответствии со справкой Территориального отделения наименование организации в адрес ... от дата с дата по дата </w:t>
      </w:r>
      <w:r>
        <w:t>фио</w:t>
      </w:r>
      <w:r>
        <w:t xml:space="preserve"> был зарегистрирован в ТО наименование организации в адрес в качестве ищущего (л.д.9).</w:t>
      </w:r>
    </w:p>
    <w:p w:rsidR="00A77B3E">
      <w:r>
        <w:t>дата за и</w:t>
      </w:r>
      <w:r>
        <w:t xml:space="preserve">сх. ... наименование организации в адрес на имя </w:t>
      </w:r>
      <w:r>
        <w:t>фио</w:t>
      </w:r>
      <w:r>
        <w:t xml:space="preserve"> была выдана справка (решение), согласно которой истец после увольнения не был трудоустроен в течение трех месяцев со дня увольнения. В данной справке указано, что в соответствии со ст.178 ТК РФ за </w:t>
      </w:r>
      <w:r>
        <w:t>фио</w:t>
      </w:r>
      <w:r>
        <w:t xml:space="preserve"> сох</w:t>
      </w:r>
      <w:r>
        <w:t>раняется право на получение среднего месячного заработка по прежнему месту работы за третий месяц со дня увольнения с дата по дата  (л.д.33)</w:t>
      </w:r>
    </w:p>
    <w:p w:rsidR="00A77B3E">
      <w:r>
        <w:t xml:space="preserve">дата истец обратился к ответчику с заявлением, в котором просил выплатить ему средний месячный заработок за третий </w:t>
      </w:r>
      <w:r>
        <w:t>месяц со дня увольнения.</w:t>
      </w:r>
    </w:p>
    <w:p w:rsidR="00A77B3E">
      <w:r>
        <w:t>дата наименование организации  истцу было отказано в получении данной выплаты (л.д.7).</w:t>
      </w:r>
    </w:p>
    <w:p w:rsidR="00A77B3E">
      <w:r>
        <w:t>В силу требований статей 2, 7, 8 (часть 1), 17 (часть 3), 19 (части 1 и 2), 34 (часть 1), 35 (часть 2), 37 и 55 (часть 3) Конституции Российской</w:t>
      </w:r>
      <w:r>
        <w:t xml:space="preserve"> Федерации в целях обеспечения баланса конституционных прав и свобод работников и работодателей, являющегося необходимым условием гармонизации трудовых отношений в Российской Федерации как социальном правовом государстве и составляющего </w:t>
      </w:r>
      <w:r>
        <w:t>основу для справедл</w:t>
      </w:r>
      <w:r>
        <w:t>ивого согласования прав и интересов сторон трудового договора посредством соответствующего правового регулирования, законодатель вправе был установить для работодателя дополнительные обязанности по отношению к увольняемым работникам, которые представляют с</w:t>
      </w:r>
      <w:r>
        <w:t>обой менее защищенную сторону трудовых отношений, нуждающуюся в дополнительной защите.</w:t>
      </w:r>
    </w:p>
    <w:p w:rsidR="00A77B3E">
      <w:r>
        <w:t>Согласно правовой позиции Конституционного Суда Российской Федерации, изложенной в Определении от дата N 2214-О, предоставление работодателю права расторгнуть трудовой д</w:t>
      </w:r>
      <w:r>
        <w:t xml:space="preserve">оговор по п. 2 ч. 1 ст. 81 Трудового кодекса Российской Федерации предполагает и возложение на него обязанности по соблюдению определенных законодателем правовых гарантий защиты увольняемого работника от негативных последствий, которые могут наступить для </w:t>
      </w:r>
      <w:r>
        <w:t>него в результате потери работы. К их числу относятся установленные статьей 178 Трудового кодекса Российской Федерации выплата каждому увольняемому работнику выходного пособия в размере среднего месячного заработка, а также сохранение за ним среднего месяч</w:t>
      </w:r>
      <w:r>
        <w:t>ного заработка на период трудоустройства, но не свыше двух месяцев со дня увольнения (с зачетом выходного пособия) (часть первая), и, кроме того, сохранение в исключительных случаях по решению органа службы занятости населения за уволенным работником средн</w:t>
      </w:r>
      <w:r>
        <w:t>его месячного заработка в течение третьего месяца со дня увольнения при условии, что в двухнедельный срок после увольнения он обратился в этот орган и не был им трудоустроен (часть вторая).</w:t>
      </w:r>
    </w:p>
    <w:p w:rsidR="00A77B3E">
      <w:r>
        <w:t xml:space="preserve">Как следует из ч.2 ст.178 Трудового кодекса Российской Федерации, </w:t>
      </w:r>
      <w:r>
        <w:t>основанием для сохранения за работником, уволенным в связи с сокращением численности или штата работников организации, среднего месячного заработка в течение третьего месяца со дня увольнения является принятие органом службы занятости населения соответству</w:t>
      </w:r>
      <w:r>
        <w:t>ющего решения, которое, будучи направленным на обеспечение реализации конституционного права такого лица на защиту от безработицы (статья 37 часть 3, Конституции России), одновременно обязывает работодателя осуществить в его пользу указанную выплату. При э</w:t>
      </w:r>
      <w:r>
        <w:t>том законодательное закрепление такого основания предоставления соответствующей гарантии не предполагает, что орган службы занятости населения обладает в этой ситуации неограниченной свободой усмотрения.</w:t>
      </w:r>
    </w:p>
    <w:p w:rsidR="00A77B3E">
      <w:r>
        <w:t>По смыслу указанной нормы права, орган службы занято</w:t>
      </w:r>
      <w:r>
        <w:t>сти населения при решении вопроса о сохранении за уволенным работником среднего месячного заработка в течение третьего месяца со дня увольнения должен не только устанавливать наличие формальных условий возникновения у такого лица права на получение соответ</w:t>
      </w:r>
      <w:r>
        <w:t>ствующей выплаты - своевременного (в двухнедельный срок после увольнения) обращения в орган службы занятости и отсутствия его трудоустройства в течение трех месяцев, но и учитывать иные имеющие значение для решения этого вопроса обстоятельства.</w:t>
      </w:r>
    </w:p>
    <w:p w:rsidR="00A77B3E">
      <w:r>
        <w:t xml:space="preserve">Решение же </w:t>
      </w:r>
      <w:r>
        <w:t>органа службы занятости населения о сохранении за уволенным работником среднего месячного заработка в течение третьего месяца со дня увольнения может быть обжаловано работодателем в судебном порядке.</w:t>
      </w:r>
    </w:p>
    <w:p w:rsidR="00A77B3E">
      <w:r>
        <w:t>Из материалов дела следует, что истец, являющийся получа</w:t>
      </w:r>
      <w:r>
        <w:t xml:space="preserve">телем пенсии по старости, после увольнения по п. 2 ч. 1 ст. 81 Трудового кодекса Российской Федерации в установленном ст. 178 Трудового кодекса Российской Федерации </w:t>
      </w:r>
      <w:r>
        <w:t xml:space="preserve">порядке обратился в орган службы занятости населения, который выдал ему справку (решение), </w:t>
      </w:r>
      <w:r>
        <w:t>являющуюся основанием для получения сохраненной средней заработной платы на период трудоустройства в течение третьего месяца со дня увольнения.</w:t>
      </w:r>
    </w:p>
    <w:p w:rsidR="00A77B3E">
      <w:r>
        <w:t>Принимая такое решение, служба занятости населения действовала в пределах своих полномочий и в соответствии с тр</w:t>
      </w:r>
      <w:r>
        <w:t>ебованиями статьи 178 Трудового кодекса Российской Федерации.</w:t>
      </w:r>
    </w:p>
    <w:p w:rsidR="00A77B3E">
      <w:r>
        <w:t xml:space="preserve">В данном случае именно органом службы занятости при принятии решения о сохранении за уволенным работником среднего заработка за третий месяц со дня увольнения проводится проверка наличия либо </w:t>
      </w:r>
      <w:r>
        <w:t>отсутствия исключительных обстоятельств для осуществления такой выплаты. Работодатель, согласившись с данным решением, обязан осуществить в пользу работника указанную выплату.</w:t>
      </w:r>
    </w:p>
    <w:p w:rsidR="00A77B3E">
      <w:r>
        <w:t xml:space="preserve">Поскольку решение о сохранении за </w:t>
      </w:r>
      <w:r>
        <w:t>фио</w:t>
      </w:r>
      <w:r>
        <w:t xml:space="preserve"> среднего заработка за третий месяц со дня </w:t>
      </w:r>
      <w:r>
        <w:t>увольнения работодателем не было обжаловано и является действительным, однако без предусмотренных законом оснований ответчиком не исполняется, гарантии, установленные ст. 178 Трудового кодекса Российской Федерации, распространяются и на работников-пенсионе</w:t>
      </w:r>
      <w:r>
        <w:t>ров, то есть на граждан, которым выплачивается пенсия по старости, отказ в осуществлении данной выплаты работодателем не может быть признан законным и обоснованным.</w:t>
      </w:r>
    </w:p>
    <w:p w:rsidR="00A77B3E">
      <w:r>
        <w:t>Разрешая вопрос о размере среднего месячного заработка, подлежащего выплате, суд учитывает,</w:t>
      </w:r>
      <w:r>
        <w:t xml:space="preserve"> что особенности порядка исчисления среднего заработка для всех случаев, предусмотренных Трудовым кодексом Российской Федерации, установлены Положением об особенностях порядка исчисления средней заработной платы, утвержденным Постановлением Правительства Р</w:t>
      </w:r>
      <w:r>
        <w:t>Ф от дата N 922, из п.9  которого усматривается, что при определении среднего заработка используется средний дневной заработок, кроме случая определения среднего заработка работников, которым установлен суммированный учет рабочего времени.</w:t>
      </w:r>
    </w:p>
    <w:p w:rsidR="00A77B3E">
      <w:r>
        <w:t>Средний заработо</w:t>
      </w:r>
      <w:r>
        <w:t>к работника определяется путем умножения среднего дневного заработка на количество дней (календарных, рабочих) в периоде, подлежащем оплате.</w:t>
      </w:r>
    </w:p>
    <w:p w:rsidR="00A77B3E">
      <w:r>
        <w:t>При этом средний дневной заработок исчисляется путем деления суммы заработной платы, фактически начисленной за отра</w:t>
      </w:r>
      <w:r>
        <w:t>ботанные дни в расчетном периоде, включая премии и вознаграждения, учитываемые в соответствии с пунктом 15 настоящего Положения, на количество фактически отработанных в этот период дней.</w:t>
      </w:r>
    </w:p>
    <w:p w:rsidR="00A77B3E">
      <w:r>
        <w:t>Согласно справке наименование организации от дата ... о среднемесячно</w:t>
      </w:r>
      <w:r>
        <w:t xml:space="preserve">м заработке истца за период с дата по дата, сумма заработной платы </w:t>
      </w:r>
      <w:r>
        <w:t>фио</w:t>
      </w:r>
      <w:r>
        <w:t xml:space="preserve"> в расчетном периоде составляет сумма  </w:t>
      </w:r>
    </w:p>
    <w:p w:rsidR="00A77B3E">
      <w:r>
        <w:t xml:space="preserve">Согласно справке наименование организации от дата ..., в день увольнения дата </w:t>
      </w:r>
      <w:r>
        <w:t>фио</w:t>
      </w:r>
      <w:r>
        <w:t xml:space="preserve">  было выплачено выходное пособие при увольнении в связи с сокращ</w:t>
      </w:r>
      <w:r>
        <w:t xml:space="preserve">ением штата (численности) за 21 рабочий день за период с дата по дата в размере сумма  дата </w:t>
      </w:r>
      <w:r>
        <w:t>фио</w:t>
      </w:r>
      <w:r>
        <w:t xml:space="preserve"> был выплачен средний месячный заработок на период трудоустройства за второй месяц после увольнения за 21 рабочий день за период с дата по дата</w:t>
      </w:r>
    </w:p>
    <w:p w:rsidR="00A77B3E">
      <w:r>
        <w:t>Расчет выплаченно</w:t>
      </w:r>
      <w:r>
        <w:t xml:space="preserve">го истцу среднего месячного заработка за первый и второй месяцы со дня увольнения не был оспорен кем-либо из сторон. </w:t>
      </w:r>
    </w:p>
    <w:p w:rsidR="00A77B3E">
      <w:r>
        <w:t>При этом, исходя из указанных сведений и норм п.9 Положения об особенностях порядка исчисления средней заработной платы, утвержденного Пос</w:t>
      </w:r>
      <w:r>
        <w:t xml:space="preserve">тановлением Правительства РФ от дата N 922, средний дневной заработок </w:t>
      </w:r>
      <w:r>
        <w:t>фио</w:t>
      </w:r>
      <w:r>
        <w:t xml:space="preserve"> составляет сумма / 21 рабочий день = сумма </w:t>
      </w:r>
    </w:p>
    <w:p w:rsidR="00A77B3E">
      <w:r>
        <w:t xml:space="preserve">Количество рабочих дней в  периоде времени с дата по дата составляет 22. </w:t>
      </w:r>
    </w:p>
    <w:p w:rsidR="00A77B3E">
      <w:r>
        <w:t xml:space="preserve">Таким образом, средний месячный заработок </w:t>
      </w:r>
      <w:r>
        <w:t>фио</w:t>
      </w:r>
      <w:r>
        <w:t xml:space="preserve"> за 22 рабочих дня </w:t>
      </w:r>
      <w:r>
        <w:t xml:space="preserve">за период с дата по дата составляет сумма из расчета сумма </w:t>
      </w:r>
      <w:r>
        <w:t>х</w:t>
      </w:r>
      <w:r>
        <w:t xml:space="preserve"> 22 рабочих дня.</w:t>
      </w:r>
    </w:p>
    <w:p w:rsidR="00A77B3E">
      <w:r>
        <w:t>Однако, в судебном заседании истец настаивал на взыскании с ответчика среднего месячного заработка за третий месяц со дня увольнения именно в размере сумма</w:t>
      </w:r>
    </w:p>
    <w:p w:rsidR="00A77B3E">
      <w:r>
        <w:t>Согласно ч.3 ст.196 ГПК</w:t>
      </w:r>
      <w:r>
        <w:t xml:space="preserve"> РФ суд принимает решение только по заявленным истцом требованиям.</w:t>
      </w:r>
    </w:p>
    <w:p w:rsidR="00A77B3E">
      <w:r>
        <w:t xml:space="preserve">С учетом изложенного, суд считает необходимым удовлетворить исковые требования </w:t>
      </w:r>
      <w:r>
        <w:t>фио</w:t>
      </w:r>
      <w:r>
        <w:t xml:space="preserve"> о взыскании с ответчика среднего месячного заработка на период трудоустройства за третий месяц со дня увол</w:t>
      </w:r>
      <w:r>
        <w:t>ьнения в размере сумма</w:t>
      </w:r>
    </w:p>
    <w:p w:rsidR="00A77B3E">
      <w:r>
        <w:t>Согласно ч.3 ст. 37 Конституции Российской Федерации,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</w:t>
      </w:r>
      <w:r>
        <w:t>ральным законом минимального размера оплаты труда, а также право на защиту от безработицы.</w:t>
      </w:r>
    </w:p>
    <w:p w:rsidR="00A77B3E">
      <w:r>
        <w:t>Как разъяснено в п.63 Постановления Пленума Верховного Суда РФ от дата N 2 "О применении судами Российской Федерации Трудового кодекса Российской Федерации", в соотв</w:t>
      </w:r>
      <w:r>
        <w:t>етствии с частью четвертой статьи 3 и частью девятой статьи 394 Кодекса суд вправе удовлетворить требование лица, подвергшегося дискриминации в сфере труда, а также требование работника, уволенного без законного основания или с нарушением установленного по</w:t>
      </w:r>
      <w:r>
        <w:t>рядка увольнения либо незаконно переведенного на другую работу, о компенсации морального вреда.</w:t>
      </w:r>
    </w:p>
    <w:p w:rsidR="00A77B3E">
      <w:r>
        <w:t xml:space="preserve">Учитывая, что Кодекс не содержит каких-либо ограничений для компенсации морального вреда и в иных случаях нарушения трудовых прав работников, суд в силу статей </w:t>
      </w:r>
      <w:r>
        <w:t>21 (абзац четырнадцатый части первой) и 237 Кодекса вправе удовлетворить требование работника о компенсации морального вреда, причиненного ему любыми неправомерными действиями или бездействием работодателя, в том числе и при нарушении его имущественных пра</w:t>
      </w:r>
      <w:r>
        <w:t>в (например, при задержке выплаты заработной платы).</w:t>
      </w:r>
    </w:p>
    <w:p w:rsidR="00A77B3E">
      <w:r>
        <w:t>В соответствии со статьей 237 Трудового Кодекса Российской Федерации компенсация морального вреда возмещается в денежной форме в размере, определяемом по соглашению работника и работодателя, а в случае с</w:t>
      </w:r>
      <w:r>
        <w:t>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A77B3E">
      <w:r>
        <w:t>Размер компенсации морального вреда определяется судом исходя из конкретных обстоятельств каждого дела с уче</w:t>
      </w:r>
      <w:r>
        <w:t>том объема и характера причиненных работнику нравственных или физических страданий, степени вины работодателя, иных заслуживающих внимания обстоятельств, а также требований разумности и справедливости.</w:t>
      </w:r>
    </w:p>
    <w:p w:rsidR="00A77B3E">
      <w:r>
        <w:t>Учитывая изложенное, суд приходит к выводу об обоснова</w:t>
      </w:r>
      <w:r>
        <w:t xml:space="preserve">нности исковых требований </w:t>
      </w:r>
      <w:r>
        <w:t>фио</w:t>
      </w:r>
      <w:r>
        <w:t xml:space="preserve"> о компенсации морального вреда, поскольку полагает, что </w:t>
      </w:r>
      <w:r>
        <w:t>невыплатой среднего месячного заработка за третий месяц со дня увольнения ответчиком были нарушены трудовые права истца.</w:t>
      </w:r>
    </w:p>
    <w:p w:rsidR="00A77B3E">
      <w:r>
        <w:t>При определении размера компенсации суд учитывает</w:t>
      </w:r>
      <w:r>
        <w:t xml:space="preserve"> характер нарушения работодателем трудовых прав работника, длительность невыплаты среднего месячного заработка, характер и объем нравственных страданий истца, фактические обстоятельства дела, требования разумности и справедливости и определяет к возмещению</w:t>
      </w:r>
      <w:r>
        <w:t xml:space="preserve"> морального вреда компенсацию в размере сумма, полагая заявленный истцом размер возмещения в сумме сумма необоснованным и несоразмерным последствиям неправомерных действий ответчика.</w:t>
      </w:r>
    </w:p>
    <w:p w:rsidR="00A77B3E">
      <w:r>
        <w:t>В соответствии со ст. 333.19 Налогового кодекса РФ по делам, рассматривае</w:t>
      </w:r>
      <w:r>
        <w:t>мым в судах общей юрисдикции, мировыми судьями, государственная пошлина уплачивается в следующих размерах: - при подаче искового заявления имущественного характера, подлежащего оценке, при цене иска от сумма до сумма - сумма плюс 3 процента суммы, превышаю</w:t>
      </w:r>
      <w:r>
        <w:t>щей сумма (п. 1); - при подаче искового заявления имущественного характера, не подлежащего оценке, а также искового заявления неимущественного характера для физических лиц - сумма (п. 3).</w:t>
      </w:r>
    </w:p>
    <w:p w:rsidR="00A77B3E">
      <w:r>
        <w:t>Исходя из ч.1 ст.103 ГПК РФ, государственная пошлина, от уплаты кото</w:t>
      </w:r>
      <w:r>
        <w:t>рой истец был освобожден, взыскивается с ответчика, не освобожденного от уплаты судебных расходов, пропорционально удовлетворенной части исковых требований.</w:t>
      </w:r>
    </w:p>
    <w:p w:rsidR="00A77B3E">
      <w:r>
        <w:t>При таких обстоятельствах, размер государственной пошлины, подлежащий взысканию с ответчика в доход</w:t>
      </w:r>
      <w:r>
        <w:t xml:space="preserve"> государства, составит сумма из расчета сумма + сумма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 xml:space="preserve">Исковые требования </w:t>
      </w:r>
      <w:r>
        <w:t>фио</w:t>
      </w:r>
      <w:r>
        <w:t xml:space="preserve"> к наименование организации о взыскании выходного пособия в размере сред</w:t>
      </w:r>
      <w:r>
        <w:t>него месячного заработка и компенсации морального вреда – удовлетворить частично.</w:t>
      </w:r>
    </w:p>
    <w:p w:rsidR="00A77B3E">
      <w:r>
        <w:t xml:space="preserve">Взыскать с наименование организации в пользу </w:t>
      </w:r>
      <w:r>
        <w:t>фио</w:t>
      </w:r>
      <w:r>
        <w:t xml:space="preserve"> выходное пособие в размере среднего месячного заработка в размере сумма, компенсацию морального вреда в сумме сумма, а всего </w:t>
      </w:r>
      <w:r>
        <w:t>в его пользу сумма</w:t>
      </w:r>
    </w:p>
    <w:p w:rsidR="00A77B3E">
      <w:r>
        <w:t>Взыскать с наименование организации в доход государства госпошлину в сумме сумма.</w:t>
      </w:r>
    </w:p>
    <w:p w:rsidR="00A77B3E">
      <w:r>
        <w:t>В удовлетворении иска в остальной части требований – отказать.</w:t>
      </w:r>
    </w:p>
    <w:p w:rsidR="00A77B3E">
      <w:r>
        <w:t xml:space="preserve">Лица, участвующие в деле, их представители, присутствовавшие в судебном заседании, вправе </w:t>
      </w:r>
      <w:r>
        <w:t>подать заявление о составлении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</w:t>
      </w:r>
      <w:r>
        <w:t>й заявления о составлении мотивированного решения суда.</w:t>
      </w:r>
    </w:p>
    <w:p w:rsidR="00A77B3E">
      <w:r>
        <w:t xml:space="preserve">Решение может быть обжаловано в Евпаторийский городской суд адрес в течение месяца со дня принятия судом  решения  в окончательной форме, путем подачи апелляционной жалобы  через судебный участок №39 </w:t>
      </w:r>
      <w:r>
        <w:t>Евпаторийского судебного района (городской адрес) адрес.</w:t>
      </w:r>
    </w:p>
    <w:p w:rsidR="00A77B3E">
      <w:r>
        <w:t>Мотивированное решение составлено дата.</w:t>
      </w:r>
      <w:r>
        <w:tab/>
      </w:r>
    </w:p>
    <w:p w:rsidR="00A77B3E"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Е.А.Фролова</w:t>
      </w:r>
    </w:p>
    <w:p w:rsidR="00A77B3E"/>
    <w:p w:rsidR="00A77B3E">
      <w:r>
        <w:tab/>
      </w:r>
    </w:p>
    <w:p w:rsidR="00A77B3E"/>
    <w:sectPr w:rsidSect="001617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