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10A9E" w:rsidP="00B10A9E">
      <w:pPr>
        <w:spacing w:after="0" w:line="240" w:lineRule="auto"/>
        <w:ind w:firstLine="567"/>
        <w:jc w:val="right"/>
        <w:rPr>
          <w:rFonts w:ascii="Times New Roman" w:eastAsia="Times New Roman" w:hAnsi="Times New Roman" w:cs="Times New Roman"/>
          <w:sz w:val="28"/>
          <w:szCs w:val="28"/>
          <w:lang w:eastAsia="ru-RU"/>
        </w:rPr>
      </w:pPr>
      <w:r w:rsidRPr="00B10A9E">
        <w:rPr>
          <w:rFonts w:ascii="Times New Roman" w:eastAsia="Times New Roman" w:hAnsi="Times New Roman" w:cs="Times New Roman"/>
          <w:sz w:val="28"/>
          <w:szCs w:val="28"/>
          <w:lang w:eastAsia="ru-RU"/>
        </w:rPr>
        <w:t>Дело №2-40-108/2025</w:t>
      </w:r>
    </w:p>
    <w:p w:rsidR="00B10A9E" w:rsidRPr="00B10A9E" w:rsidP="00B10A9E">
      <w:pPr>
        <w:spacing w:after="0" w:line="240" w:lineRule="auto"/>
        <w:ind w:firstLine="567"/>
        <w:jc w:val="right"/>
        <w:rPr>
          <w:rFonts w:ascii="Times New Roman" w:eastAsia="Times New Roman" w:hAnsi="Times New Roman" w:cs="Times New Roman"/>
          <w:sz w:val="28"/>
          <w:szCs w:val="28"/>
          <w:lang w:eastAsia="ru-RU"/>
        </w:rPr>
      </w:pPr>
    </w:p>
    <w:p w:rsidR="00B10A9E" w:rsidRPr="00B10A9E" w:rsidP="00B10A9E">
      <w:pPr>
        <w:spacing w:after="0" w:line="240" w:lineRule="auto"/>
        <w:ind w:firstLine="567"/>
        <w:jc w:val="center"/>
        <w:rPr>
          <w:rFonts w:ascii="Times New Roman" w:eastAsia="Times New Roman" w:hAnsi="Times New Roman" w:cs="Times New Roman"/>
          <w:b/>
          <w:sz w:val="28"/>
          <w:szCs w:val="28"/>
          <w:lang w:eastAsia="ru-RU"/>
        </w:rPr>
      </w:pPr>
      <w:r w:rsidRPr="00B10A9E">
        <w:rPr>
          <w:rFonts w:ascii="Times New Roman" w:eastAsia="Times New Roman" w:hAnsi="Times New Roman" w:cs="Times New Roman"/>
          <w:b/>
          <w:sz w:val="28"/>
          <w:szCs w:val="28"/>
          <w:lang w:eastAsia="ru-RU"/>
        </w:rPr>
        <w:t>РЕШЕНИЕ</w:t>
      </w:r>
    </w:p>
    <w:p w:rsidR="00B10A9E" w:rsidRPr="00B10A9E" w:rsidP="00B10A9E">
      <w:pPr>
        <w:spacing w:after="0" w:line="240" w:lineRule="auto"/>
        <w:ind w:firstLine="567"/>
        <w:jc w:val="center"/>
        <w:rPr>
          <w:rFonts w:ascii="Times New Roman" w:eastAsia="Times New Roman" w:hAnsi="Times New Roman" w:cs="Times New Roman"/>
          <w:b/>
          <w:sz w:val="28"/>
          <w:szCs w:val="28"/>
          <w:lang w:eastAsia="ru-RU"/>
        </w:rPr>
      </w:pPr>
      <w:r w:rsidRPr="00B10A9E">
        <w:rPr>
          <w:rFonts w:ascii="Times New Roman" w:eastAsia="Times New Roman" w:hAnsi="Times New Roman" w:cs="Times New Roman"/>
          <w:b/>
          <w:sz w:val="28"/>
          <w:szCs w:val="28"/>
          <w:lang w:eastAsia="ru-RU"/>
        </w:rPr>
        <w:t>ИМЕНЕМ РОССИЙСКОЙ ФЕДЕРАЦИИ</w:t>
      </w:r>
    </w:p>
    <w:p w:rsidR="00B10A9E" w:rsidRPr="00B10A9E" w:rsidP="00B10A9E">
      <w:pPr>
        <w:spacing w:after="0" w:line="240" w:lineRule="auto"/>
        <w:ind w:firstLine="567"/>
        <w:jc w:val="center"/>
        <w:rPr>
          <w:rFonts w:ascii="Times New Roman" w:eastAsia="Times New Roman" w:hAnsi="Times New Roman" w:cs="Times New Roman"/>
          <w:sz w:val="28"/>
          <w:szCs w:val="28"/>
          <w:lang w:eastAsia="ru-RU"/>
        </w:rPr>
      </w:pPr>
    </w:p>
    <w:p w:rsidR="00B10A9E" w:rsidRPr="00B10A9E" w:rsidP="00B10A9E">
      <w:pPr>
        <w:spacing w:after="0" w:line="240" w:lineRule="auto"/>
        <w:ind w:firstLine="708"/>
        <w:rPr>
          <w:rFonts w:ascii="Times New Roman" w:eastAsia="Times New Roman" w:hAnsi="Times New Roman" w:cs="Times New Roman"/>
          <w:sz w:val="28"/>
          <w:szCs w:val="28"/>
          <w:lang w:eastAsia="ru-RU"/>
        </w:rPr>
      </w:pPr>
      <w:r w:rsidRPr="00B10A9E">
        <w:rPr>
          <w:rFonts w:ascii="Times New Roman" w:eastAsia="Times New Roman" w:hAnsi="Times New Roman" w:cs="Times New Roman"/>
          <w:sz w:val="28"/>
          <w:szCs w:val="28"/>
          <w:lang w:eastAsia="ru-RU"/>
        </w:rPr>
        <w:t xml:space="preserve">06 марта  2025 г.                                      </w:t>
      </w:r>
      <w:r>
        <w:rPr>
          <w:rFonts w:ascii="Times New Roman" w:eastAsia="Times New Roman" w:hAnsi="Times New Roman" w:cs="Times New Roman"/>
          <w:sz w:val="28"/>
          <w:szCs w:val="28"/>
          <w:lang w:eastAsia="ru-RU"/>
        </w:rPr>
        <w:t xml:space="preserve">         </w:t>
      </w:r>
      <w:r w:rsidRPr="00B10A9E">
        <w:rPr>
          <w:rFonts w:ascii="Times New Roman" w:eastAsia="Times New Roman" w:hAnsi="Times New Roman" w:cs="Times New Roman"/>
          <w:sz w:val="28"/>
          <w:szCs w:val="28"/>
          <w:lang w:eastAsia="ru-RU"/>
        </w:rPr>
        <w:t xml:space="preserve">                              г. Евпатория</w:t>
      </w:r>
    </w:p>
    <w:p w:rsidR="00B10A9E" w:rsidRPr="00B10A9E" w:rsidP="00B10A9E">
      <w:pPr>
        <w:spacing w:after="0" w:line="240" w:lineRule="auto"/>
        <w:ind w:firstLine="567"/>
        <w:rPr>
          <w:rFonts w:ascii="Times New Roman" w:eastAsia="Times New Roman" w:hAnsi="Times New Roman" w:cs="Times New Roman"/>
          <w:sz w:val="28"/>
          <w:szCs w:val="28"/>
          <w:lang w:eastAsia="ru-RU"/>
        </w:rPr>
      </w:pPr>
      <w:r w:rsidRPr="00B10A9E">
        <w:rPr>
          <w:rFonts w:ascii="Times New Roman" w:eastAsia="Times New Roman" w:hAnsi="Times New Roman" w:cs="Times New Roman"/>
          <w:sz w:val="28"/>
          <w:szCs w:val="28"/>
          <w:lang w:eastAsia="ru-RU"/>
        </w:rPr>
        <w:tab/>
        <w:t xml:space="preserve">Мировой  судья судебного участка № 40 Евпаторийского судебного района (городской округ Евпатория) Республики Крым </w:t>
      </w:r>
      <w:r w:rsidRPr="00B10A9E">
        <w:rPr>
          <w:rFonts w:ascii="Times New Roman" w:eastAsia="Times New Roman" w:hAnsi="Times New Roman" w:cs="Times New Roman"/>
          <w:sz w:val="28"/>
          <w:szCs w:val="28"/>
          <w:lang w:eastAsia="ru-RU"/>
        </w:rPr>
        <w:t>Аметова</w:t>
      </w:r>
      <w:r w:rsidRPr="00B10A9E">
        <w:rPr>
          <w:rFonts w:ascii="Times New Roman" w:eastAsia="Times New Roman" w:hAnsi="Times New Roman" w:cs="Times New Roman"/>
          <w:sz w:val="28"/>
          <w:szCs w:val="28"/>
          <w:lang w:eastAsia="ru-RU"/>
        </w:rPr>
        <w:t xml:space="preserve"> А.Э.,</w:t>
      </w:r>
    </w:p>
    <w:p w:rsidR="00B10A9E" w:rsidRPr="00B10A9E" w:rsidP="00B10A9E">
      <w:pPr>
        <w:spacing w:after="0" w:line="240" w:lineRule="auto"/>
        <w:rPr>
          <w:rFonts w:ascii="Times New Roman" w:eastAsia="Times New Roman" w:hAnsi="Times New Roman" w:cs="Times New Roman"/>
          <w:sz w:val="28"/>
          <w:szCs w:val="28"/>
          <w:lang w:eastAsia="ru-RU"/>
        </w:rPr>
      </w:pPr>
      <w:r w:rsidRPr="00B10A9E">
        <w:rPr>
          <w:rFonts w:ascii="Times New Roman" w:eastAsia="Times New Roman" w:hAnsi="Times New Roman" w:cs="Times New Roman"/>
          <w:sz w:val="28"/>
          <w:szCs w:val="28"/>
          <w:lang w:eastAsia="ru-RU"/>
        </w:rPr>
        <w:t>при помощнике судьи Зубовой А.В.,</w:t>
      </w:r>
    </w:p>
    <w:p w:rsidR="00B10A9E" w:rsidRPr="00B10A9E" w:rsidP="00B10A9E">
      <w:pPr>
        <w:spacing w:after="0" w:line="240" w:lineRule="auto"/>
        <w:rPr>
          <w:rFonts w:ascii="Times New Roman" w:eastAsia="Times New Roman" w:hAnsi="Times New Roman" w:cs="Times New Roman"/>
          <w:sz w:val="28"/>
          <w:szCs w:val="28"/>
          <w:lang w:eastAsia="ru-RU"/>
        </w:rPr>
      </w:pPr>
      <w:r w:rsidRPr="00B10A9E">
        <w:rPr>
          <w:rFonts w:ascii="Times New Roman" w:eastAsia="Times New Roman" w:hAnsi="Times New Roman" w:cs="Times New Roman"/>
          <w:sz w:val="28"/>
          <w:szCs w:val="28"/>
          <w:lang w:eastAsia="ru-RU"/>
        </w:rPr>
        <w:t xml:space="preserve">с участием представителя истца </w:t>
      </w:r>
      <w:r w:rsidR="009048E0">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w:t>
      </w:r>
    </w:p>
    <w:p w:rsidR="00B10A9E" w:rsidRPr="00B10A9E" w:rsidP="00B10A9E">
      <w:pPr>
        <w:spacing w:after="0" w:line="240" w:lineRule="auto"/>
        <w:rPr>
          <w:rFonts w:ascii="Times New Roman" w:eastAsia="Times New Roman" w:hAnsi="Times New Roman" w:cs="Times New Roman"/>
          <w:sz w:val="28"/>
          <w:szCs w:val="28"/>
          <w:lang w:eastAsia="ru-RU"/>
        </w:rPr>
      </w:pPr>
      <w:r w:rsidRPr="00B10A9E">
        <w:rPr>
          <w:rFonts w:ascii="Times New Roman" w:eastAsia="Times New Roman" w:hAnsi="Times New Roman" w:cs="Times New Roman"/>
          <w:sz w:val="28"/>
          <w:szCs w:val="28"/>
          <w:lang w:eastAsia="ru-RU"/>
        </w:rPr>
        <w:t>ответчика Елисеева А.П.,</w:t>
      </w:r>
    </w:p>
    <w:p w:rsidR="00B10A9E" w:rsidP="00B10A9E">
      <w:pPr>
        <w:spacing w:after="0" w:line="240" w:lineRule="auto"/>
        <w:ind w:firstLine="567"/>
        <w:jc w:val="both"/>
        <w:rPr>
          <w:rFonts w:ascii="Times New Roman" w:eastAsia="Times New Roman" w:hAnsi="Times New Roman" w:cs="Times New Roman"/>
          <w:sz w:val="28"/>
          <w:szCs w:val="28"/>
          <w:lang w:eastAsia="ru-RU"/>
        </w:rPr>
      </w:pPr>
      <w:r w:rsidRPr="00B10A9E">
        <w:rPr>
          <w:rFonts w:ascii="Times New Roman" w:eastAsia="Times New Roman" w:hAnsi="Times New Roman" w:cs="Times New Roman"/>
          <w:sz w:val="28"/>
          <w:szCs w:val="28"/>
          <w:lang w:eastAsia="ru-RU"/>
        </w:rPr>
        <w:t>рассмотрев в открытом судебном заседании гражданское дело по исковому заявлению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Елисееву Александру Петровичу, Елисеевой Татьяне Васильевне, Елисеевой Марине Александровне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w:t>
      </w:r>
    </w:p>
    <w:p w:rsidR="00341513" w:rsidRPr="00403BE7" w:rsidP="00B10A9E">
      <w:pPr>
        <w:spacing w:after="0" w:line="240" w:lineRule="auto"/>
        <w:ind w:firstLine="567"/>
        <w:jc w:val="center"/>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УСТАНОВИЛ:</w:t>
      </w:r>
    </w:p>
    <w:p w:rsid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г. ГУП РК «Крымтеплокоммунэнерго» в лице филиала ГУП РК «Крымтеплокоммунэнерго» в г. Евпатории обратилось к мировому судье судебного участка №40 Евпаторийского судебного района (городской округ Евпатория) с исковым заявлением к </w:t>
      </w:r>
      <w:r w:rsidR="00B10A9E">
        <w:rPr>
          <w:rFonts w:ascii="Times New Roman" w:eastAsia="Times New Roman" w:hAnsi="Times New Roman" w:cs="Times New Roman"/>
          <w:sz w:val="28"/>
          <w:szCs w:val="28"/>
          <w:lang w:eastAsia="ru-RU"/>
        </w:rPr>
        <w:t>Елисееву А.П</w:t>
      </w:r>
      <w:r w:rsidRPr="00403BE7">
        <w:rPr>
          <w:rFonts w:ascii="Times New Roman" w:eastAsia="Times New Roman" w:hAnsi="Times New Roman" w:cs="Times New Roman"/>
          <w:sz w:val="28"/>
          <w:szCs w:val="28"/>
          <w:lang w:eastAsia="ru-RU"/>
        </w:rPr>
        <w:t xml:space="preserve">.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 </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Требования мотивированы тем, что истец является централизованным поставщиком тепловой энергии в г. Евпатория, осуществляет поставку тепловой энергии на нужды отопления. Ответчик является потребителем, проживающим  в  квартире, многоквартирного жилого дома, подключенного к системе централизованного теплоснабжения и расположенной по адресу: </w:t>
      </w:r>
      <w:r w:rsidR="009048E0">
        <w:rPr>
          <w:rFonts w:ascii="Times New Roman" w:eastAsia="Times New Roman" w:hAnsi="Times New Roman" w:cs="Times New Roman"/>
          <w:sz w:val="28"/>
          <w:szCs w:val="28"/>
          <w:lang w:eastAsia="ru-RU"/>
        </w:rPr>
        <w:t>***</w:t>
      </w:r>
      <w:r w:rsidR="00996F29">
        <w:rPr>
          <w:rFonts w:ascii="Times New Roman" w:eastAsia="Times New Roman" w:hAnsi="Times New Roman" w:cs="Times New Roman"/>
          <w:sz w:val="28"/>
          <w:szCs w:val="28"/>
          <w:lang w:eastAsia="ru-RU"/>
        </w:rPr>
        <w:t>, потреблял</w:t>
      </w:r>
      <w:r w:rsidRPr="00403BE7">
        <w:rPr>
          <w:rFonts w:ascii="Times New Roman" w:eastAsia="Times New Roman" w:hAnsi="Times New Roman" w:cs="Times New Roman"/>
          <w:sz w:val="28"/>
          <w:szCs w:val="28"/>
          <w:lang w:eastAsia="ru-RU"/>
        </w:rPr>
        <w:t xml:space="preserve"> тепловую энергию для обогрева  помещений общего пользования, входящих в состав  общего имущества многоквартирного дома. Переход отдельных помещений  в МКД с центрального отопления на индивидуальное не означает прекращение потребления тепловой энергии на обогрев помещений с демонтированными (отключенными) отопительными приборами и в объёме, приходящемся на общедомовые нужды, поскольку одним из источников теплоснабжения таких помещений является  отдача тепла стояками  центрального отопления, проходящими через все помещения МКД. </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Жилищное законодательство  РФ рассматривает весь МКД как  теплотехнический объект, в который поступает тепловая энергия с целью отопления помещений этого дома – и жилых, и нежилых  помещений, и помещений в составе  общего имущества и прочих инженерных сетей жизнеобеспечения жилого дома. Тепло распространяется внутри дома от всех </w:t>
      </w:r>
      <w:r w:rsidRPr="00403BE7">
        <w:rPr>
          <w:rFonts w:ascii="Times New Roman" w:eastAsia="Times New Roman" w:hAnsi="Times New Roman" w:cs="Times New Roman"/>
          <w:sz w:val="28"/>
          <w:szCs w:val="28"/>
          <w:lang w:eastAsia="ru-RU"/>
        </w:rPr>
        <w:t>элементов системы отопления, от каждого участка этой системы, и распространяется по всем  помещениям, независимо  от их изолированности, наличия или отсутствия в конкретных помещениях радиаторов отопления, трубопроводов (стояков или лежаков) системы отопления. Таким образом, собственники  помещений в МКД обязаны производить оплату тепловой энергии  поступающей не только непосредственно в жилое помещение, но и для обогрева мест общего пользования МКД.</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 ч. 1 ст. 37 ЖК РФ доля в праве  общей собственности на общее  имущество в МКД собственника помещений в этом доме пропорциональна размеру площади указанного помещения. </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соответствии  с ч.1, ч.2 ст. 39 ЖК РФ собственники помещений в МКД несут бремя  расходов на содержание общего имущества в МКД. Доля обязательных расходов на содержание общего имущества в МКД,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Истец указывает, </w:t>
      </w:r>
      <w:r w:rsidRPr="00403BE7">
        <w:rPr>
          <w:rFonts w:ascii="Times New Roman" w:eastAsia="Times New Roman" w:hAnsi="Times New Roman" w:cs="Times New Roman"/>
          <w:sz w:val="28"/>
          <w:szCs w:val="28"/>
          <w:lang w:eastAsia="ru-RU"/>
        </w:rPr>
        <w:t>что</w:t>
      </w:r>
      <w:r w:rsidRPr="00403BE7">
        <w:rPr>
          <w:rFonts w:ascii="Times New Roman" w:eastAsia="Times New Roman" w:hAnsi="Times New Roman" w:cs="Times New Roman"/>
          <w:sz w:val="28"/>
          <w:szCs w:val="28"/>
          <w:lang w:eastAsia="ru-RU"/>
        </w:rPr>
        <w:t xml:space="preserve"> несмотря на то, что договор на предоставление услуг по теплоснабжению с ответчиком не заключен, у ответчика возникли обязательства по оплате  за услуги  теплоснабжения, в связи с фактическим потреблением тепловой энергии, что предусмотрено ч.1 ст. 540 ГК РФ.</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Наличие системы централизованного отопления предусмотрено первоначальным проектом  постройки данного многоквартирного дома, поэтому  предоставление услуги по отоплению в многоквартирном доме гражданам является обязательным условием содержания такого дома.</w:t>
      </w:r>
    </w:p>
    <w:p w:rsid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связи с ненадлежащим исполнением ответчиком обязательств по оплате  потребленной тепловой энергии для обогрева помещений общего пользования, входящих в состав  общего имущества многоквартирного дома сумма долга за период с </w:t>
      </w:r>
      <w:r w:rsidR="009048E0">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по </w:t>
      </w:r>
      <w:r w:rsidR="009048E0">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составила </w:t>
      </w:r>
      <w:r w:rsidR="009048E0">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рублей, пени </w:t>
      </w:r>
      <w:r w:rsidR="001A1A6F">
        <w:rPr>
          <w:rFonts w:ascii="Times New Roman" w:eastAsia="Times New Roman" w:hAnsi="Times New Roman" w:cs="Times New Roman"/>
          <w:sz w:val="28"/>
          <w:szCs w:val="28"/>
          <w:lang w:eastAsia="ru-RU"/>
        </w:rPr>
        <w:t xml:space="preserve">за период с </w:t>
      </w:r>
      <w:r w:rsidR="009048E0">
        <w:rPr>
          <w:rFonts w:ascii="Times New Roman" w:eastAsia="Times New Roman" w:hAnsi="Times New Roman" w:cs="Times New Roman"/>
          <w:sz w:val="28"/>
          <w:szCs w:val="28"/>
          <w:lang w:eastAsia="ru-RU"/>
        </w:rPr>
        <w:t>***</w:t>
      </w:r>
      <w:r w:rsidR="001A1A6F">
        <w:rPr>
          <w:rFonts w:ascii="Times New Roman" w:eastAsia="Times New Roman" w:hAnsi="Times New Roman" w:cs="Times New Roman"/>
          <w:sz w:val="28"/>
          <w:szCs w:val="28"/>
          <w:lang w:eastAsia="ru-RU"/>
        </w:rPr>
        <w:t xml:space="preserve">г. по </w:t>
      </w:r>
      <w:r w:rsidR="009048E0">
        <w:rPr>
          <w:rFonts w:ascii="Times New Roman" w:eastAsia="Times New Roman" w:hAnsi="Times New Roman" w:cs="Times New Roman"/>
          <w:sz w:val="28"/>
          <w:szCs w:val="28"/>
          <w:lang w:eastAsia="ru-RU"/>
        </w:rPr>
        <w:t>***</w:t>
      </w:r>
      <w:r w:rsidR="001A1A6F">
        <w:rPr>
          <w:rFonts w:ascii="Times New Roman" w:eastAsia="Times New Roman" w:hAnsi="Times New Roman" w:cs="Times New Roman"/>
          <w:sz w:val="28"/>
          <w:szCs w:val="28"/>
          <w:lang w:eastAsia="ru-RU"/>
        </w:rPr>
        <w:t xml:space="preserve">г. </w:t>
      </w:r>
      <w:r w:rsidRPr="00403BE7">
        <w:rPr>
          <w:rFonts w:ascii="Times New Roman" w:eastAsia="Times New Roman" w:hAnsi="Times New Roman" w:cs="Times New Roman"/>
          <w:sz w:val="28"/>
          <w:szCs w:val="28"/>
          <w:lang w:eastAsia="ru-RU"/>
        </w:rPr>
        <w:t xml:space="preserve">в размере </w:t>
      </w:r>
      <w:r w:rsidR="009048E0">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руб. Указанную сумму задолженности истец просит взыскать с ответчика.</w:t>
      </w:r>
    </w:p>
    <w:p w:rsidR="0058041F"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Определением суда от </w:t>
      </w:r>
      <w:r w:rsidR="006B32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 к участию в деле в качестве соответчиков привлечены </w:t>
      </w:r>
      <w:r w:rsidR="00B10A9E">
        <w:rPr>
          <w:rFonts w:ascii="Times New Roman" w:eastAsia="Times New Roman" w:hAnsi="Times New Roman" w:cs="Times New Roman"/>
          <w:sz w:val="28"/>
          <w:szCs w:val="28"/>
          <w:lang w:eastAsia="ru-RU"/>
        </w:rPr>
        <w:t>Елисеева М.А. и Елисеева Т.В</w:t>
      </w:r>
      <w:r>
        <w:rPr>
          <w:rFonts w:ascii="Times New Roman" w:eastAsia="Times New Roman" w:hAnsi="Times New Roman" w:cs="Times New Roman"/>
          <w:sz w:val="28"/>
          <w:szCs w:val="28"/>
          <w:lang w:eastAsia="ru-RU"/>
        </w:rPr>
        <w:t>.</w:t>
      </w:r>
    </w:p>
    <w:p w:rsid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судебно</w:t>
      </w:r>
      <w:r w:rsidR="0058041F">
        <w:rPr>
          <w:rFonts w:ascii="Times New Roman" w:eastAsia="Times New Roman" w:hAnsi="Times New Roman" w:cs="Times New Roman"/>
          <w:sz w:val="28"/>
          <w:szCs w:val="28"/>
          <w:lang w:eastAsia="ru-RU"/>
        </w:rPr>
        <w:t>м</w:t>
      </w:r>
      <w:r w:rsidRPr="00403BE7">
        <w:rPr>
          <w:rFonts w:ascii="Times New Roman" w:eastAsia="Times New Roman" w:hAnsi="Times New Roman" w:cs="Times New Roman"/>
          <w:sz w:val="28"/>
          <w:szCs w:val="28"/>
          <w:lang w:eastAsia="ru-RU"/>
        </w:rPr>
        <w:t xml:space="preserve"> заседани</w:t>
      </w:r>
      <w:r w:rsidR="0058041F">
        <w:rPr>
          <w:rFonts w:ascii="Times New Roman" w:eastAsia="Times New Roman" w:hAnsi="Times New Roman" w:cs="Times New Roman"/>
          <w:sz w:val="28"/>
          <w:szCs w:val="28"/>
          <w:lang w:eastAsia="ru-RU"/>
        </w:rPr>
        <w:t>и</w:t>
      </w:r>
      <w:r w:rsidRPr="00403BE7">
        <w:rPr>
          <w:rFonts w:ascii="Times New Roman" w:eastAsia="Times New Roman" w:hAnsi="Times New Roman" w:cs="Times New Roman"/>
          <w:sz w:val="28"/>
          <w:szCs w:val="28"/>
          <w:lang w:eastAsia="ru-RU"/>
        </w:rPr>
        <w:t xml:space="preserve"> представитель истца </w:t>
      </w:r>
      <w:r w:rsidR="00DA39E5">
        <w:rPr>
          <w:rFonts w:ascii="Times New Roman" w:eastAsia="Times New Roman" w:hAnsi="Times New Roman" w:cs="Times New Roman"/>
          <w:sz w:val="28"/>
          <w:szCs w:val="28"/>
          <w:lang w:eastAsia="ru-RU"/>
        </w:rPr>
        <w:t>***</w:t>
      </w:r>
      <w:r w:rsidR="0058041F">
        <w:rPr>
          <w:rFonts w:ascii="Times New Roman" w:eastAsia="Times New Roman" w:hAnsi="Times New Roman" w:cs="Times New Roman"/>
          <w:sz w:val="28"/>
          <w:szCs w:val="28"/>
          <w:lang w:eastAsia="ru-RU"/>
        </w:rPr>
        <w:t xml:space="preserve"> исковые требования поддержала в полном объёме по основаниям указанным в иске, просила исковое заявление удовлетворить</w:t>
      </w:r>
      <w:r w:rsidRPr="00403BE7">
        <w:rPr>
          <w:rFonts w:ascii="Times New Roman" w:eastAsia="Times New Roman" w:hAnsi="Times New Roman" w:cs="Times New Roman"/>
          <w:sz w:val="28"/>
          <w:szCs w:val="28"/>
          <w:lang w:eastAsia="ru-RU"/>
        </w:rPr>
        <w:t>.</w:t>
      </w:r>
    </w:p>
    <w:p w:rsidR="006368AF"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Ответчики </w:t>
      </w:r>
      <w:r w:rsidRPr="00B10A9E" w:rsidR="00B10A9E">
        <w:rPr>
          <w:rFonts w:ascii="Times New Roman" w:eastAsia="Times New Roman" w:hAnsi="Times New Roman" w:cs="Times New Roman"/>
          <w:sz w:val="28"/>
          <w:szCs w:val="28"/>
          <w:lang w:eastAsia="ru-RU"/>
        </w:rPr>
        <w:t>Елисеева М.А. и Елисеева Т.В.</w:t>
      </w:r>
      <w:r w:rsidR="00B10A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судебное заседание не явились, извещены о времени и месте рассмотрения дела надлежащим образом.</w:t>
      </w:r>
    </w:p>
    <w:p w:rsidR="00E55623" w:rsidP="006368AF">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Ответчик </w:t>
      </w:r>
      <w:r w:rsidR="00B10A9E">
        <w:rPr>
          <w:rFonts w:ascii="Times New Roman" w:eastAsia="Times New Roman" w:hAnsi="Times New Roman" w:cs="Times New Roman"/>
          <w:sz w:val="28"/>
          <w:szCs w:val="28"/>
          <w:lang w:eastAsia="ru-RU"/>
        </w:rPr>
        <w:t>Елисеев А.П</w:t>
      </w:r>
      <w:r w:rsidR="001A1A6F">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в судебном заседании исковые требования не признал, полагал их необоснованными и неподле</w:t>
      </w:r>
      <w:r w:rsidR="001A1A6F">
        <w:rPr>
          <w:rFonts w:ascii="Times New Roman" w:eastAsia="Times New Roman" w:hAnsi="Times New Roman" w:cs="Times New Roman"/>
          <w:sz w:val="28"/>
          <w:szCs w:val="28"/>
          <w:lang w:eastAsia="ru-RU"/>
        </w:rPr>
        <w:t>жащими удовлетворению</w:t>
      </w:r>
      <w:r>
        <w:rPr>
          <w:rFonts w:ascii="Times New Roman" w:eastAsia="Times New Roman" w:hAnsi="Times New Roman" w:cs="Times New Roman"/>
          <w:sz w:val="28"/>
          <w:szCs w:val="28"/>
          <w:lang w:eastAsia="ru-RU"/>
        </w:rPr>
        <w:t xml:space="preserve"> по мотивам того, что мн</w:t>
      </w:r>
      <w:r w:rsidR="00B10A9E">
        <w:rPr>
          <w:rFonts w:ascii="Times New Roman" w:eastAsia="Times New Roman" w:hAnsi="Times New Roman" w:cs="Times New Roman"/>
          <w:sz w:val="28"/>
          <w:szCs w:val="28"/>
          <w:lang w:eastAsia="ru-RU"/>
        </w:rPr>
        <w:t>огоквартирный дом, в котором он</w:t>
      </w:r>
      <w:r>
        <w:rPr>
          <w:rFonts w:ascii="Times New Roman" w:eastAsia="Times New Roman" w:hAnsi="Times New Roman" w:cs="Times New Roman"/>
          <w:sz w:val="28"/>
          <w:szCs w:val="28"/>
          <w:lang w:eastAsia="ru-RU"/>
        </w:rPr>
        <w:t xml:space="preserve"> проживает, не оборудован приборами отопления в местах общего пользования</w:t>
      </w:r>
      <w:r w:rsidR="00B10A9E">
        <w:rPr>
          <w:rFonts w:ascii="Times New Roman" w:eastAsia="Times New Roman" w:hAnsi="Times New Roman" w:cs="Times New Roman"/>
          <w:sz w:val="28"/>
          <w:szCs w:val="28"/>
          <w:lang w:eastAsia="ru-RU"/>
        </w:rPr>
        <w:t xml:space="preserve">, </w:t>
      </w:r>
      <w:r w:rsidR="00B10A9E">
        <w:rPr>
          <w:rFonts w:ascii="Times New Roman" w:eastAsia="Times New Roman" w:hAnsi="Times New Roman" w:cs="Times New Roman"/>
          <w:sz w:val="28"/>
          <w:szCs w:val="28"/>
          <w:lang w:eastAsia="ru-RU"/>
        </w:rPr>
        <w:t>следовательно</w:t>
      </w:r>
      <w:r w:rsidR="00B10A9E">
        <w:rPr>
          <w:rFonts w:ascii="Times New Roman" w:eastAsia="Times New Roman" w:hAnsi="Times New Roman" w:cs="Times New Roman"/>
          <w:sz w:val="28"/>
          <w:szCs w:val="28"/>
          <w:lang w:eastAsia="ru-RU"/>
        </w:rPr>
        <w:t xml:space="preserve"> истец не предоставлял услуги по топлению мест общего пользования в спорный период</w:t>
      </w:r>
      <w:r w:rsidR="001A1A6F">
        <w:rPr>
          <w:rFonts w:ascii="Times New Roman" w:eastAsia="Times New Roman" w:hAnsi="Times New Roman" w:cs="Times New Roman"/>
          <w:sz w:val="28"/>
          <w:szCs w:val="28"/>
          <w:lang w:eastAsia="ru-RU"/>
        </w:rPr>
        <w:t xml:space="preserve">. </w:t>
      </w:r>
      <w:r w:rsidR="00B10A9E">
        <w:rPr>
          <w:rFonts w:ascii="Times New Roman" w:eastAsia="Times New Roman" w:hAnsi="Times New Roman" w:cs="Times New Roman"/>
          <w:sz w:val="28"/>
          <w:szCs w:val="28"/>
          <w:lang w:eastAsia="ru-RU"/>
        </w:rPr>
        <w:t xml:space="preserve">Их квартира отключена от центрального отопления с </w:t>
      </w:r>
      <w:r w:rsidR="00DD0954">
        <w:rPr>
          <w:rFonts w:ascii="Times New Roman" w:eastAsia="Times New Roman" w:hAnsi="Times New Roman" w:cs="Times New Roman"/>
          <w:sz w:val="28"/>
          <w:szCs w:val="28"/>
          <w:lang w:eastAsia="ru-RU"/>
        </w:rPr>
        <w:t>***</w:t>
      </w:r>
      <w:r w:rsidR="00B10A9E">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Договор между истцом и</w:t>
      </w:r>
      <w:r w:rsidR="00B10A9E">
        <w:rPr>
          <w:rFonts w:ascii="Times New Roman" w:eastAsia="Times New Roman" w:hAnsi="Times New Roman" w:cs="Times New Roman"/>
          <w:sz w:val="28"/>
          <w:szCs w:val="28"/>
          <w:lang w:eastAsia="ru-RU"/>
        </w:rPr>
        <w:t xml:space="preserve"> ответчиками не заключался</w:t>
      </w:r>
      <w:r>
        <w:rPr>
          <w:rFonts w:ascii="Times New Roman" w:eastAsia="Times New Roman" w:hAnsi="Times New Roman" w:cs="Times New Roman"/>
          <w:sz w:val="28"/>
          <w:szCs w:val="28"/>
          <w:lang w:eastAsia="ru-RU"/>
        </w:rPr>
        <w:t>.</w:t>
      </w:r>
      <w:r w:rsidR="00B10A9E">
        <w:rPr>
          <w:rFonts w:ascii="Times New Roman" w:eastAsia="Times New Roman" w:hAnsi="Times New Roman" w:cs="Times New Roman"/>
          <w:sz w:val="28"/>
          <w:szCs w:val="28"/>
          <w:lang w:eastAsia="ru-RU"/>
        </w:rPr>
        <w:t xml:space="preserve"> Первую квитанцию за отопление </w:t>
      </w:r>
      <w:r w:rsidR="00EC2637">
        <w:rPr>
          <w:rFonts w:ascii="Times New Roman" w:eastAsia="Times New Roman" w:hAnsi="Times New Roman" w:cs="Times New Roman"/>
          <w:sz w:val="28"/>
          <w:szCs w:val="28"/>
          <w:lang w:eastAsia="ru-RU"/>
        </w:rPr>
        <w:t xml:space="preserve">мест общего пользования от истца ответчики получили только в </w:t>
      </w:r>
      <w:r w:rsidR="00DD0954">
        <w:rPr>
          <w:rFonts w:ascii="Times New Roman" w:eastAsia="Times New Roman" w:hAnsi="Times New Roman" w:cs="Times New Roman"/>
          <w:sz w:val="28"/>
          <w:szCs w:val="28"/>
          <w:lang w:eastAsia="ru-RU"/>
        </w:rPr>
        <w:t>***</w:t>
      </w:r>
      <w:r w:rsidR="00EC2637">
        <w:rPr>
          <w:rFonts w:ascii="Times New Roman" w:eastAsia="Times New Roman" w:hAnsi="Times New Roman" w:cs="Times New Roman"/>
          <w:sz w:val="28"/>
          <w:szCs w:val="28"/>
          <w:lang w:eastAsia="ru-RU"/>
        </w:rPr>
        <w:t xml:space="preserve">г. за </w:t>
      </w:r>
      <w:r w:rsidR="00DD0954">
        <w:rPr>
          <w:rFonts w:ascii="Times New Roman" w:eastAsia="Times New Roman" w:hAnsi="Times New Roman" w:cs="Times New Roman"/>
          <w:sz w:val="28"/>
          <w:szCs w:val="28"/>
          <w:lang w:eastAsia="ru-RU"/>
        </w:rPr>
        <w:t>***</w:t>
      </w:r>
      <w:r w:rsidR="00EC2637">
        <w:rPr>
          <w:rFonts w:ascii="Times New Roman" w:eastAsia="Times New Roman" w:hAnsi="Times New Roman" w:cs="Times New Roman"/>
          <w:sz w:val="28"/>
          <w:szCs w:val="28"/>
          <w:lang w:eastAsia="ru-RU"/>
        </w:rPr>
        <w:t xml:space="preserve">г. </w:t>
      </w:r>
      <w:r w:rsidR="00EC2637">
        <w:rPr>
          <w:rFonts w:ascii="Times New Roman" w:eastAsia="Times New Roman" w:hAnsi="Times New Roman" w:cs="Times New Roman"/>
          <w:sz w:val="28"/>
          <w:szCs w:val="28"/>
          <w:lang w:eastAsia="ru-RU"/>
        </w:rPr>
        <w:t xml:space="preserve">При этом, истец не предоставил документов подтверждающих обоснованность произведенных начислений за отопление мест общего пользования. </w:t>
      </w:r>
    </w:p>
    <w:p w:rsidR="00CE6D25" w:rsidP="005232F3">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w:t>
      </w:r>
      <w:r>
        <w:rPr>
          <w:rFonts w:ascii="Times New Roman" w:eastAsia="Times New Roman" w:hAnsi="Times New Roman" w:cs="Times New Roman"/>
          <w:sz w:val="28"/>
          <w:szCs w:val="28"/>
          <w:lang w:eastAsia="ru-RU"/>
        </w:rPr>
        <w:t>кже ответчик</w:t>
      </w:r>
      <w:r w:rsidR="00E55623">
        <w:rPr>
          <w:rFonts w:ascii="Times New Roman" w:eastAsia="Times New Roman" w:hAnsi="Times New Roman" w:cs="Times New Roman"/>
          <w:sz w:val="28"/>
          <w:szCs w:val="28"/>
          <w:lang w:eastAsia="ru-RU"/>
        </w:rPr>
        <w:t>ами</w:t>
      </w:r>
      <w:r>
        <w:rPr>
          <w:rFonts w:ascii="Times New Roman" w:eastAsia="Times New Roman" w:hAnsi="Times New Roman" w:cs="Times New Roman"/>
          <w:sz w:val="28"/>
          <w:szCs w:val="28"/>
          <w:lang w:eastAsia="ru-RU"/>
        </w:rPr>
        <w:t xml:space="preserve"> </w:t>
      </w:r>
      <w:r w:rsidR="00EC2637">
        <w:rPr>
          <w:rFonts w:ascii="Times New Roman" w:eastAsia="Times New Roman" w:hAnsi="Times New Roman" w:cs="Times New Roman"/>
          <w:sz w:val="28"/>
          <w:szCs w:val="28"/>
          <w:lang w:eastAsia="ru-RU"/>
        </w:rPr>
        <w:t xml:space="preserve">Елисеевым А.П., </w:t>
      </w:r>
      <w:r w:rsidRPr="00EC2637" w:rsidR="00EC2637">
        <w:rPr>
          <w:rFonts w:ascii="Times New Roman" w:eastAsia="Times New Roman" w:hAnsi="Times New Roman" w:cs="Times New Roman"/>
          <w:sz w:val="28"/>
          <w:szCs w:val="28"/>
          <w:lang w:eastAsia="ru-RU"/>
        </w:rPr>
        <w:t>Елисеев</w:t>
      </w:r>
      <w:r w:rsidR="00EC2637">
        <w:rPr>
          <w:rFonts w:ascii="Times New Roman" w:eastAsia="Times New Roman" w:hAnsi="Times New Roman" w:cs="Times New Roman"/>
          <w:sz w:val="28"/>
          <w:szCs w:val="28"/>
          <w:lang w:eastAsia="ru-RU"/>
        </w:rPr>
        <w:t>ой</w:t>
      </w:r>
      <w:r w:rsidRPr="00EC2637" w:rsidR="00EC2637">
        <w:rPr>
          <w:rFonts w:ascii="Times New Roman" w:eastAsia="Times New Roman" w:hAnsi="Times New Roman" w:cs="Times New Roman"/>
          <w:sz w:val="28"/>
          <w:szCs w:val="28"/>
          <w:lang w:eastAsia="ru-RU"/>
        </w:rPr>
        <w:t xml:space="preserve"> М.А. и Елисеев</w:t>
      </w:r>
      <w:r w:rsidR="00EC2637">
        <w:rPr>
          <w:rFonts w:ascii="Times New Roman" w:eastAsia="Times New Roman" w:hAnsi="Times New Roman" w:cs="Times New Roman"/>
          <w:sz w:val="28"/>
          <w:szCs w:val="28"/>
          <w:lang w:eastAsia="ru-RU"/>
        </w:rPr>
        <w:t>ой</w:t>
      </w:r>
      <w:r w:rsidRPr="00EC2637" w:rsidR="00EC2637">
        <w:rPr>
          <w:rFonts w:ascii="Times New Roman" w:eastAsia="Times New Roman" w:hAnsi="Times New Roman" w:cs="Times New Roman"/>
          <w:sz w:val="28"/>
          <w:szCs w:val="28"/>
          <w:lang w:eastAsia="ru-RU"/>
        </w:rPr>
        <w:t xml:space="preserve"> Т.В.</w:t>
      </w:r>
      <w:r w:rsidR="00EC2637">
        <w:rPr>
          <w:rFonts w:ascii="Times New Roman" w:eastAsia="Times New Roman" w:hAnsi="Times New Roman" w:cs="Times New Roman"/>
          <w:sz w:val="28"/>
          <w:szCs w:val="28"/>
          <w:lang w:eastAsia="ru-RU"/>
        </w:rPr>
        <w:t xml:space="preserve"> </w:t>
      </w:r>
      <w:r w:rsidR="00E55623">
        <w:rPr>
          <w:rFonts w:ascii="Times New Roman" w:eastAsia="Times New Roman" w:hAnsi="Times New Roman" w:cs="Times New Roman"/>
          <w:sz w:val="28"/>
          <w:szCs w:val="28"/>
          <w:lang w:eastAsia="ru-RU"/>
        </w:rPr>
        <w:t xml:space="preserve">поданы ходатайства </w:t>
      </w:r>
      <w:r>
        <w:rPr>
          <w:rFonts w:ascii="Times New Roman" w:eastAsia="Times New Roman" w:hAnsi="Times New Roman" w:cs="Times New Roman"/>
          <w:sz w:val="28"/>
          <w:szCs w:val="28"/>
          <w:lang w:eastAsia="ru-RU"/>
        </w:rPr>
        <w:t xml:space="preserve">о применении последствий пропуска истцом сроков исковой давности в отношении заявленных требований. </w:t>
      </w:r>
    </w:p>
    <w:p w:rsidR="002E710B" w:rsidRPr="00403BE7" w:rsidP="002E710B">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учетом положений</w:t>
      </w:r>
      <w:r w:rsidR="00D83AC0">
        <w:rPr>
          <w:rFonts w:ascii="Times New Roman" w:eastAsia="Times New Roman" w:hAnsi="Times New Roman" w:cs="Times New Roman"/>
          <w:sz w:val="28"/>
          <w:szCs w:val="28"/>
          <w:lang w:eastAsia="ru-RU"/>
        </w:rPr>
        <w:t xml:space="preserve"> ч.3 и</w:t>
      </w:r>
      <w:r>
        <w:rPr>
          <w:rFonts w:ascii="Times New Roman" w:eastAsia="Times New Roman" w:hAnsi="Times New Roman" w:cs="Times New Roman"/>
          <w:sz w:val="28"/>
          <w:szCs w:val="28"/>
          <w:lang w:eastAsia="ru-RU"/>
        </w:rPr>
        <w:t xml:space="preserve"> ч.5 ст. 167 ГПК РФ суд полагает возможным рассмотрение дела в отсутствие </w:t>
      </w:r>
      <w:r w:rsidR="00D83AC0">
        <w:rPr>
          <w:rFonts w:ascii="Times New Roman" w:eastAsia="Times New Roman" w:hAnsi="Times New Roman" w:cs="Times New Roman"/>
          <w:sz w:val="28"/>
          <w:szCs w:val="28"/>
          <w:lang w:eastAsia="ru-RU"/>
        </w:rPr>
        <w:t>неявившихся сторон</w:t>
      </w:r>
      <w:r>
        <w:rPr>
          <w:rFonts w:ascii="Times New Roman" w:eastAsia="Times New Roman" w:hAnsi="Times New Roman" w:cs="Times New Roman"/>
          <w:sz w:val="28"/>
          <w:szCs w:val="28"/>
          <w:lang w:eastAsia="ru-RU"/>
        </w:rPr>
        <w:t>.</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ar-SA"/>
        </w:rPr>
      </w:pPr>
      <w:r w:rsidRPr="00403BE7">
        <w:rPr>
          <w:rFonts w:ascii="Times New Roman" w:eastAsia="Times New Roman" w:hAnsi="Times New Roman" w:cs="Times New Roman"/>
          <w:sz w:val="28"/>
          <w:szCs w:val="28"/>
          <w:lang w:eastAsia="ar-SA"/>
        </w:rPr>
        <w:t>В соответствии с ч. 1 ст. 12 ГПК ПФ правосудие по гражданским делам осуществляется на основе состязательности и равноправия сторон.</w:t>
      </w:r>
    </w:p>
    <w:p w:rsidR="002E710B" w:rsidRPr="00403BE7" w:rsidP="002E710B">
      <w:pPr>
        <w:spacing w:after="0" w:line="240" w:lineRule="atLeast"/>
        <w:ind w:right="-2" w:firstLine="567"/>
        <w:jc w:val="both"/>
        <w:rPr>
          <w:rFonts w:ascii="Times New Roman" w:eastAsia="Times New Roman" w:hAnsi="Times New Roman" w:cs="Times New Roman"/>
          <w:sz w:val="28"/>
          <w:szCs w:val="28"/>
          <w:lang w:eastAsia="ar-SA"/>
        </w:rPr>
      </w:pPr>
      <w:r w:rsidRPr="00403BE7">
        <w:rPr>
          <w:rFonts w:ascii="Times New Roman" w:eastAsia="Times New Roman" w:hAnsi="Times New Roman" w:cs="Times New Roman"/>
          <w:sz w:val="28"/>
          <w:szCs w:val="28"/>
          <w:lang w:eastAsia="ar-SA"/>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2E710B" w:rsidP="002E710B">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ar-SA"/>
        </w:rPr>
        <w:t xml:space="preserve">Как следует из материалов дела, </w:t>
      </w:r>
      <w:r w:rsidRPr="00403BE7">
        <w:rPr>
          <w:rFonts w:ascii="Times New Roman" w:eastAsia="Times New Roman" w:hAnsi="Times New Roman" w:cs="Times New Roman"/>
          <w:sz w:val="28"/>
          <w:szCs w:val="28"/>
          <w:lang w:eastAsia="ru-RU"/>
        </w:rPr>
        <w:t>квартира №</w:t>
      </w:r>
      <w:r w:rsidR="00DD0954">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в доме №</w:t>
      </w:r>
      <w:r w:rsidR="00DD0954">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 </w:t>
      </w:r>
      <w:r w:rsidR="00EC2637">
        <w:rPr>
          <w:rFonts w:ascii="Times New Roman" w:eastAsia="Times New Roman" w:hAnsi="Times New Roman" w:cs="Times New Roman"/>
          <w:sz w:val="28"/>
          <w:szCs w:val="28"/>
          <w:lang w:eastAsia="ru-RU"/>
        </w:rPr>
        <w:t xml:space="preserve">ул. </w:t>
      </w:r>
      <w:r w:rsidR="00DD0954">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принадлежит </w:t>
      </w:r>
      <w:r w:rsidR="00D83AC0">
        <w:rPr>
          <w:rFonts w:ascii="Times New Roman" w:eastAsia="Times New Roman" w:hAnsi="Times New Roman" w:cs="Times New Roman"/>
          <w:sz w:val="28"/>
          <w:szCs w:val="28"/>
          <w:lang w:eastAsia="ru-RU"/>
        </w:rPr>
        <w:t xml:space="preserve"> в равных долях </w:t>
      </w:r>
      <w:r w:rsidRPr="00EC2637" w:rsidR="00EC2637">
        <w:rPr>
          <w:rFonts w:ascii="Times New Roman" w:eastAsia="Times New Roman" w:hAnsi="Times New Roman" w:cs="Times New Roman"/>
          <w:sz w:val="28"/>
          <w:szCs w:val="28"/>
          <w:lang w:eastAsia="ru-RU"/>
        </w:rPr>
        <w:t>Елисеев</w:t>
      </w:r>
      <w:r w:rsidR="00EC2637">
        <w:rPr>
          <w:rFonts w:ascii="Times New Roman" w:eastAsia="Times New Roman" w:hAnsi="Times New Roman" w:cs="Times New Roman"/>
          <w:sz w:val="28"/>
          <w:szCs w:val="28"/>
          <w:lang w:eastAsia="ru-RU"/>
        </w:rPr>
        <w:t>у</w:t>
      </w:r>
      <w:r w:rsidRPr="00EC2637" w:rsidR="00EC2637">
        <w:rPr>
          <w:rFonts w:ascii="Times New Roman" w:eastAsia="Times New Roman" w:hAnsi="Times New Roman" w:cs="Times New Roman"/>
          <w:sz w:val="28"/>
          <w:szCs w:val="28"/>
          <w:lang w:eastAsia="ru-RU"/>
        </w:rPr>
        <w:t xml:space="preserve"> А.П., Елисеевой М.А. и Елисеевой Т.В. </w:t>
      </w:r>
      <w:r w:rsidR="00DE6862">
        <w:rPr>
          <w:rFonts w:ascii="Times New Roman" w:eastAsia="Times New Roman" w:hAnsi="Times New Roman" w:cs="Times New Roman"/>
          <w:sz w:val="28"/>
          <w:szCs w:val="28"/>
          <w:lang w:eastAsia="ru-RU"/>
        </w:rPr>
        <w:t>(</w:t>
      </w:r>
      <w:r w:rsidR="00DE6862">
        <w:rPr>
          <w:rFonts w:ascii="Times New Roman" w:eastAsia="Times New Roman" w:hAnsi="Times New Roman" w:cs="Times New Roman"/>
          <w:sz w:val="28"/>
          <w:szCs w:val="28"/>
          <w:lang w:eastAsia="ru-RU"/>
        </w:rPr>
        <w:t>л.д</w:t>
      </w:r>
      <w:r w:rsidR="00DE6862">
        <w:rPr>
          <w:rFonts w:ascii="Times New Roman" w:eastAsia="Times New Roman" w:hAnsi="Times New Roman" w:cs="Times New Roman"/>
          <w:sz w:val="28"/>
          <w:szCs w:val="28"/>
          <w:lang w:eastAsia="ru-RU"/>
        </w:rPr>
        <w:t>.</w:t>
      </w:r>
      <w:r w:rsidRPr="00DD0954" w:rsidR="00DD0954">
        <w:rPr>
          <w:rFonts w:ascii="Times New Roman" w:eastAsia="Times New Roman" w:hAnsi="Times New Roman" w:cs="Times New Roman"/>
          <w:sz w:val="28"/>
          <w:szCs w:val="28"/>
          <w:lang w:eastAsia="ru-RU"/>
        </w:rPr>
        <w:t xml:space="preserve"> </w:t>
      </w:r>
      <w:r w:rsidR="00DD0954">
        <w:rPr>
          <w:rFonts w:ascii="Times New Roman" w:eastAsia="Times New Roman" w:hAnsi="Times New Roman" w:cs="Times New Roman"/>
          <w:sz w:val="28"/>
          <w:szCs w:val="28"/>
          <w:lang w:eastAsia="ru-RU"/>
        </w:rPr>
        <w:t>***</w:t>
      </w:r>
      <w:r w:rsidR="00DE6862">
        <w:rPr>
          <w:rFonts w:ascii="Times New Roman" w:eastAsia="Times New Roman" w:hAnsi="Times New Roman" w:cs="Times New Roman"/>
          <w:sz w:val="28"/>
          <w:szCs w:val="28"/>
          <w:lang w:eastAsia="ru-RU"/>
        </w:rPr>
        <w:t>)</w:t>
      </w:r>
    </w:p>
    <w:p w:rsidR="00BC6E4E" w:rsidRPr="00403BE7" w:rsidP="002E710B">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w:t>
      </w:r>
      <w:r w:rsidRPr="00BC6E4E">
        <w:rPr>
          <w:rFonts w:ascii="Times New Roman" w:eastAsia="Times New Roman" w:hAnsi="Times New Roman" w:cs="Times New Roman"/>
          <w:sz w:val="28"/>
          <w:szCs w:val="28"/>
          <w:lang w:eastAsia="ru-RU"/>
        </w:rPr>
        <w:t xml:space="preserve"> пояснений сторон  и материалов дела</w:t>
      </w:r>
      <w:r>
        <w:rPr>
          <w:rFonts w:ascii="Times New Roman" w:eastAsia="Times New Roman" w:hAnsi="Times New Roman" w:cs="Times New Roman"/>
          <w:sz w:val="28"/>
          <w:szCs w:val="28"/>
          <w:lang w:eastAsia="ru-RU"/>
        </w:rPr>
        <w:t xml:space="preserve"> установлено, что</w:t>
      </w:r>
      <w:r w:rsidRPr="00BC6E4E">
        <w:rPr>
          <w:rFonts w:ascii="Times New Roman" w:eastAsia="Times New Roman" w:hAnsi="Times New Roman" w:cs="Times New Roman"/>
          <w:sz w:val="28"/>
          <w:szCs w:val="28"/>
          <w:lang w:eastAsia="ru-RU"/>
        </w:rPr>
        <w:t xml:space="preserve"> квартира </w:t>
      </w:r>
      <w:r w:rsidRPr="00EC2637" w:rsidR="00EC2637">
        <w:rPr>
          <w:rFonts w:ascii="Times New Roman" w:eastAsia="Times New Roman" w:hAnsi="Times New Roman" w:cs="Times New Roman"/>
          <w:sz w:val="28"/>
          <w:szCs w:val="28"/>
          <w:lang w:eastAsia="ru-RU"/>
        </w:rPr>
        <w:t>№</w:t>
      </w:r>
      <w:r w:rsidR="00DD0954">
        <w:rPr>
          <w:rFonts w:ascii="Times New Roman" w:eastAsia="Times New Roman" w:hAnsi="Times New Roman" w:cs="Times New Roman"/>
          <w:sz w:val="28"/>
          <w:szCs w:val="28"/>
          <w:lang w:eastAsia="ru-RU"/>
        </w:rPr>
        <w:t>***</w:t>
      </w:r>
      <w:r w:rsidRPr="00EC2637" w:rsidR="00EC2637">
        <w:rPr>
          <w:rFonts w:ascii="Times New Roman" w:eastAsia="Times New Roman" w:hAnsi="Times New Roman" w:cs="Times New Roman"/>
          <w:sz w:val="28"/>
          <w:szCs w:val="28"/>
          <w:lang w:eastAsia="ru-RU"/>
        </w:rPr>
        <w:t xml:space="preserve"> в доме №</w:t>
      </w:r>
      <w:r w:rsidR="00DD0954">
        <w:rPr>
          <w:rFonts w:ascii="Times New Roman" w:eastAsia="Times New Roman" w:hAnsi="Times New Roman" w:cs="Times New Roman"/>
          <w:sz w:val="28"/>
          <w:szCs w:val="28"/>
          <w:lang w:eastAsia="ru-RU"/>
        </w:rPr>
        <w:t>***</w:t>
      </w:r>
      <w:r w:rsidRPr="00EC2637" w:rsidR="00EC2637">
        <w:rPr>
          <w:rFonts w:ascii="Times New Roman" w:eastAsia="Times New Roman" w:hAnsi="Times New Roman" w:cs="Times New Roman"/>
          <w:sz w:val="28"/>
          <w:szCs w:val="28"/>
          <w:lang w:eastAsia="ru-RU"/>
        </w:rPr>
        <w:t xml:space="preserve"> по ул. </w:t>
      </w:r>
      <w:r w:rsidR="00DD0954">
        <w:rPr>
          <w:rFonts w:ascii="Times New Roman" w:eastAsia="Times New Roman" w:hAnsi="Times New Roman" w:cs="Times New Roman"/>
          <w:sz w:val="28"/>
          <w:szCs w:val="28"/>
          <w:lang w:eastAsia="ru-RU"/>
        </w:rPr>
        <w:t>***</w:t>
      </w:r>
      <w:r w:rsidRPr="00BC6E4E">
        <w:rPr>
          <w:rFonts w:ascii="Times New Roman" w:eastAsia="Times New Roman" w:hAnsi="Times New Roman" w:cs="Times New Roman"/>
          <w:sz w:val="28"/>
          <w:szCs w:val="28"/>
          <w:lang w:eastAsia="ru-RU"/>
        </w:rPr>
        <w:t xml:space="preserve"> отключена от системы централизованного отопления,  имеет автономное отопление.</w:t>
      </w:r>
    </w:p>
    <w:p w:rsidR="00EC2637" w:rsidRPr="00403BE7" w:rsidP="00EC263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Согласно представленного истцом расчета, по </w:t>
      </w:r>
      <w:r>
        <w:rPr>
          <w:rFonts w:ascii="Times New Roman" w:eastAsia="Times New Roman" w:hAnsi="Times New Roman" w:cs="Times New Roman"/>
          <w:sz w:val="28"/>
          <w:szCs w:val="28"/>
          <w:lang w:eastAsia="ru-RU"/>
        </w:rPr>
        <w:t xml:space="preserve">квартире </w:t>
      </w:r>
      <w:r w:rsidRPr="00EC2637">
        <w:rPr>
          <w:rFonts w:ascii="Times New Roman" w:eastAsia="Times New Roman" w:hAnsi="Times New Roman" w:cs="Times New Roman"/>
          <w:sz w:val="28"/>
          <w:szCs w:val="28"/>
          <w:lang w:eastAsia="ru-RU"/>
        </w:rPr>
        <w:t>№</w:t>
      </w:r>
      <w:r w:rsidR="00325E85">
        <w:rPr>
          <w:rFonts w:ascii="Times New Roman" w:eastAsia="Times New Roman" w:hAnsi="Times New Roman" w:cs="Times New Roman"/>
          <w:sz w:val="28"/>
          <w:szCs w:val="28"/>
          <w:lang w:eastAsia="ru-RU"/>
        </w:rPr>
        <w:t>***</w:t>
      </w:r>
      <w:r w:rsidRPr="00EC2637">
        <w:rPr>
          <w:rFonts w:ascii="Times New Roman" w:eastAsia="Times New Roman" w:hAnsi="Times New Roman" w:cs="Times New Roman"/>
          <w:sz w:val="28"/>
          <w:szCs w:val="28"/>
          <w:lang w:eastAsia="ru-RU"/>
        </w:rPr>
        <w:t xml:space="preserve"> в доме №</w:t>
      </w:r>
      <w:r w:rsidR="00325E85">
        <w:rPr>
          <w:rFonts w:ascii="Times New Roman" w:eastAsia="Times New Roman" w:hAnsi="Times New Roman" w:cs="Times New Roman"/>
          <w:sz w:val="28"/>
          <w:szCs w:val="28"/>
          <w:lang w:eastAsia="ru-RU"/>
        </w:rPr>
        <w:t>***</w:t>
      </w:r>
      <w:r w:rsidRPr="00EC2637">
        <w:rPr>
          <w:rFonts w:ascii="Times New Roman" w:eastAsia="Times New Roman" w:hAnsi="Times New Roman" w:cs="Times New Roman"/>
          <w:sz w:val="28"/>
          <w:szCs w:val="28"/>
          <w:lang w:eastAsia="ru-RU"/>
        </w:rPr>
        <w:t xml:space="preserve"> по ул. </w:t>
      </w:r>
      <w:r w:rsidR="00325E85">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числится задолженность за тепловую энергию на отопление мест общего пользования за период </w:t>
      </w:r>
      <w:r w:rsidRPr="00403BE7">
        <w:rPr>
          <w:rFonts w:ascii="Times New Roman" w:eastAsia="Times New Roman" w:hAnsi="Times New Roman" w:cs="Times New Roman"/>
          <w:sz w:val="28"/>
          <w:szCs w:val="28"/>
          <w:lang w:eastAsia="ru-RU"/>
        </w:rPr>
        <w:t xml:space="preserve">с </w:t>
      </w:r>
      <w:r w:rsidR="00325E85">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по </w:t>
      </w:r>
      <w:r w:rsidR="00325E85">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w:t>
      </w:r>
      <w:r w:rsidR="00371461">
        <w:rPr>
          <w:rFonts w:ascii="Times New Roman" w:eastAsia="Times New Roman" w:hAnsi="Times New Roman" w:cs="Times New Roman"/>
          <w:sz w:val="28"/>
          <w:szCs w:val="28"/>
          <w:lang w:eastAsia="ru-RU"/>
        </w:rPr>
        <w:t>в размере</w:t>
      </w:r>
      <w:r w:rsidRPr="00403BE7">
        <w:rPr>
          <w:rFonts w:ascii="Times New Roman" w:eastAsia="Times New Roman" w:hAnsi="Times New Roman" w:cs="Times New Roman"/>
          <w:sz w:val="28"/>
          <w:szCs w:val="28"/>
          <w:lang w:eastAsia="ru-RU"/>
        </w:rPr>
        <w:t xml:space="preserve"> </w:t>
      </w:r>
      <w:r w:rsidR="00325E85">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рублей, пени </w:t>
      </w:r>
      <w:r>
        <w:rPr>
          <w:rFonts w:ascii="Times New Roman" w:eastAsia="Times New Roman" w:hAnsi="Times New Roman" w:cs="Times New Roman"/>
          <w:sz w:val="28"/>
          <w:szCs w:val="28"/>
          <w:lang w:eastAsia="ru-RU"/>
        </w:rPr>
        <w:t xml:space="preserve">за период с </w:t>
      </w:r>
      <w:r w:rsidR="00325E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г. по </w:t>
      </w:r>
      <w:r w:rsidR="00325E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г. </w:t>
      </w:r>
      <w:r w:rsidRPr="00403BE7">
        <w:rPr>
          <w:rFonts w:ascii="Times New Roman" w:eastAsia="Times New Roman" w:hAnsi="Times New Roman" w:cs="Times New Roman"/>
          <w:sz w:val="28"/>
          <w:szCs w:val="28"/>
          <w:lang w:eastAsia="ru-RU"/>
        </w:rPr>
        <w:t xml:space="preserve">в размере </w:t>
      </w:r>
      <w:r w:rsidR="00325E85">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руб.</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соответствии с положениями ст. 210 ГК РФ, ч. 1, ч. 2 ст. 39,  ч. 1 ст. 158  ЖК РФ, собственники помещений в многоквартирном доме несут бремя расходов на содержание общего имущества в данном многоквартирном доме.</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Понятие общего имущества собственников помещений в многоквартирном доме определено в ст. 36 ЖК РФ</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 ч. 2 ст. 154 ЖК РФ собственники помещений в многоквартирном доме несут бремя расходов на содержание общего имущества в многоквартирном доме путем внесения платы за жилое помещение, которая включает в себя плату за коммунальные ресурсы, потребляемые при использовании и содержании общего имущества в многоквартирном доме. </w:t>
      </w:r>
      <w:r w:rsidRPr="00403BE7">
        <w:rPr>
          <w:rFonts w:ascii="Times New Roman" w:eastAsia="Times New Roman" w:hAnsi="Times New Roman" w:cs="Times New Roman"/>
          <w:sz w:val="28"/>
          <w:szCs w:val="28"/>
          <w:lang w:eastAsia="ru-RU"/>
        </w:rPr>
        <w:tab/>
        <w:t xml:space="preserve">Согласно ч. 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со ст. 153 ЖК РФ и  </w:t>
      </w:r>
      <w:r w:rsidRPr="00403BE7">
        <w:rPr>
          <w:rFonts w:ascii="Times New Roman" w:eastAsia="Times New Roman" w:hAnsi="Times New Roman" w:cs="Times New Roman"/>
          <w:sz w:val="28"/>
          <w:szCs w:val="28"/>
          <w:lang w:eastAsia="ru-RU"/>
        </w:rPr>
        <w:t>пп</w:t>
      </w:r>
      <w:r w:rsidRPr="00403BE7">
        <w:rPr>
          <w:rFonts w:ascii="Times New Roman" w:eastAsia="Times New Roman" w:hAnsi="Times New Roman" w:cs="Times New Roman"/>
          <w:sz w:val="28"/>
          <w:szCs w:val="28"/>
          <w:lang w:eastAsia="ru-RU"/>
        </w:rPr>
        <w:t xml:space="preserve">. «и» п. 34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граждане и организации обязаны своевременно и полностью вносить плату за жилое помещение и коммунальные услуги.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силу с ч. 4 ст. 154 ЖК РФ плата за коммунальные услуги включает в себя, в том числе, и плату за отопление.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t xml:space="preserve">Размер расходов граждан и организаций в составе платы за содержание </w:t>
      </w:r>
      <w:r w:rsidRPr="00403BE7">
        <w:rPr>
          <w:rFonts w:ascii="Times New Roman" w:eastAsia="Times New Roman" w:hAnsi="Times New Roman" w:cs="Times New Roman"/>
          <w:sz w:val="28"/>
          <w:szCs w:val="28"/>
          <w:lang w:eastAsia="ru-RU"/>
        </w:rPr>
        <w:t xml:space="preserve">жилого помещения в многоквартирном доме на оплату </w:t>
      </w:r>
      <w:r w:rsidRPr="00403BE7">
        <w:rPr>
          <w:rFonts w:ascii="Times New Roman" w:eastAsia="Times New Roman" w:hAnsi="Times New Roman" w:cs="Times New Roman"/>
          <w:sz w:val="28"/>
          <w:szCs w:val="28"/>
          <w:lang w:eastAsia="ru-RU"/>
        </w:rPr>
        <w:t>коммунальных ресурсов, потребляемых при использовании и содержании общего имущества в многоквартирном доме  определяется</w:t>
      </w:r>
      <w:r w:rsidRPr="00403BE7">
        <w:rPr>
          <w:rFonts w:ascii="Times New Roman" w:eastAsia="Times New Roman" w:hAnsi="Times New Roman" w:cs="Times New Roman"/>
          <w:sz w:val="28"/>
          <w:szCs w:val="28"/>
          <w:lang w:eastAsia="ru-RU"/>
        </w:rPr>
        <w:t xml:space="preserve"> частью 9.2. ст. 156 ЖК РФ.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t xml:space="preserve">Согласно ст. 544 ГК РФ оплата энергии производится за фактически принятое абонентом количество энергии, если иное не предусмотрено законом, иными нормативными актами или соглашением сторон.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На основании ч. 1 ст. 548 ГК РФ правила, предусмотренные ст. ст. 539 - 547 настоящего Кодекса, применяются к отношениям, связанным со снабжением тепловой энергией через присоединенную сеть.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ab/>
        <w:t xml:space="preserve">Постановлением Правительства РФ от 6 мая 2011г. N 354, утверждены Правила предоставления коммунальных услуг собственникам и пользователям помещений в многоквартирных домах и жилых домов (далее - Правила N 354).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Указанные правила регулируют отношения по предоставлению коммунальных услуг собственникам и пользователям помещений в многоквартирных домах,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порядок определения размера платы за коммунальные услуги с использованием приборов учета и при их отсутствии.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Так в соответствии с абзацем вторым пункта 42(1) Правил N 354 </w:t>
      </w:r>
      <w:r w:rsidR="00657196">
        <w:rPr>
          <w:rFonts w:ascii="Times New Roman" w:eastAsia="Times New Roman" w:hAnsi="Times New Roman" w:cs="Times New Roman"/>
          <w:sz w:val="28"/>
          <w:szCs w:val="28"/>
          <w:lang w:eastAsia="ru-RU"/>
        </w:rPr>
        <w:t>в</w:t>
      </w:r>
      <w:r w:rsidRPr="00657196" w:rsidR="00657196">
        <w:rPr>
          <w:rFonts w:ascii="Times New Roman" w:eastAsia="Times New Roman" w:hAnsi="Times New Roman" w:cs="Times New Roman"/>
          <w:sz w:val="28"/>
          <w:szCs w:val="28"/>
          <w:lang w:eastAsia="ru-RU"/>
        </w:rPr>
        <w:t xml:space="preserve">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w:t>
      </w:r>
      <w:r w:rsidRPr="00657196" w:rsidR="00657196">
        <w:rPr>
          <w:rFonts w:ascii="Times New Roman" w:eastAsia="Times New Roman" w:hAnsi="Times New Roman" w:cs="Times New Roman"/>
          <w:sz w:val="28"/>
          <w:szCs w:val="28"/>
          <w:lang w:eastAsia="ru-RU"/>
        </w:rPr>
        <w:t xml:space="preserve"> к настоящим Правилам на основании показаний коллективного (общедомового) прибора учета тепловой энергии.</w:t>
      </w:r>
    </w:p>
    <w:p w:rsid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Предусмотренный абзацем вторым пункта 42 (1) Правил № 354, порядок определения размера платы за коммунальную услугу по отоплению в целях содержания общего имущества в многоквартирном доме основывается на общем принципе распределения фактически потребленного всеми помещениями многоквартирного дома объема (количества) тепловой энергии пропорционально площади конкретного жилого или нежилого помещения в многоквартирном доме. </w:t>
      </w:r>
      <w:r w:rsidRPr="00403BE7">
        <w:rPr>
          <w:rFonts w:ascii="Times New Roman" w:eastAsia="Times New Roman" w:hAnsi="Times New Roman" w:cs="Times New Roman"/>
          <w:sz w:val="28"/>
          <w:szCs w:val="28"/>
          <w:lang w:eastAsia="ru-RU"/>
        </w:rPr>
        <w:t>При этом приведенное правовое регулирование предполагает, что плата за отопление, подлежащая внесению собственниками и пользователями жилых и нежилых помещений в многоквартирных домах, подключенных к централизованным сетям теплоснабжения, по общему правилу, включает в себя как плату за потребление этой услуги в соответствующем помещении, так и плату за ее потребление в целях содержания общего имущества в многоквартирном доме.</w:t>
      </w:r>
    </w:p>
    <w:p w:rsidR="002E710B" w:rsidP="002E710B">
      <w:pPr>
        <w:spacing w:after="0" w:line="0" w:lineRule="atLeast"/>
        <w:ind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 xml:space="preserve">Также в судебном заседании установлено, </w:t>
      </w:r>
      <w:r>
        <w:rPr>
          <w:rFonts w:ascii="Times New Roman" w:eastAsia="Times New Roman" w:hAnsi="Times New Roman" w:cs="Times New Roman"/>
          <w:sz w:val="28"/>
          <w:szCs w:val="28"/>
          <w:lang w:eastAsia="ru-RU"/>
        </w:rPr>
        <w:t xml:space="preserve">что </w:t>
      </w:r>
      <w:r w:rsidRPr="002E710B">
        <w:rPr>
          <w:rFonts w:ascii="Times New Roman" w:eastAsia="Times New Roman" w:hAnsi="Times New Roman" w:cs="Times New Roman"/>
          <w:sz w:val="28"/>
          <w:szCs w:val="28"/>
          <w:lang w:eastAsia="ru-RU"/>
        </w:rPr>
        <w:t>многоквартирный дом №</w:t>
      </w:r>
      <w:r w:rsidR="00C41812">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по </w:t>
      </w:r>
      <w:r w:rsidR="00EC2637">
        <w:rPr>
          <w:rFonts w:ascii="Times New Roman" w:eastAsia="Times New Roman" w:hAnsi="Times New Roman" w:cs="Times New Roman"/>
          <w:sz w:val="28"/>
          <w:szCs w:val="28"/>
          <w:lang w:eastAsia="ru-RU"/>
        </w:rPr>
        <w:t xml:space="preserve">ул. </w:t>
      </w:r>
      <w:r w:rsidR="00C41812">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оборудован централизованной системой отопления,  что подтверждается актами готовности системы теплоснабжения потребителя от </w:t>
      </w:r>
      <w:r w:rsidR="00C41812">
        <w:rPr>
          <w:rFonts w:ascii="Times New Roman" w:eastAsia="Times New Roman" w:hAnsi="Times New Roman" w:cs="Times New Roman"/>
          <w:sz w:val="28"/>
          <w:szCs w:val="28"/>
          <w:lang w:eastAsia="ru-RU"/>
        </w:rPr>
        <w:t>***</w:t>
      </w:r>
      <w:r w:rsidR="00EC2637">
        <w:rPr>
          <w:rFonts w:ascii="Times New Roman" w:eastAsia="Times New Roman" w:hAnsi="Times New Roman" w:cs="Times New Roman"/>
          <w:sz w:val="28"/>
          <w:szCs w:val="28"/>
          <w:lang w:eastAsia="ru-RU"/>
        </w:rPr>
        <w:t xml:space="preserve">г., </w:t>
      </w:r>
      <w:r w:rsidR="00C41812">
        <w:rPr>
          <w:rFonts w:ascii="Times New Roman" w:eastAsia="Times New Roman" w:hAnsi="Times New Roman" w:cs="Times New Roman"/>
          <w:sz w:val="28"/>
          <w:szCs w:val="28"/>
          <w:lang w:eastAsia="ru-RU"/>
        </w:rPr>
        <w:t>***</w:t>
      </w:r>
      <w:r w:rsidR="00EC2637">
        <w:rPr>
          <w:rFonts w:ascii="Times New Roman" w:eastAsia="Times New Roman" w:hAnsi="Times New Roman" w:cs="Times New Roman"/>
          <w:sz w:val="28"/>
          <w:szCs w:val="28"/>
          <w:lang w:eastAsia="ru-RU"/>
        </w:rPr>
        <w:t xml:space="preserve">г., </w:t>
      </w:r>
      <w:r w:rsidR="00C41812">
        <w:rPr>
          <w:rFonts w:ascii="Times New Roman" w:eastAsia="Times New Roman" w:hAnsi="Times New Roman" w:cs="Times New Roman"/>
          <w:sz w:val="28"/>
          <w:szCs w:val="28"/>
          <w:lang w:eastAsia="ru-RU"/>
        </w:rPr>
        <w:t>***</w:t>
      </w:r>
      <w:r w:rsidR="00EC2637">
        <w:rPr>
          <w:rFonts w:ascii="Times New Roman" w:eastAsia="Times New Roman" w:hAnsi="Times New Roman" w:cs="Times New Roman"/>
          <w:sz w:val="28"/>
          <w:szCs w:val="28"/>
          <w:lang w:eastAsia="ru-RU"/>
        </w:rPr>
        <w:t>г.</w:t>
      </w:r>
      <w:r w:rsidRPr="002E710B">
        <w:rPr>
          <w:rFonts w:ascii="Times New Roman" w:eastAsia="Times New Roman" w:hAnsi="Times New Roman" w:cs="Times New Roman"/>
          <w:sz w:val="28"/>
          <w:szCs w:val="28"/>
          <w:lang w:eastAsia="ru-RU"/>
        </w:rPr>
        <w:t xml:space="preserve"> (</w:t>
      </w:r>
      <w:r w:rsidRPr="002E710B">
        <w:rPr>
          <w:rFonts w:ascii="Times New Roman" w:eastAsia="Times New Roman" w:hAnsi="Times New Roman" w:cs="Times New Roman"/>
          <w:sz w:val="28"/>
          <w:szCs w:val="28"/>
          <w:lang w:eastAsia="ru-RU"/>
        </w:rPr>
        <w:t>л.д</w:t>
      </w:r>
      <w:r w:rsidRPr="002E710B">
        <w:rPr>
          <w:rFonts w:ascii="Times New Roman" w:eastAsia="Times New Roman" w:hAnsi="Times New Roman" w:cs="Times New Roman"/>
          <w:sz w:val="28"/>
          <w:szCs w:val="28"/>
          <w:lang w:eastAsia="ru-RU"/>
        </w:rPr>
        <w:t>.</w:t>
      </w:r>
      <w:r w:rsidRPr="00C41812" w:rsidR="00C41812">
        <w:rPr>
          <w:rFonts w:ascii="Times New Roman" w:eastAsia="Times New Roman" w:hAnsi="Times New Roman" w:cs="Times New Roman"/>
          <w:sz w:val="28"/>
          <w:szCs w:val="28"/>
          <w:lang w:eastAsia="ru-RU"/>
        </w:rPr>
        <w:t xml:space="preserve"> </w:t>
      </w:r>
      <w:r w:rsidR="00C41812">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w:t>
      </w:r>
    </w:p>
    <w:p w:rsidR="002E710B" w:rsidRPr="002E710B" w:rsidP="00BC6E4E">
      <w:pPr>
        <w:spacing w:after="0" w:line="0" w:lineRule="atLeast"/>
        <w:ind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Кроме того, в суде</w:t>
      </w:r>
      <w:r>
        <w:rPr>
          <w:rFonts w:ascii="Times New Roman" w:eastAsia="Times New Roman" w:hAnsi="Times New Roman" w:cs="Times New Roman"/>
          <w:sz w:val="28"/>
          <w:szCs w:val="28"/>
          <w:lang w:eastAsia="ru-RU"/>
        </w:rPr>
        <w:t xml:space="preserve">бном заседании установлено, </w:t>
      </w:r>
      <w:r w:rsidRPr="002E710B">
        <w:rPr>
          <w:rFonts w:ascii="Times New Roman" w:eastAsia="Times New Roman" w:hAnsi="Times New Roman" w:cs="Times New Roman"/>
          <w:sz w:val="28"/>
          <w:szCs w:val="28"/>
          <w:lang w:eastAsia="ru-RU"/>
        </w:rPr>
        <w:t>что поставщиком  коммунальной услуги по теплоснабжению дома является ГУП РК «Крымтеплокоммунэнерго» в лице филиала ГУП РК «Крымтеплокоммунэнерго» в г. Евпатории</w:t>
      </w:r>
      <w:r w:rsidR="00BC6E4E">
        <w:rPr>
          <w:rFonts w:ascii="Times New Roman" w:eastAsia="Times New Roman" w:hAnsi="Times New Roman" w:cs="Times New Roman"/>
          <w:sz w:val="28"/>
          <w:szCs w:val="28"/>
          <w:lang w:eastAsia="ru-RU"/>
        </w:rPr>
        <w:t xml:space="preserve">, которое </w:t>
      </w:r>
      <w:r w:rsidRPr="002E710B">
        <w:rPr>
          <w:rFonts w:ascii="Times New Roman" w:eastAsia="Times New Roman" w:hAnsi="Times New Roman" w:cs="Times New Roman"/>
          <w:sz w:val="28"/>
          <w:szCs w:val="28"/>
          <w:lang w:eastAsia="ru-RU"/>
        </w:rPr>
        <w:t>создано в соответствии с Постановлением Государственного Совета РК от 04.04.2014г. № 1953-6/14 «О Государственном унитарном предприятии Республики Крым «Крымтеплокоммунэнерго»,  с целью  удовлетворения потребностей населения и объектов социальной сферы в надежном и бесперебойном</w:t>
      </w:r>
      <w:r w:rsidRPr="002E710B">
        <w:rPr>
          <w:rFonts w:ascii="Times New Roman" w:eastAsia="Times New Roman" w:hAnsi="Times New Roman" w:cs="Times New Roman"/>
          <w:sz w:val="28"/>
          <w:szCs w:val="28"/>
          <w:lang w:eastAsia="ru-RU"/>
        </w:rPr>
        <w:t xml:space="preserve"> </w:t>
      </w:r>
      <w:r w:rsidRPr="002E710B">
        <w:rPr>
          <w:rFonts w:ascii="Times New Roman" w:eastAsia="Times New Roman" w:hAnsi="Times New Roman" w:cs="Times New Roman"/>
          <w:sz w:val="28"/>
          <w:szCs w:val="28"/>
          <w:lang w:eastAsia="ru-RU"/>
        </w:rPr>
        <w:t>снабжении</w:t>
      </w:r>
      <w:r w:rsidRPr="002E710B">
        <w:rPr>
          <w:rFonts w:ascii="Times New Roman" w:eastAsia="Times New Roman" w:hAnsi="Times New Roman" w:cs="Times New Roman"/>
          <w:sz w:val="28"/>
          <w:szCs w:val="28"/>
          <w:lang w:eastAsia="ru-RU"/>
        </w:rPr>
        <w:t xml:space="preserve"> тепловой энергией, соблюдая интересы потребителей.</w:t>
      </w:r>
      <w:r w:rsidRPr="002E710B">
        <w:rPr>
          <w:rFonts w:ascii="Times New Roman" w:eastAsia="Times New Roman" w:hAnsi="Times New Roman" w:cs="Times New Roman"/>
          <w:sz w:val="28"/>
          <w:szCs w:val="28"/>
          <w:lang w:eastAsia="ru-RU"/>
        </w:rPr>
        <w:tab/>
      </w:r>
    </w:p>
    <w:p w:rsidR="002E710B" w:rsidP="002E710B">
      <w:pPr>
        <w:spacing w:after="0" w:line="0" w:lineRule="atLeast"/>
        <w:ind w:right="-2"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Согласно актов</w:t>
      </w:r>
      <w:r w:rsidRPr="002E710B">
        <w:rPr>
          <w:rFonts w:ascii="Times New Roman" w:eastAsia="Times New Roman" w:hAnsi="Times New Roman" w:cs="Times New Roman"/>
          <w:sz w:val="28"/>
          <w:szCs w:val="28"/>
          <w:lang w:eastAsia="ru-RU"/>
        </w:rPr>
        <w:t xml:space="preserve"> готовности к отопительному периоду от </w:t>
      </w:r>
      <w:r w:rsidR="005664A4">
        <w:rPr>
          <w:rFonts w:ascii="Times New Roman" w:eastAsia="Times New Roman" w:hAnsi="Times New Roman" w:cs="Times New Roman"/>
          <w:sz w:val="28"/>
          <w:szCs w:val="28"/>
          <w:lang w:eastAsia="ru-RU"/>
        </w:rPr>
        <w:t>***</w:t>
      </w:r>
      <w:r w:rsidRPr="00EC2637" w:rsidR="00EC2637">
        <w:rPr>
          <w:rFonts w:ascii="Times New Roman" w:eastAsia="Times New Roman" w:hAnsi="Times New Roman" w:cs="Times New Roman"/>
          <w:sz w:val="28"/>
          <w:szCs w:val="28"/>
          <w:lang w:eastAsia="ru-RU"/>
        </w:rPr>
        <w:t xml:space="preserve">г., </w:t>
      </w:r>
      <w:r w:rsidR="005664A4">
        <w:rPr>
          <w:rFonts w:ascii="Times New Roman" w:eastAsia="Times New Roman" w:hAnsi="Times New Roman" w:cs="Times New Roman"/>
          <w:sz w:val="28"/>
          <w:szCs w:val="28"/>
          <w:lang w:eastAsia="ru-RU"/>
        </w:rPr>
        <w:t>***</w:t>
      </w:r>
      <w:r w:rsidRPr="00EC2637" w:rsidR="00EC2637">
        <w:rPr>
          <w:rFonts w:ascii="Times New Roman" w:eastAsia="Times New Roman" w:hAnsi="Times New Roman" w:cs="Times New Roman"/>
          <w:sz w:val="28"/>
          <w:szCs w:val="28"/>
          <w:lang w:eastAsia="ru-RU"/>
        </w:rPr>
        <w:t xml:space="preserve">г., </w:t>
      </w:r>
      <w:r w:rsidR="005664A4">
        <w:rPr>
          <w:rFonts w:ascii="Times New Roman" w:eastAsia="Times New Roman" w:hAnsi="Times New Roman" w:cs="Times New Roman"/>
          <w:sz w:val="28"/>
          <w:szCs w:val="28"/>
          <w:lang w:eastAsia="ru-RU"/>
        </w:rPr>
        <w:t>***</w:t>
      </w:r>
      <w:r w:rsidRPr="00EC2637" w:rsidR="00EC2637">
        <w:rPr>
          <w:rFonts w:ascii="Times New Roman" w:eastAsia="Times New Roman" w:hAnsi="Times New Roman" w:cs="Times New Roman"/>
          <w:sz w:val="28"/>
          <w:szCs w:val="28"/>
          <w:lang w:eastAsia="ru-RU"/>
        </w:rPr>
        <w:t>г.</w:t>
      </w:r>
      <w:r w:rsidRPr="002E710B">
        <w:rPr>
          <w:rFonts w:ascii="Times New Roman" w:eastAsia="Times New Roman" w:hAnsi="Times New Roman" w:cs="Times New Roman"/>
          <w:sz w:val="28"/>
          <w:szCs w:val="28"/>
          <w:lang w:eastAsia="ru-RU"/>
        </w:rPr>
        <w:t>, система отопления жилого дома №</w:t>
      </w:r>
      <w:r w:rsidR="005664A4">
        <w:rPr>
          <w:rFonts w:ascii="Times New Roman" w:eastAsia="Times New Roman" w:hAnsi="Times New Roman" w:cs="Times New Roman"/>
          <w:sz w:val="28"/>
          <w:szCs w:val="28"/>
          <w:lang w:eastAsia="ru-RU"/>
        </w:rPr>
        <w:t>***</w:t>
      </w:r>
      <w:r w:rsidR="00EC2637">
        <w:rPr>
          <w:rFonts w:ascii="Times New Roman" w:eastAsia="Times New Roman" w:hAnsi="Times New Roman" w:cs="Times New Roman"/>
          <w:sz w:val="28"/>
          <w:szCs w:val="28"/>
          <w:lang w:eastAsia="ru-RU"/>
        </w:rPr>
        <w:t xml:space="preserve"> по ул. </w:t>
      </w:r>
      <w:r w:rsidR="005664A4">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исправна и </w:t>
      </w:r>
      <w:r>
        <w:rPr>
          <w:rFonts w:ascii="Times New Roman" w:eastAsia="Times New Roman" w:hAnsi="Times New Roman" w:cs="Times New Roman"/>
          <w:sz w:val="28"/>
          <w:szCs w:val="28"/>
          <w:lang w:eastAsia="ru-RU"/>
        </w:rPr>
        <w:t xml:space="preserve">готова к отопительному сезону. </w:t>
      </w:r>
    </w:p>
    <w:p w:rsidR="00657196" w:rsidP="00657196">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Pr="00403BE7">
        <w:rPr>
          <w:rFonts w:ascii="Times New Roman" w:eastAsia="Times New Roman" w:hAnsi="Times New Roman" w:cs="Times New Roman"/>
          <w:sz w:val="28"/>
          <w:szCs w:val="28"/>
          <w:lang w:eastAsia="ru-RU"/>
        </w:rPr>
        <w:t xml:space="preserve">, </w:t>
      </w:r>
      <w:r w:rsidR="00BC6E4E">
        <w:rPr>
          <w:rFonts w:ascii="Times New Roman" w:eastAsia="Times New Roman" w:hAnsi="Times New Roman" w:cs="Times New Roman"/>
          <w:sz w:val="28"/>
          <w:szCs w:val="28"/>
          <w:lang w:eastAsia="ru-RU"/>
        </w:rPr>
        <w:t xml:space="preserve">установлено, что </w:t>
      </w:r>
      <w:r w:rsidRPr="00403BE7">
        <w:rPr>
          <w:rFonts w:ascii="Times New Roman" w:eastAsia="Times New Roman" w:hAnsi="Times New Roman" w:cs="Times New Roman"/>
          <w:sz w:val="28"/>
          <w:szCs w:val="28"/>
          <w:lang w:eastAsia="ru-RU"/>
        </w:rPr>
        <w:t>многоквартирный жилой дом №</w:t>
      </w:r>
      <w:r w:rsidR="005664A4">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 </w:t>
      </w:r>
      <w:r w:rsidR="00EC2637">
        <w:rPr>
          <w:rFonts w:ascii="Times New Roman" w:eastAsia="Times New Roman" w:hAnsi="Times New Roman" w:cs="Times New Roman"/>
          <w:sz w:val="28"/>
          <w:szCs w:val="28"/>
          <w:lang w:eastAsia="ru-RU"/>
        </w:rPr>
        <w:t xml:space="preserve">ул. </w:t>
      </w:r>
      <w:r w:rsidR="005664A4">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подключен к системе центрального отопления, имеет сеть трубопроводов, проходящих через систему перекрытий и мест общего пользования, по которым тепловая энергия доставляется в квартиры, отапливаемые от данной сети.</w:t>
      </w:r>
    </w:p>
    <w:p w:rsidR="00657196" w:rsidRPr="00403BE7" w:rsidP="00657196">
      <w:pPr>
        <w:spacing w:after="0" w:line="240" w:lineRule="atLeast"/>
        <w:ind w:right="-2"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 xml:space="preserve">  </w:t>
      </w:r>
      <w:r w:rsidRPr="00657196">
        <w:rPr>
          <w:rFonts w:ascii="Times New Roman" w:eastAsia="Times New Roman" w:hAnsi="Times New Roman" w:cs="Times New Roman"/>
          <w:sz w:val="28"/>
          <w:szCs w:val="28"/>
          <w:lang w:eastAsia="ru-RU"/>
        </w:rPr>
        <w:t>При этом пунктом 3 части 1 статьи 36 Жилищного кодекса Российской Федерации установлено, что именно собственникам помещений в многоквартирном доме принадлежит на праве общей долевой собственности общее имущество в многоквартирном доме, а именно: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w:t>
      </w:r>
      <w:r w:rsidRPr="00657196">
        <w:rPr>
          <w:rFonts w:ascii="Times New Roman" w:eastAsia="Times New Roman" w:hAnsi="Times New Roman" w:cs="Times New Roman"/>
          <w:sz w:val="28"/>
          <w:szCs w:val="28"/>
          <w:lang w:eastAsia="ru-RU"/>
        </w:rPr>
        <w:t xml:space="preserve"> инвалидов к помещениям в многоквартирном доме), находящееся в данном доме за пределами или внутри помещений и обслуживающее более одного помещения; и в силу статей 210 и 211 Гражданского кодекса Российской Федерации именно собственник несет бремя содержания принадлежащего ему имущества, а также риск его случайной гибели или случайного повреждения.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Многоквартирный дом, будучи объектом капитального строительства, представляет собой, как следует из пункта 6 части 2 статьи 2 Федерального закона от 30 декабря 2009 года № 384-ФЗ «Технический регламент о безопасности зданий и сооружений», объемную строительную систему, имеющую надземную и подземную части, включающую в себя помещения (квартиры, нежилые помещения и помещения общего пользования), сети и системы инженерно-технического обеспечения, и предназначенную для проживания</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и деятельности людей, а потому его эксплуатация предполагает расходование поступающих энергетических ресурсов, по общему правилу, не только на удовлетворение индивидуальных нужд собственников и пользователей отдельных жилых и нежилых помещений, но и на общедомовые нужды, т.е. на поддержание общего имущества в таком доме в состоянии, соответствующем нормативно установленным требованиям (пункты 10 и 11 Правил содержания общего имущества в многоквартирном доме</w:t>
      </w:r>
      <w:r w:rsidRPr="00403BE7">
        <w:rPr>
          <w:rFonts w:ascii="Times New Roman" w:eastAsia="Times New Roman" w:hAnsi="Times New Roman" w:cs="Times New Roman"/>
          <w:sz w:val="28"/>
          <w:szCs w:val="28"/>
          <w:lang w:eastAsia="ru-RU"/>
        </w:rPr>
        <w:t xml:space="preserve">, утвержденных Постановлением Правительства Российской Федерации от 13 </w:t>
      </w:r>
      <w:r w:rsidRPr="00403BE7">
        <w:rPr>
          <w:rFonts w:ascii="Times New Roman" w:eastAsia="Times New Roman" w:hAnsi="Times New Roman" w:cs="Times New Roman"/>
          <w:sz w:val="28"/>
          <w:szCs w:val="28"/>
          <w:lang w:eastAsia="ru-RU"/>
        </w:rPr>
        <w:t>августа 2006 года № 491; раздел III Правил и норм технической эксплуатации жилищного фонда, утвержденных постановлением Госстроя России от 27 сентября 2003 года № 170).</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постановлении от 20 декабря 2018 года № 46-П Конституционный Суд Российской Федерации применительно к вопросу о взимании платы за коммунальную услугу по отоплению, подлежащей внесению собственниками или пользователями жилых помещений в подключенном к централизованным сетям теплоснабжения многоквартирном доме, переведенных на отопление с использованием индивидуальных источников тепловой энергии, указал, что сама по себе установка такого рода источников тепловой энергии и, как</w:t>
      </w:r>
      <w:r w:rsidRPr="00403BE7">
        <w:rPr>
          <w:rFonts w:ascii="Times New Roman" w:eastAsia="Times New Roman" w:hAnsi="Times New Roman" w:cs="Times New Roman"/>
          <w:sz w:val="28"/>
          <w:szCs w:val="28"/>
          <w:lang w:eastAsia="ru-RU"/>
        </w:rPr>
        <w:t xml:space="preserve"> следствие, фактическое неиспользование тепловой энергии, поступающей по внутридомовым системам отопления, для обогрева соответствующего жилого помещения не могут служить достаточным основанием для полного 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w:t>
      </w:r>
      <w:r w:rsidRPr="00403BE7">
        <w:rPr>
          <w:rFonts w:ascii="Times New Roman" w:eastAsia="Times New Roman" w:hAnsi="Times New Roman" w:cs="Times New Roman"/>
          <w:sz w:val="28"/>
          <w:szCs w:val="28"/>
          <w:lang w:eastAsia="ru-RU"/>
        </w:rPr>
        <w:t xml:space="preserve">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Данная правовая позиция основывается на том, что переход отдельных помещений (жилых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этих помещениях отопительных приборов (радиаторов отопления) и изоляцию проходящих через них стояков отопления) не влечет за собой реконструкцию относящихся к общему имуществу многоквартирного дома в целом внутридомовых инженерных сетей, а потому тепловая энергия</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поступающая в такой дом по централизованным сетям теплоснабжения, по-прежнему продолжает распределяться через транзитные трубопроводы и иные элементы внутридомовой системы отопления по отдельным помещениям (жилым, нежилым, помещениям общего пользования), тем самым отапливая не только соответствующие помещения, но и весь дом в целом, что, по общему правилу, предполагает потребление тепловой энергии, в том числе, и на общедомовые нужды, а также неизбежные потери</w:t>
      </w:r>
      <w:r w:rsidRPr="00403BE7">
        <w:rPr>
          <w:rFonts w:ascii="Times New Roman" w:eastAsia="Times New Roman" w:hAnsi="Times New Roman" w:cs="Times New Roman"/>
          <w:sz w:val="28"/>
          <w:szCs w:val="28"/>
          <w:lang w:eastAsia="ru-RU"/>
        </w:rPr>
        <w:t xml:space="preserve"> тепловой энергии во внутридомовых сетях этого дома (трубопроводах, стояках и т.д.).</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Указанное, в свою очередь, обусловливает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зависимости от того, каким образом отапливаются сами эти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 xml:space="preserve">Исходя из этого полный отказ от предоставления и оплаты коммунальной услуги по отоплению в многоквартирном доме, подключенном к централизованным сетям теплоснабжения, допускается лишь при условии отключения от централизованной системы отопления многоквартирного дома в целом, а не отдельных его помещений, что возможно осуществить лишь по решению общего собрания собственников помещений в многоквартирном доме </w:t>
      </w:r>
      <w:r w:rsidRPr="00403BE7">
        <w:rPr>
          <w:rFonts w:ascii="Times New Roman" w:eastAsia="Times New Roman" w:hAnsi="Times New Roman" w:cs="Times New Roman"/>
          <w:sz w:val="28"/>
          <w:szCs w:val="28"/>
          <w:lang w:eastAsia="ru-RU"/>
        </w:rPr>
        <w:t>и только в рамках реконструкции системы его теплоснабжения</w:t>
      </w:r>
      <w:r w:rsidRPr="00403BE7">
        <w:rPr>
          <w:rFonts w:ascii="Times New Roman" w:eastAsia="Times New Roman" w:hAnsi="Times New Roman" w:cs="Times New Roman"/>
          <w:sz w:val="28"/>
          <w:szCs w:val="28"/>
          <w:lang w:eastAsia="ru-RU"/>
        </w:rPr>
        <w:t xml:space="preserve"> (часть 3 статьи 36 и пункт 1 части 2 статьи 44 Жилищного кодекса Российской Федерации).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постановлении Конституционного Суда Российской Федерации       от 27 апреля 2021 года № 16-П указано, что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 2 к данным Правилам не соответствуют Конституции Российской Федерации, ее статьям 19 (часть 1), 35 (части 1 - 3), 40 (часть</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1) и 55 (часть 3), в той мере, в какой эти нормативные положения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 xml:space="preserve">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w:t>
      </w:r>
      <w:r w:rsidRPr="00403BE7">
        <w:rPr>
          <w:rFonts w:ascii="Times New Roman" w:eastAsia="Times New Roman" w:hAnsi="Times New Roman" w:cs="Times New Roman"/>
          <w:sz w:val="28"/>
          <w:szCs w:val="28"/>
          <w:lang w:eastAsia="ru-RU"/>
        </w:rPr>
        <w:t>теплопотребляющими</w:t>
      </w:r>
      <w:r w:rsidRPr="00403BE7">
        <w:rPr>
          <w:rFonts w:ascii="Times New Roman" w:eastAsia="Times New Roman" w:hAnsi="Times New Roman" w:cs="Times New Roman"/>
          <w:sz w:val="28"/>
          <w:szCs w:val="28"/>
          <w:lang w:eastAsia="ru-RU"/>
        </w:rPr>
        <w:t xml:space="preserve">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 участием расходах</w:t>
      </w:r>
      <w:r w:rsidRPr="00403BE7">
        <w:rPr>
          <w:rFonts w:ascii="Times New Roman" w:eastAsia="Times New Roman" w:hAnsi="Times New Roman" w:cs="Times New Roman"/>
          <w:sz w:val="28"/>
          <w:szCs w:val="28"/>
          <w:lang w:eastAsia="ru-RU"/>
        </w:rPr>
        <w:t>, связанных с обеспечением общедомовых нужд.</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Правительству Российской Федерации поручено внести в кратчайшие сроки изменения в действующий порядок расчета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если отдельные помещения в таком доме переведены с соблюдением установленного</w:t>
      </w:r>
      <w:r w:rsidRPr="00403BE7">
        <w:rPr>
          <w:rFonts w:ascii="Times New Roman" w:eastAsia="Times New Roman" w:hAnsi="Times New Roman" w:cs="Times New Roman"/>
          <w:sz w:val="28"/>
          <w:szCs w:val="28"/>
          <w:lang w:eastAsia="ru-RU"/>
        </w:rPr>
        <w:t xml:space="preserve"> порядка переустройства системы внутриквартирного отопления на отопление с использованием индивидуальных источников тепловой энергии, а помещения общего пользования не оснащены отопительными приборами или иными </w:t>
      </w:r>
      <w:r w:rsidRPr="00403BE7">
        <w:rPr>
          <w:rFonts w:ascii="Times New Roman" w:eastAsia="Times New Roman" w:hAnsi="Times New Roman" w:cs="Times New Roman"/>
          <w:sz w:val="28"/>
          <w:szCs w:val="28"/>
          <w:lang w:eastAsia="ru-RU"/>
        </w:rPr>
        <w:t>теплопотребляющими</w:t>
      </w:r>
      <w:r w:rsidRPr="00403BE7">
        <w:rPr>
          <w:rFonts w:ascii="Times New Roman" w:eastAsia="Times New Roman" w:hAnsi="Times New Roman" w:cs="Times New Roman"/>
          <w:sz w:val="28"/>
          <w:szCs w:val="28"/>
          <w:lang w:eastAsia="ru-RU"/>
        </w:rPr>
        <w:t xml:space="preserve"> элементами внутридомовой системы отопления.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До внесения в действующее правовое регулирование необходимых изменений сохраняется прежний порядок расчета платы за коммунальную услугу по отоплению в таком многоквартирном доме, поскольку при определенных обстоятельствах (например, если в конкретном доме число жилых и нежилых помещений, оснащенных индивидуальными источниками тепловой энергии, соотносимо с числом жилых и нежилых помещений, отапливаемых централизованно, а тем более превышает его) освобождение собственников и пользователей помещений</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 xml:space="preserve">отапливаемых автономно, от обязанности по оплате коммунальной услуги по отоплению в части потребления тепловой энергии, поступающей в указанный дом по централизованным сетям теплоснабжения, в целях содержания его общего </w:t>
      </w:r>
      <w:r w:rsidRPr="00403BE7">
        <w:rPr>
          <w:rFonts w:ascii="Times New Roman" w:eastAsia="Times New Roman" w:hAnsi="Times New Roman" w:cs="Times New Roman"/>
          <w:sz w:val="28"/>
          <w:szCs w:val="28"/>
          <w:lang w:eastAsia="ru-RU"/>
        </w:rPr>
        <w:t>имущества – в отсутствие специальных правил расчета соответствующей платы – могло бы привести к существенному росту платежей за отопление для собственников и пользователей остальных помещений данного дома, что не согласовывалось бы с конституционными предписаниями</w:t>
      </w:r>
      <w:r w:rsidRPr="00403BE7">
        <w:rPr>
          <w:rFonts w:ascii="Times New Roman" w:eastAsia="Times New Roman" w:hAnsi="Times New Roman" w:cs="Times New Roman"/>
          <w:sz w:val="28"/>
          <w:szCs w:val="28"/>
          <w:lang w:eastAsia="ru-RU"/>
        </w:rPr>
        <w:t xml:space="preserve"> об экономической и социальной солидарности.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Принимая во внимание обязанность собственников помещений в многоквартирном доме нести расходы на содержание общего имущества в таком доме (статья 210 Гражданского кодекса Российской Федерации, часть 3 статьи 30 и часть 1 статьи 39 Жилищного кодекса Российской Федерации), действующее нормативное регулирование отношений по предоставлению собственникам и пользователям помещений в многоквартирных домах коммунальной услуги по отоплению, исходит из необходимости возложения на потребителей</w:t>
      </w:r>
      <w:r w:rsidRPr="00403BE7">
        <w:rPr>
          <w:rFonts w:ascii="Times New Roman" w:eastAsia="Times New Roman" w:hAnsi="Times New Roman" w:cs="Times New Roman"/>
          <w:sz w:val="28"/>
          <w:szCs w:val="28"/>
          <w:lang w:eastAsia="ru-RU"/>
        </w:rPr>
        <w:t xml:space="preserve"> данной услуги обязанности по внесению платы за тепловую энергию (иные коммунальные ресурсы, используемые при производстве услуги по отоплению), фактически потребляемую для обогрева как обособленных жилых и нежилых помещений многоквартирного дома, так и расположенных в нем помещений общего пользования.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Такой подход, по общему правилу, обуславливает недопустимость отказа собственников и пользователей отдельных помещений в многоквартирном доме от коммунальной услуги по отоплению, а равно и полное исключение расходов на оплату используемой для обогрева дома тепловой энергии, основан на презумпции фактического потребления тепловой энергии, поступающей в многоквартирный дом по централизованным сетям теплоснабжения, для обогрева каждого из расположенных в нем помещений (включая помещения</w:t>
      </w:r>
      <w:r w:rsidRPr="00403BE7">
        <w:rPr>
          <w:rFonts w:ascii="Times New Roman" w:eastAsia="Times New Roman" w:hAnsi="Times New Roman" w:cs="Times New Roman"/>
          <w:sz w:val="28"/>
          <w:szCs w:val="28"/>
          <w:lang w:eastAsia="ru-RU"/>
        </w:rPr>
        <w:t xml:space="preserve"> общего пользования) и тем самым многоквартирного дома в целом.</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Данная презумпция может быть опровергнута лишь полным отсутствием фактического потребления тепловой энергии, поступающей в многоквартирный дом по централизованным сетям теплоснабжения, для обогрева того или иного помещения, что, в свою очередь, может быть обусловлено, в частности, особенностями схемы теплоснабжения конкретного многоквартирного дома, предполагающей изначальное отсутствие в помещении элементов внутридомовой системы отопления (отопительных приборов, трубопроводов, стояков отопления и т.п.), либо проведением</w:t>
      </w:r>
      <w:r w:rsidRPr="00403BE7">
        <w:rPr>
          <w:rFonts w:ascii="Times New Roman" w:eastAsia="Times New Roman" w:hAnsi="Times New Roman" w:cs="Times New Roman"/>
          <w:sz w:val="28"/>
          <w:szCs w:val="28"/>
          <w:lang w:eastAsia="ru-RU"/>
        </w:rPr>
        <w:t xml:space="preserve"> 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внутридомовой системы.</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Постановлении  Конституционного Суда Российской Федерации от 27 апреля 2021 года № 16-П указано, что собственники и пользователи всех помещений в многоквартирном доме обязаны оплачивать коммунальную услугу по отоплению, предоставляемую на общедомовые нужды, вне зависимости от того, каким образом отапливаются данные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w:t>
      </w:r>
      <w:r w:rsidRPr="00403BE7">
        <w:rPr>
          <w:rFonts w:ascii="Times New Roman" w:eastAsia="Times New Roman" w:hAnsi="Times New Roman" w:cs="Times New Roman"/>
          <w:sz w:val="28"/>
          <w:szCs w:val="28"/>
          <w:lang w:eastAsia="ru-RU"/>
        </w:rPr>
        <w:t xml:space="preserve"> счет индивидуальных источников тепловой энергии.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Поручением Главы Республики Крым от 12.08.2021г. №1/01-32/5078 сформированы межведомственные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МКД. </w:t>
      </w:r>
    </w:p>
    <w:p w:rsidR="007C51AF" w:rsidP="007C51AF">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Рекомендовано решения указанных комиссий принимать основанием </w:t>
      </w:r>
      <w:r w:rsidRPr="00403BE7">
        <w:rPr>
          <w:rFonts w:ascii="Times New Roman" w:eastAsia="Times New Roman" w:hAnsi="Times New Roman" w:cs="Times New Roman"/>
          <w:sz w:val="28"/>
          <w:szCs w:val="28"/>
          <w:lang w:eastAsia="ru-RU"/>
        </w:rPr>
        <w:t>для изменения порядка начисления  за  предоставленную услугу по теплоснабжению в соответствии с правилами</w:t>
      </w:r>
      <w:r w:rsidRPr="00403BE7">
        <w:rPr>
          <w:rFonts w:ascii="Times New Roman" w:eastAsia="Times New Roman" w:hAnsi="Times New Roman" w:cs="Times New Roman"/>
          <w:sz w:val="28"/>
          <w:szCs w:val="28"/>
          <w:lang w:eastAsia="ru-RU"/>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№354 с даты предоставления таких заявлений.</w:t>
      </w:r>
    </w:p>
    <w:p w:rsidR="007C51AF" w:rsidP="007C51AF">
      <w:pPr>
        <w:spacing w:after="0" w:line="240" w:lineRule="atLeast"/>
        <w:ind w:right="-2" w:firstLine="567"/>
        <w:jc w:val="both"/>
        <w:rPr>
          <w:rFonts w:ascii="Times New Roman" w:eastAsia="Times New Roman" w:hAnsi="Times New Roman" w:cs="Times New Roman"/>
          <w:sz w:val="28"/>
          <w:szCs w:val="28"/>
          <w:lang w:eastAsia="ru-RU"/>
        </w:rPr>
      </w:pPr>
      <w:r w:rsidRPr="007C51AF">
        <w:rPr>
          <w:rFonts w:ascii="Times New Roman" w:eastAsia="Times New Roman" w:hAnsi="Times New Roman" w:cs="Times New Roman"/>
          <w:sz w:val="28"/>
          <w:szCs w:val="28"/>
          <w:lang w:eastAsia="ru-RU"/>
        </w:rPr>
        <w:t>В судебном заседании</w:t>
      </w:r>
      <w:r>
        <w:rPr>
          <w:rFonts w:ascii="Times New Roman" w:eastAsia="Times New Roman" w:hAnsi="Times New Roman" w:cs="Times New Roman"/>
          <w:sz w:val="28"/>
          <w:szCs w:val="28"/>
          <w:lang w:eastAsia="ru-RU"/>
        </w:rPr>
        <w:t xml:space="preserve"> также установлено, что</w:t>
      </w:r>
      <w:r w:rsidRPr="007C51AF">
        <w:rPr>
          <w:rFonts w:ascii="Times New Roman" w:eastAsia="Times New Roman" w:hAnsi="Times New Roman" w:cs="Times New Roman"/>
          <w:sz w:val="28"/>
          <w:szCs w:val="28"/>
          <w:lang w:eastAsia="ru-RU"/>
        </w:rPr>
        <w:t xml:space="preserve"> </w:t>
      </w:r>
      <w:r w:rsidR="009B34AC">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г. протоколом</w:t>
      </w:r>
      <w:r w:rsidR="00EC2637">
        <w:rPr>
          <w:rFonts w:ascii="Times New Roman" w:eastAsia="Times New Roman" w:hAnsi="Times New Roman" w:cs="Times New Roman"/>
          <w:sz w:val="28"/>
          <w:szCs w:val="28"/>
          <w:lang w:eastAsia="ru-RU"/>
        </w:rPr>
        <w:t xml:space="preserve"> межведомственной комиссией  №</w:t>
      </w:r>
      <w:r w:rsidR="009B34AC">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xml:space="preserve">по рассмотрению заявлений потребителей коммунальной услуги по отоплению о наличии (отсутствии) приборов отопления в местах общего пользования многоквартирного дома  подтверждено отсутствие  приборов отопления  в местах общего пользования многоквартирного дома </w:t>
      </w:r>
      <w:r w:rsidRPr="00EC2637" w:rsidR="00EC2637">
        <w:rPr>
          <w:rFonts w:ascii="Times New Roman" w:eastAsia="Times New Roman" w:hAnsi="Times New Roman" w:cs="Times New Roman"/>
          <w:sz w:val="28"/>
          <w:szCs w:val="28"/>
          <w:lang w:eastAsia="ru-RU"/>
        </w:rPr>
        <w:t>№</w:t>
      </w:r>
      <w:r w:rsidR="009B34AC">
        <w:rPr>
          <w:rFonts w:ascii="Times New Roman" w:eastAsia="Times New Roman" w:hAnsi="Times New Roman" w:cs="Times New Roman"/>
          <w:sz w:val="28"/>
          <w:szCs w:val="28"/>
          <w:lang w:eastAsia="ru-RU"/>
        </w:rPr>
        <w:t>***</w:t>
      </w:r>
      <w:r w:rsidRPr="00EC2637" w:rsidR="00EC2637">
        <w:rPr>
          <w:rFonts w:ascii="Times New Roman" w:eastAsia="Times New Roman" w:hAnsi="Times New Roman" w:cs="Times New Roman"/>
          <w:sz w:val="28"/>
          <w:szCs w:val="28"/>
          <w:lang w:eastAsia="ru-RU"/>
        </w:rPr>
        <w:t xml:space="preserve"> по ул. </w:t>
      </w:r>
      <w:r w:rsidR="009B34AC">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w:t>
      </w:r>
      <w:r w:rsidRPr="007C51AF">
        <w:rPr>
          <w:rFonts w:ascii="Times New Roman" w:eastAsia="Times New Roman" w:hAnsi="Times New Roman" w:cs="Times New Roman"/>
          <w:sz w:val="28"/>
          <w:szCs w:val="28"/>
          <w:lang w:eastAsia="ru-RU"/>
        </w:rPr>
        <w:t>л.д</w:t>
      </w:r>
      <w:r w:rsidRPr="007C51AF">
        <w:rPr>
          <w:rFonts w:ascii="Times New Roman" w:eastAsia="Times New Roman" w:hAnsi="Times New Roman" w:cs="Times New Roman"/>
          <w:sz w:val="28"/>
          <w:szCs w:val="28"/>
          <w:lang w:eastAsia="ru-RU"/>
        </w:rPr>
        <w:t>.</w:t>
      </w:r>
      <w:r w:rsidRPr="009B34AC" w:rsidR="009B34AC">
        <w:rPr>
          <w:rFonts w:ascii="Times New Roman" w:eastAsia="Times New Roman" w:hAnsi="Times New Roman" w:cs="Times New Roman"/>
          <w:sz w:val="28"/>
          <w:szCs w:val="28"/>
          <w:lang w:eastAsia="ru-RU"/>
        </w:rPr>
        <w:t xml:space="preserve"> </w:t>
      </w:r>
      <w:r w:rsidR="009B34AC">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w:t>
      </w:r>
    </w:p>
    <w:p w:rsidR="007C51AF" w:rsidP="007C51AF">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ф</w:t>
      </w:r>
      <w:r w:rsidRPr="007C51AF">
        <w:rPr>
          <w:rFonts w:ascii="Times New Roman" w:eastAsia="Times New Roman" w:hAnsi="Times New Roman" w:cs="Times New Roman"/>
          <w:sz w:val="28"/>
          <w:szCs w:val="28"/>
          <w:lang w:eastAsia="ru-RU"/>
        </w:rPr>
        <w:t xml:space="preserve">акт отсутствия приборов отопления в местах общего пользования МКД надлежащим образом установлен только </w:t>
      </w:r>
      <w:r w:rsidR="00E33918">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г</w:t>
      </w:r>
      <w:r w:rsidRPr="007C51AF">
        <w:rPr>
          <w:rFonts w:ascii="Times New Roman" w:eastAsia="Times New Roman" w:hAnsi="Times New Roman" w:cs="Times New Roman"/>
          <w:sz w:val="28"/>
          <w:szCs w:val="28"/>
          <w:lang w:eastAsia="ru-RU"/>
        </w:rPr>
        <w:t>.</w:t>
      </w:r>
    </w:p>
    <w:p w:rsidR="007C51AF" w:rsidRPr="00403BE7" w:rsidP="007C51AF">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Надлежащих д</w:t>
      </w:r>
      <w:r w:rsidRPr="007C51AF">
        <w:rPr>
          <w:rFonts w:ascii="Times New Roman" w:eastAsia="Times New Roman" w:hAnsi="Times New Roman" w:cs="Times New Roman"/>
          <w:sz w:val="28"/>
          <w:szCs w:val="28"/>
          <w:lang w:eastAsia="ru-RU"/>
        </w:rPr>
        <w:t>оказательств, подтверждающих правомерность отключения отопительных приборов в местах общего пользования за спорный</w:t>
      </w:r>
      <w:r>
        <w:rPr>
          <w:rFonts w:ascii="Times New Roman" w:eastAsia="Times New Roman" w:hAnsi="Times New Roman" w:cs="Times New Roman"/>
          <w:sz w:val="28"/>
          <w:szCs w:val="28"/>
          <w:lang w:eastAsia="ru-RU"/>
        </w:rPr>
        <w:t xml:space="preserve"> период, суду не представлено.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Решение межведомственной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МКД по адресу: </w:t>
      </w:r>
      <w:r w:rsidR="00E40B88">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принято </w:t>
      </w:r>
      <w:r w:rsidR="00E40B88">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г.,</w:t>
      </w:r>
      <w:r w:rsidR="0042625C">
        <w:rPr>
          <w:rFonts w:ascii="Times New Roman" w:eastAsia="Times New Roman" w:hAnsi="Times New Roman" w:cs="Times New Roman"/>
          <w:sz w:val="28"/>
          <w:szCs w:val="28"/>
          <w:lang w:eastAsia="ru-RU"/>
        </w:rPr>
        <w:t xml:space="preserve"> и подано в ГУП РК «Крымтеплоком</w:t>
      </w:r>
      <w:r w:rsidR="00CA07BE">
        <w:rPr>
          <w:rFonts w:ascii="Times New Roman" w:eastAsia="Times New Roman" w:hAnsi="Times New Roman" w:cs="Times New Roman"/>
          <w:sz w:val="28"/>
          <w:szCs w:val="28"/>
          <w:lang w:eastAsia="ru-RU"/>
        </w:rPr>
        <w:t xml:space="preserve">мунэнерго» </w:t>
      </w:r>
      <w:r w:rsidR="00E40B88">
        <w:rPr>
          <w:rFonts w:ascii="Times New Roman" w:eastAsia="Times New Roman" w:hAnsi="Times New Roman" w:cs="Times New Roman"/>
          <w:sz w:val="28"/>
          <w:szCs w:val="28"/>
          <w:lang w:eastAsia="ru-RU"/>
        </w:rPr>
        <w:t>***</w:t>
      </w:r>
      <w:r w:rsidRPr="00371461" w:rsidR="00371461">
        <w:rPr>
          <w:rFonts w:ascii="Times New Roman" w:eastAsia="Times New Roman" w:hAnsi="Times New Roman" w:cs="Times New Roman"/>
          <w:sz w:val="28"/>
          <w:szCs w:val="28"/>
          <w:lang w:eastAsia="ru-RU"/>
        </w:rPr>
        <w:t>года</w:t>
      </w:r>
      <w:r w:rsidRPr="00403BE7">
        <w:rPr>
          <w:rFonts w:ascii="Times New Roman" w:eastAsia="Times New Roman" w:hAnsi="Times New Roman" w:cs="Times New Roman"/>
          <w:sz w:val="28"/>
          <w:szCs w:val="28"/>
          <w:lang w:eastAsia="ru-RU"/>
        </w:rPr>
        <w:t xml:space="preserve">. </w:t>
      </w:r>
    </w:p>
    <w:p w:rsid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Следовательно, обстоятельства, установленные указанным протоколом, с учетом заявительного характера обращения за изменениями порядка начисления  за  предоставленную услугу по теплоснабжению, не относятся к спорному периоду.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Так, в силу статей 309, 310 ГК РФ обязательства должны исполняться надлежащим образом в соответствии с условиями обязательства и требованиями закона. Изменение условий обязательства в одностороннем порядке, как и отказ от исполнения обязательства, не допускается.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соответствии со ст. 153 ЖК РФ  граждане и организации обязаны своевременно и полностью вносить плату за жилое помещение и коммунальные услуги.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силу  с ч.4 ст. 154 ЖК РФ   плата за коммунальные услуги включает в себя, в том числе, и плату за  отопление.</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Так,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 (ч.9.1. ст.156 ЖК РФ).</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Согласно  ч.1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Частью 9.3. ст.156 ЖК РФ   (в редакции, действующей во время спорных правоотношений) установлено, что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w:t>
      </w:r>
      <w:r w:rsidRPr="00403BE7">
        <w:rPr>
          <w:rFonts w:ascii="Times New Roman" w:eastAsia="Times New Roman" w:hAnsi="Times New Roman" w:cs="Times New Roman"/>
          <w:sz w:val="28"/>
          <w:szCs w:val="28"/>
          <w:lang w:eastAsia="ru-RU"/>
        </w:rPr>
        <w:t xml:space="preserve">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1E5575" w:rsidP="001E5575">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Несмотря на то, что договор на предоставление услуг по теплоснабжению с ответчиком не заключен, фактически между сторонами возникли договорные отношения по поставке и потреблению тепловой энергии на содержание мест общего пользования в соответствии с  ч.1 ст. 540 ГК РФ.</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Учитывая изложенное, а также то, что в материалах дела не имеется  и при рассмотрении дела не установлено доказательств, которые могли бы служить основанием для освобождения ответчиков  от обязанности по оплате  тепловой энергии  для обогрева помещений общего пользования, входящих в состав  общего имущества МКД в спорный период, суд считает необходимым взыскать с ответчиков в пользу ГУП РК «Крымтеплокоммунэнерго» образовавшуюся задолженность.</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sidRPr="001E557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 xml:space="preserve">Представленный истцом расчет задолженности, суд находит арифметически верным, произведенным в соответствии с Правилами № 354 и особенностями многоквартирного дома. </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Вместе с тем,  ответчиками в судебном заседании заявлено о применении последствий пропуска срока исковых требований.</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sidRPr="001E5575">
        <w:rPr>
          <w:rFonts w:ascii="Times New Roman" w:eastAsia="Times New Roman" w:hAnsi="Times New Roman" w:cs="Times New Roman"/>
          <w:sz w:val="28"/>
          <w:szCs w:val="28"/>
          <w:lang w:eastAsia="ru-RU"/>
        </w:rPr>
        <w:t xml:space="preserve"> </w:t>
      </w:r>
      <w:r w:rsidRPr="001E557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Указанное заявление подлежит частичному удовлетворению  по следующим основаниям.</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Согласно ч.1 ст. 196 ГК РФ общий срок исковой давности составляет три года со дня, определяемого в соответствии со статьей 200 настоящего Кодекса.</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 xml:space="preserve">В силу ч.1 и ч.200 ГК </w:t>
      </w:r>
      <w:r w:rsidRPr="001E5575">
        <w:rPr>
          <w:rFonts w:ascii="Times New Roman" w:eastAsia="Times New Roman" w:hAnsi="Times New Roman" w:cs="Times New Roman"/>
          <w:sz w:val="28"/>
          <w:szCs w:val="28"/>
          <w:lang w:eastAsia="ru-RU"/>
        </w:rPr>
        <w:t>РФ</w:t>
      </w:r>
      <w:r w:rsidRPr="001E5575">
        <w:rPr>
          <w:rFonts w:ascii="Times New Roman" w:eastAsia="Times New Roman" w:hAnsi="Times New Roman" w:cs="Times New Roman"/>
          <w:sz w:val="28"/>
          <w:szCs w:val="28"/>
          <w:lang w:eastAsia="ru-RU"/>
        </w:rP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По обязательствам с определенным сроком исполнения течение срока исковой давности начинается по окончании срока исполнения.</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 xml:space="preserve">Согласно ч.1 ст. 204 ГК РФ срок исковой давности не течет со дня обращения в суд в установленном порядке за защитой нарушенного права на </w:t>
      </w:r>
      <w:r w:rsidRPr="001E5575">
        <w:rPr>
          <w:rFonts w:ascii="Times New Roman" w:eastAsia="Times New Roman" w:hAnsi="Times New Roman" w:cs="Times New Roman"/>
          <w:sz w:val="28"/>
          <w:szCs w:val="28"/>
          <w:lang w:eastAsia="ru-RU"/>
        </w:rPr>
        <w:t>протяжении всего времени, пока осуществляется судебная защита нарушенного права.</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 xml:space="preserve">В случае отмены судебного приказа, если </w:t>
      </w:r>
      <w:r w:rsidRPr="001E5575">
        <w:rPr>
          <w:rFonts w:ascii="Times New Roman" w:eastAsia="Times New Roman" w:hAnsi="Times New Roman" w:cs="Times New Roman"/>
          <w:sz w:val="28"/>
          <w:szCs w:val="28"/>
          <w:lang w:eastAsia="ru-RU"/>
        </w:rPr>
        <w:t>неистекшая</w:t>
      </w:r>
      <w:r w:rsidRPr="001E5575">
        <w:rPr>
          <w:rFonts w:ascii="Times New Roman" w:eastAsia="Times New Roman" w:hAnsi="Times New Roman" w:cs="Times New Roman"/>
          <w:sz w:val="28"/>
          <w:szCs w:val="28"/>
          <w:lang w:eastAsia="ru-RU"/>
        </w:rPr>
        <w:t xml:space="preserve"> часть срока исковой давности составляет менее шести месяцев, она удлиняется до шести месяцев (пункт 1 статьи 6, пункт 3 статьи 204 ГК РФ). П. 18 Постановление Пленума Верховного Суда РФ от 29.09.2015 N 43 "О некоторых вопросах, связанных с применением норм Гражданского кодекса Российской Федерации об исковой давности".</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 xml:space="preserve">Так согласно материалам гражданского дела, ГУП РК «Крымтеплокоммунэнерго» в лице филиала ГУП РК «Крымтеплокоммунэнерго»  в г. Евпатории обратилось с данным исковым заявлением </w:t>
      </w:r>
      <w:r w:rsidR="005364D5">
        <w:rPr>
          <w:rFonts w:ascii="Times New Roman" w:eastAsia="Times New Roman" w:hAnsi="Times New Roman" w:cs="Times New Roman"/>
          <w:sz w:val="28"/>
          <w:szCs w:val="28"/>
          <w:lang w:eastAsia="ru-RU"/>
        </w:rPr>
        <w:t>***</w:t>
      </w:r>
      <w:r w:rsidRPr="001E5575">
        <w:rPr>
          <w:rFonts w:ascii="Times New Roman" w:eastAsia="Times New Roman" w:hAnsi="Times New Roman" w:cs="Times New Roman"/>
          <w:sz w:val="28"/>
          <w:szCs w:val="28"/>
          <w:lang w:eastAsia="ru-RU"/>
        </w:rPr>
        <w:t>г</w:t>
      </w:r>
      <w:r w:rsidRPr="001E5575">
        <w:rPr>
          <w:rFonts w:ascii="Times New Roman" w:eastAsia="Times New Roman" w:hAnsi="Times New Roman" w:cs="Times New Roman"/>
          <w:sz w:val="28"/>
          <w:szCs w:val="28"/>
          <w:lang w:eastAsia="ru-RU"/>
        </w:rPr>
        <w:t>.</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Из материалов гражданского дела 2-40-</w:t>
      </w:r>
      <w:r>
        <w:rPr>
          <w:rFonts w:ascii="Times New Roman" w:eastAsia="Times New Roman" w:hAnsi="Times New Roman" w:cs="Times New Roman"/>
          <w:sz w:val="28"/>
          <w:szCs w:val="28"/>
          <w:lang w:eastAsia="ru-RU"/>
        </w:rPr>
        <w:t>1520</w:t>
      </w:r>
      <w:r w:rsidRPr="001E557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1E5575">
        <w:rPr>
          <w:rFonts w:ascii="Times New Roman" w:eastAsia="Times New Roman" w:hAnsi="Times New Roman" w:cs="Times New Roman"/>
          <w:sz w:val="28"/>
          <w:szCs w:val="28"/>
          <w:lang w:eastAsia="ru-RU"/>
        </w:rPr>
        <w:t xml:space="preserve">, исследованных в судебном заседании установлено, что  ГУП РК «Крымтеплокоммунэнерго» в лице филиала ГУП РК «Крымтеплокоммунэнерго»  в г. Евпатории </w:t>
      </w:r>
      <w:r w:rsidR="005364D5">
        <w:rPr>
          <w:rFonts w:ascii="Times New Roman" w:eastAsia="Times New Roman" w:hAnsi="Times New Roman" w:cs="Times New Roman"/>
          <w:sz w:val="28"/>
          <w:szCs w:val="28"/>
          <w:lang w:eastAsia="ru-RU"/>
        </w:rPr>
        <w:t>***</w:t>
      </w:r>
      <w:r w:rsidRPr="001E5575">
        <w:rPr>
          <w:rFonts w:ascii="Times New Roman" w:eastAsia="Times New Roman" w:hAnsi="Times New Roman" w:cs="Times New Roman"/>
          <w:sz w:val="28"/>
          <w:szCs w:val="28"/>
          <w:lang w:eastAsia="ru-RU"/>
        </w:rPr>
        <w:t xml:space="preserve">г. обратилось к мировому судье судебного участка №40 Евпаторийского судебного района (городской округ Евпатория)  с  заявлением о вынесении судебного приказа о взыскании с </w:t>
      </w:r>
      <w:r>
        <w:rPr>
          <w:rFonts w:ascii="Times New Roman" w:eastAsia="Times New Roman" w:hAnsi="Times New Roman" w:cs="Times New Roman"/>
          <w:sz w:val="28"/>
          <w:szCs w:val="28"/>
          <w:lang w:eastAsia="ru-RU"/>
        </w:rPr>
        <w:t>Елисеева А.П</w:t>
      </w:r>
      <w:r w:rsidRPr="001E5575">
        <w:rPr>
          <w:rFonts w:ascii="Times New Roman" w:eastAsia="Times New Roman" w:hAnsi="Times New Roman" w:cs="Times New Roman"/>
          <w:sz w:val="28"/>
          <w:szCs w:val="28"/>
          <w:lang w:eastAsia="ru-RU"/>
        </w:rPr>
        <w:t>. задолженности за  потребленную тепловую энергию для обогрева  помещения общего пользования</w:t>
      </w:r>
      <w:r w:rsidRPr="001E5575">
        <w:rPr>
          <w:rFonts w:ascii="Times New Roman" w:eastAsia="Times New Roman" w:hAnsi="Times New Roman" w:cs="Times New Roman"/>
          <w:sz w:val="28"/>
          <w:szCs w:val="28"/>
          <w:lang w:eastAsia="ru-RU"/>
        </w:rPr>
        <w:t xml:space="preserve">, входящих в состав  общего имущества </w:t>
      </w:r>
      <w:r>
        <w:rPr>
          <w:rFonts w:ascii="Times New Roman" w:eastAsia="Times New Roman" w:hAnsi="Times New Roman" w:cs="Times New Roman"/>
          <w:sz w:val="28"/>
          <w:szCs w:val="28"/>
          <w:lang w:eastAsia="ru-RU"/>
        </w:rPr>
        <w:t>многоквартирного дома и пени.</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9C0D47">
        <w:rPr>
          <w:rFonts w:ascii="Times New Roman" w:eastAsia="Times New Roman" w:hAnsi="Times New Roman" w:cs="Times New Roman"/>
          <w:sz w:val="28"/>
          <w:szCs w:val="28"/>
          <w:lang w:eastAsia="ru-RU"/>
        </w:rPr>
        <w:t>***</w:t>
      </w:r>
      <w:r w:rsidRPr="001E5575">
        <w:rPr>
          <w:rFonts w:ascii="Times New Roman" w:eastAsia="Times New Roman" w:hAnsi="Times New Roman" w:cs="Times New Roman"/>
          <w:sz w:val="28"/>
          <w:szCs w:val="28"/>
          <w:lang w:eastAsia="ru-RU"/>
        </w:rPr>
        <w:t>г. по указанному выше заявлению был выдан судебный приказ.</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 xml:space="preserve">Определением от </w:t>
      </w:r>
      <w:r w:rsidR="009C0D47">
        <w:rPr>
          <w:rFonts w:ascii="Times New Roman" w:eastAsia="Times New Roman" w:hAnsi="Times New Roman" w:cs="Times New Roman"/>
          <w:sz w:val="28"/>
          <w:szCs w:val="28"/>
          <w:lang w:eastAsia="ru-RU"/>
        </w:rPr>
        <w:t>***</w:t>
      </w:r>
      <w:r w:rsidRPr="001E5575">
        <w:rPr>
          <w:rFonts w:ascii="Times New Roman" w:eastAsia="Times New Roman" w:hAnsi="Times New Roman" w:cs="Times New Roman"/>
          <w:sz w:val="28"/>
          <w:szCs w:val="28"/>
          <w:lang w:eastAsia="ru-RU"/>
        </w:rPr>
        <w:t xml:space="preserve"> г. указанный выше судебный приказ был отменен.</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 xml:space="preserve">Таким образом, с  учетом правил прерывания срока исковой давности в связи с обращением истца с заявлением о вынесении судебного приказа,  вынесением судебного приказа и его отменой, требования истца о взыскании задолженности за период  </w:t>
      </w:r>
      <w:r>
        <w:rPr>
          <w:rFonts w:ascii="Times New Roman" w:eastAsia="Times New Roman" w:hAnsi="Times New Roman" w:cs="Times New Roman"/>
          <w:sz w:val="28"/>
          <w:szCs w:val="28"/>
          <w:lang w:eastAsia="ru-RU"/>
        </w:rPr>
        <w:t xml:space="preserve">по </w:t>
      </w:r>
      <w:r w:rsidR="001F437D">
        <w:rPr>
          <w:rFonts w:ascii="Times New Roman" w:eastAsia="Times New Roman" w:hAnsi="Times New Roman" w:cs="Times New Roman"/>
          <w:sz w:val="28"/>
          <w:szCs w:val="28"/>
          <w:lang w:eastAsia="ru-RU"/>
        </w:rPr>
        <w:t>***</w:t>
      </w:r>
      <w:r w:rsidRPr="001E5575">
        <w:rPr>
          <w:rFonts w:ascii="Times New Roman" w:eastAsia="Times New Roman" w:hAnsi="Times New Roman" w:cs="Times New Roman"/>
          <w:sz w:val="28"/>
          <w:szCs w:val="28"/>
          <w:lang w:eastAsia="ru-RU"/>
        </w:rPr>
        <w:t xml:space="preserve"> г. не подлежат удовлетворению, так как истцом за указанный период пропущен срок исковой давности, о применении которого заявили  ответчики в судебном заседании. </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В связи с чем, </w:t>
      </w:r>
      <w:r w:rsidRPr="001E5575">
        <w:rPr>
          <w:rFonts w:ascii="Times New Roman" w:eastAsia="Times New Roman" w:hAnsi="Times New Roman" w:cs="Times New Roman"/>
          <w:sz w:val="28"/>
          <w:szCs w:val="28"/>
          <w:lang w:eastAsia="ru-RU"/>
        </w:rPr>
        <w:t xml:space="preserve"> в данной части иска о взыскании с ответчиков задолженности  следует отказать за истечением срока исковой давности, но не за весь период, поскольку в остальной части срок исковой давности не пропущен.</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 xml:space="preserve">Учитывая, </w:t>
      </w:r>
      <w:r w:rsidRPr="001E5575">
        <w:rPr>
          <w:rFonts w:ascii="Times New Roman" w:eastAsia="Times New Roman" w:hAnsi="Times New Roman" w:cs="Times New Roman"/>
          <w:sz w:val="28"/>
          <w:szCs w:val="28"/>
          <w:lang w:eastAsia="ru-RU"/>
        </w:rPr>
        <w:t>вышеизложенное</w:t>
      </w:r>
      <w:r w:rsidRPr="001E5575">
        <w:rPr>
          <w:rFonts w:ascii="Times New Roman" w:eastAsia="Times New Roman" w:hAnsi="Times New Roman" w:cs="Times New Roman"/>
          <w:sz w:val="28"/>
          <w:szCs w:val="28"/>
          <w:lang w:eastAsia="ru-RU"/>
        </w:rPr>
        <w:t xml:space="preserve">  с ответчиков соразмерно доли в праве собственности на квартиру  подлежит взысканию плата за тепловую энергию для обогрева помещений общего пользования, входящих в состав общего имущества МКД за период с </w:t>
      </w:r>
      <w:r w:rsidR="0066255A">
        <w:rPr>
          <w:rFonts w:ascii="Times New Roman" w:eastAsia="Times New Roman" w:hAnsi="Times New Roman" w:cs="Times New Roman"/>
          <w:sz w:val="28"/>
          <w:szCs w:val="28"/>
          <w:lang w:eastAsia="ru-RU"/>
        </w:rPr>
        <w:t>***</w:t>
      </w:r>
      <w:r w:rsidRPr="001E5575">
        <w:rPr>
          <w:rFonts w:ascii="Times New Roman" w:eastAsia="Times New Roman" w:hAnsi="Times New Roman" w:cs="Times New Roman"/>
          <w:sz w:val="28"/>
          <w:szCs w:val="28"/>
          <w:lang w:eastAsia="ru-RU"/>
        </w:rPr>
        <w:t xml:space="preserve">г. по </w:t>
      </w:r>
      <w:r w:rsidR="0066255A">
        <w:rPr>
          <w:rFonts w:ascii="Times New Roman" w:eastAsia="Times New Roman" w:hAnsi="Times New Roman" w:cs="Times New Roman"/>
          <w:sz w:val="28"/>
          <w:szCs w:val="28"/>
          <w:lang w:eastAsia="ru-RU"/>
        </w:rPr>
        <w:t>***</w:t>
      </w:r>
      <w:r w:rsidR="00371461">
        <w:rPr>
          <w:rFonts w:ascii="Times New Roman" w:eastAsia="Times New Roman" w:hAnsi="Times New Roman" w:cs="Times New Roman"/>
          <w:sz w:val="28"/>
          <w:szCs w:val="28"/>
          <w:lang w:eastAsia="ru-RU"/>
        </w:rPr>
        <w:t xml:space="preserve">г.   в размере </w:t>
      </w:r>
      <w:r w:rsidRPr="001E5575">
        <w:rPr>
          <w:rFonts w:ascii="Times New Roman" w:eastAsia="Times New Roman" w:hAnsi="Times New Roman" w:cs="Times New Roman"/>
          <w:sz w:val="28"/>
          <w:szCs w:val="28"/>
          <w:lang w:eastAsia="ru-RU"/>
        </w:rPr>
        <w:t xml:space="preserve"> </w:t>
      </w:r>
      <w:r w:rsidR="0066255A">
        <w:rPr>
          <w:rFonts w:ascii="Times New Roman" w:eastAsia="Times New Roman" w:hAnsi="Times New Roman" w:cs="Times New Roman"/>
          <w:sz w:val="28"/>
          <w:szCs w:val="28"/>
          <w:lang w:eastAsia="ru-RU"/>
        </w:rPr>
        <w:t>***</w:t>
      </w:r>
      <w:r w:rsidRPr="001E5575">
        <w:rPr>
          <w:rFonts w:ascii="Times New Roman" w:eastAsia="Times New Roman" w:hAnsi="Times New Roman" w:cs="Times New Roman"/>
          <w:sz w:val="28"/>
          <w:szCs w:val="28"/>
          <w:lang w:eastAsia="ru-RU"/>
        </w:rPr>
        <w:t xml:space="preserve"> руб. </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Разрешая требования истца о взыскании пени за неоплату коммунальных услуг по отоплению суд исходит из положений п.14 ст. 155 ЖК РФ, которым установлена  обязанность лица, несвоевременно и (или) не полностью внесшего плату за жилое помещение и коммунальные услуги, уплатить кредитору пени, а также из положений ч.1 ст. 207 ГПК РФ, предусматривающей, что с   истечением срока исковой давности по</w:t>
      </w:r>
      <w:r w:rsidRPr="001E5575">
        <w:rPr>
          <w:rFonts w:ascii="Times New Roman" w:eastAsia="Times New Roman" w:hAnsi="Times New Roman" w:cs="Times New Roman"/>
          <w:sz w:val="28"/>
          <w:szCs w:val="28"/>
          <w:lang w:eastAsia="ru-RU"/>
        </w:rPr>
        <w:t xml:space="preserve"> главному требованию считается истекшим срок исковой давности и по дополнительным требованиям </w:t>
      </w:r>
      <w:r w:rsidRPr="001E5575">
        <w:rPr>
          <w:rFonts w:ascii="Times New Roman" w:eastAsia="Times New Roman" w:hAnsi="Times New Roman" w:cs="Times New Roman"/>
          <w:sz w:val="28"/>
          <w:szCs w:val="28"/>
          <w:lang w:eastAsia="ru-RU"/>
        </w:rPr>
        <w:t>(проценты, неустойка, залог, поручительство и т.п.), в том числе возникшим после истечения срока исковой давности по главному требованию.</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 xml:space="preserve">Учитывая, </w:t>
      </w:r>
      <w:r w:rsidRPr="001E5575">
        <w:rPr>
          <w:rFonts w:ascii="Times New Roman" w:eastAsia="Times New Roman" w:hAnsi="Times New Roman" w:cs="Times New Roman"/>
          <w:sz w:val="28"/>
          <w:szCs w:val="28"/>
          <w:lang w:eastAsia="ru-RU"/>
        </w:rPr>
        <w:t>вышеизложенное</w:t>
      </w:r>
      <w:r w:rsidRPr="001E5575">
        <w:rPr>
          <w:rFonts w:ascii="Times New Roman" w:eastAsia="Times New Roman" w:hAnsi="Times New Roman" w:cs="Times New Roman"/>
          <w:sz w:val="28"/>
          <w:szCs w:val="28"/>
          <w:lang w:eastAsia="ru-RU"/>
        </w:rPr>
        <w:t>,  с ответчиков соразмерно доли в праве собственности на квартиру,  подлежит взысканию пени за период с 01.0</w:t>
      </w:r>
      <w:r>
        <w:rPr>
          <w:rFonts w:ascii="Times New Roman" w:eastAsia="Times New Roman" w:hAnsi="Times New Roman" w:cs="Times New Roman"/>
          <w:sz w:val="28"/>
          <w:szCs w:val="28"/>
          <w:lang w:eastAsia="ru-RU"/>
        </w:rPr>
        <w:t>7</w:t>
      </w:r>
      <w:r w:rsidRPr="001E5575">
        <w:rPr>
          <w:rFonts w:ascii="Times New Roman" w:eastAsia="Times New Roman" w:hAnsi="Times New Roman" w:cs="Times New Roman"/>
          <w:sz w:val="28"/>
          <w:szCs w:val="28"/>
          <w:lang w:eastAsia="ru-RU"/>
        </w:rPr>
        <w:t xml:space="preserve">.2021г. по </w:t>
      </w:r>
      <w:r>
        <w:rPr>
          <w:rFonts w:ascii="Times New Roman" w:eastAsia="Times New Roman" w:hAnsi="Times New Roman" w:cs="Times New Roman"/>
          <w:sz w:val="28"/>
          <w:szCs w:val="28"/>
          <w:lang w:eastAsia="ru-RU"/>
        </w:rPr>
        <w:t>31.10.</w:t>
      </w:r>
      <w:r w:rsidRPr="001E5575">
        <w:rPr>
          <w:rFonts w:ascii="Times New Roman" w:eastAsia="Times New Roman" w:hAnsi="Times New Roman" w:cs="Times New Roman"/>
          <w:sz w:val="28"/>
          <w:szCs w:val="28"/>
          <w:lang w:eastAsia="ru-RU"/>
        </w:rPr>
        <w:t xml:space="preserve">2021 г. в размере </w:t>
      </w:r>
      <w:r>
        <w:rPr>
          <w:rFonts w:ascii="Times New Roman" w:eastAsia="Times New Roman" w:hAnsi="Times New Roman" w:cs="Times New Roman"/>
          <w:sz w:val="28"/>
          <w:szCs w:val="28"/>
          <w:lang w:eastAsia="ru-RU"/>
        </w:rPr>
        <w:t>89,85руб.</w:t>
      </w:r>
    </w:p>
    <w:p w:rsidR="001E5575" w:rsidRP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В остальной части исковых требований о взыскании пени следует отказать</w:t>
      </w:r>
      <w:r w:rsidRPr="00F333AD">
        <w:t xml:space="preserve"> </w:t>
      </w:r>
      <w:r w:rsidRPr="00F333AD">
        <w:rPr>
          <w:rFonts w:ascii="Times New Roman" w:eastAsia="Times New Roman" w:hAnsi="Times New Roman" w:cs="Times New Roman"/>
          <w:sz w:val="28"/>
          <w:szCs w:val="28"/>
          <w:lang w:eastAsia="ru-RU"/>
        </w:rPr>
        <w:t>за истечением срока исковой давности</w:t>
      </w:r>
      <w:r w:rsidRPr="001E5575">
        <w:rPr>
          <w:rFonts w:ascii="Times New Roman" w:eastAsia="Times New Roman" w:hAnsi="Times New Roman" w:cs="Times New Roman"/>
          <w:sz w:val="28"/>
          <w:szCs w:val="28"/>
          <w:lang w:eastAsia="ru-RU"/>
        </w:rPr>
        <w:t>.</w:t>
      </w:r>
    </w:p>
    <w:p w:rsidR="00F333AD"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sidRPr="001E557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 xml:space="preserve">В соответствии со ст.98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w:t>
      </w:r>
      <w:r w:rsidRPr="001E557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1E5575"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5575">
        <w:rPr>
          <w:rFonts w:ascii="Times New Roman" w:eastAsia="Times New Roman" w:hAnsi="Times New Roman" w:cs="Times New Roman"/>
          <w:sz w:val="28"/>
          <w:szCs w:val="28"/>
          <w:lang w:eastAsia="ru-RU"/>
        </w:rPr>
        <w:t xml:space="preserve">В связи с чем, с ответчиков в пользу истца подлежит взысканию  государственная пошлина уплаченная истцом.  </w:t>
      </w:r>
    </w:p>
    <w:p w:rsidR="00B10A9E" w:rsidRPr="00B10A9E" w:rsidP="001E5575">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B10A9E">
        <w:rPr>
          <w:rFonts w:ascii="Times New Roman" w:eastAsia="Times New Roman" w:hAnsi="Times New Roman" w:cs="Times New Roman"/>
          <w:sz w:val="28"/>
          <w:szCs w:val="28"/>
          <w:lang w:eastAsia="ru-RU"/>
        </w:rPr>
        <w:t>Руководствуясь ст. ст. 98, 194–199 Гражданского процессуального кодекса Российской Федерации, суд,</w:t>
      </w:r>
    </w:p>
    <w:p w:rsidR="00B10A9E" w:rsidRPr="00B10A9E" w:rsidP="00B10A9E">
      <w:pPr>
        <w:tabs>
          <w:tab w:val="left" w:pos="284"/>
        </w:tabs>
        <w:spacing w:after="0" w:line="240" w:lineRule="auto"/>
        <w:ind w:right="-31"/>
        <w:jc w:val="center"/>
        <w:rPr>
          <w:rFonts w:ascii="Times New Roman" w:eastAsia="Times New Roman" w:hAnsi="Times New Roman" w:cs="Times New Roman"/>
          <w:sz w:val="28"/>
          <w:szCs w:val="28"/>
          <w:lang w:eastAsia="ru-RU"/>
        </w:rPr>
      </w:pPr>
      <w:r w:rsidRPr="00B10A9E">
        <w:rPr>
          <w:rFonts w:ascii="Times New Roman" w:eastAsia="Times New Roman" w:hAnsi="Times New Roman" w:cs="Times New Roman"/>
          <w:sz w:val="28"/>
          <w:szCs w:val="28"/>
          <w:lang w:eastAsia="ru-RU"/>
        </w:rPr>
        <w:t>РЕШИЛ:</w:t>
      </w:r>
    </w:p>
    <w:p w:rsidR="00B10A9E" w:rsidRPr="00B10A9E" w:rsidP="00B10A9E">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B10A9E">
        <w:rPr>
          <w:rFonts w:ascii="Times New Roman" w:eastAsia="Times New Roman" w:hAnsi="Times New Roman" w:cs="Times New Roman"/>
          <w:sz w:val="28"/>
          <w:szCs w:val="28"/>
          <w:lang w:eastAsia="ru-RU"/>
        </w:rPr>
        <w:t>Исковое заявление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Елисееву Александру Петровичу, Елисеевой Татьяне Васильевне, Елисеевой Марине Александровне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w:t>
      </w:r>
      <w:r w:rsidR="0066255A">
        <w:rPr>
          <w:rFonts w:ascii="Times New Roman" w:eastAsia="Times New Roman" w:hAnsi="Times New Roman" w:cs="Times New Roman"/>
          <w:sz w:val="28"/>
          <w:szCs w:val="28"/>
          <w:lang w:eastAsia="ru-RU"/>
        </w:rPr>
        <w:t xml:space="preserve"> </w:t>
      </w:r>
      <w:r w:rsidRPr="00B10A9E">
        <w:rPr>
          <w:rFonts w:ascii="Times New Roman" w:eastAsia="Times New Roman" w:hAnsi="Times New Roman" w:cs="Times New Roman"/>
          <w:sz w:val="28"/>
          <w:szCs w:val="28"/>
          <w:lang w:eastAsia="ru-RU"/>
        </w:rPr>
        <w:t xml:space="preserve">– удовлетворить частично. </w:t>
      </w:r>
    </w:p>
    <w:p w:rsidR="00B10A9E" w:rsidRPr="00B10A9E" w:rsidP="00B10A9E">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B10A9E">
        <w:rPr>
          <w:rFonts w:ascii="Times New Roman" w:eastAsia="Times New Roman" w:hAnsi="Times New Roman" w:cs="Times New Roman"/>
          <w:sz w:val="28"/>
          <w:szCs w:val="28"/>
          <w:lang w:eastAsia="ru-RU"/>
        </w:rPr>
        <w:t xml:space="preserve">Взыскать в равных долях с Елисеева Александра Петровича (паспорт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серия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Елисеевой Татьяны Васильевны (паспорт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серия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Елисеевой Марины Александровны (паспорт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серия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(ОГРН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задолженность  за потребленную тепловую энергию для обогрева помещений общего пользования, входящих в состав  общего имущества многоквартирного дома  за период</w:t>
      </w:r>
      <w:r w:rsidRPr="00B10A9E">
        <w:rPr>
          <w:rFonts w:ascii="Times New Roman" w:eastAsia="Times New Roman" w:hAnsi="Times New Roman" w:cs="Times New Roman"/>
          <w:sz w:val="28"/>
          <w:szCs w:val="28"/>
          <w:lang w:eastAsia="ru-RU"/>
        </w:rPr>
        <w:t xml:space="preserve">  </w:t>
      </w:r>
      <w:r w:rsidRPr="00B10A9E">
        <w:rPr>
          <w:rFonts w:ascii="Times New Roman" w:eastAsia="Times New Roman" w:hAnsi="Times New Roman" w:cs="Times New Roman"/>
          <w:sz w:val="28"/>
          <w:szCs w:val="28"/>
          <w:lang w:eastAsia="ru-RU"/>
        </w:rPr>
        <w:t xml:space="preserve">с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г. по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г. в размере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рублей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копеек, пени за период с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г. по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г. в размере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рублей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копеек, государственную пошлину  в размере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рублей. (с каждого по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рублей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копеек – основного долга, по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рублей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копеек – пени,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рублей </w:t>
      </w:r>
      <w:r w:rsidR="0081544C">
        <w:rPr>
          <w:rFonts w:ascii="Times New Roman" w:eastAsia="Times New Roman" w:hAnsi="Times New Roman" w:cs="Times New Roman"/>
          <w:sz w:val="28"/>
          <w:szCs w:val="28"/>
          <w:lang w:eastAsia="ru-RU"/>
        </w:rPr>
        <w:t>***</w:t>
      </w:r>
      <w:r w:rsidRPr="00B10A9E">
        <w:rPr>
          <w:rFonts w:ascii="Times New Roman" w:eastAsia="Times New Roman" w:hAnsi="Times New Roman" w:cs="Times New Roman"/>
          <w:sz w:val="28"/>
          <w:szCs w:val="28"/>
          <w:lang w:eastAsia="ru-RU"/>
        </w:rPr>
        <w:t xml:space="preserve"> копеек – государственной пошлины).</w:t>
      </w:r>
    </w:p>
    <w:p w:rsidR="00B10A9E" w:rsidRPr="00B10A9E" w:rsidP="00B10A9E">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B10A9E">
        <w:rPr>
          <w:rFonts w:ascii="Times New Roman" w:eastAsia="Times New Roman" w:hAnsi="Times New Roman" w:cs="Times New Roman"/>
          <w:sz w:val="28"/>
          <w:szCs w:val="28"/>
          <w:lang w:eastAsia="ru-RU"/>
        </w:rPr>
        <w:t>В остальной части исковых требований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 отказать за истечением сроков исковой давности.</w:t>
      </w:r>
    </w:p>
    <w:p w:rsidR="00B10A9E" w:rsidP="00B10A9E">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B10A9E">
        <w:rPr>
          <w:rFonts w:ascii="Times New Roman" w:eastAsia="Times New Roman" w:hAnsi="Times New Roman" w:cs="Times New Roman"/>
          <w:sz w:val="28"/>
          <w:szCs w:val="28"/>
          <w:lang w:eastAsia="ru-RU"/>
        </w:rPr>
        <w:t xml:space="preserve">Решение может быть обжаловано </w:t>
      </w:r>
      <w:r w:rsidRPr="00B10A9E">
        <w:rPr>
          <w:rFonts w:ascii="Times New Roman" w:eastAsia="Times New Roman" w:hAnsi="Times New Roman" w:cs="Times New Roman"/>
          <w:sz w:val="28"/>
          <w:szCs w:val="28"/>
          <w:lang w:eastAsia="ru-RU"/>
        </w:rPr>
        <w:t xml:space="preserve">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w:t>
      </w:r>
      <w:r w:rsidRPr="00B10A9E">
        <w:rPr>
          <w:rFonts w:ascii="Times New Roman" w:eastAsia="Times New Roman" w:hAnsi="Times New Roman" w:cs="Times New Roman"/>
          <w:sz w:val="28"/>
          <w:szCs w:val="28"/>
          <w:lang w:eastAsia="ru-RU"/>
        </w:rPr>
        <w:t>судью</w:t>
      </w:r>
      <w:r w:rsidRPr="00B10A9E">
        <w:rPr>
          <w:rFonts w:ascii="Times New Roman" w:eastAsia="Times New Roman" w:hAnsi="Times New Roman" w:cs="Times New Roman"/>
          <w:sz w:val="28"/>
          <w:szCs w:val="28"/>
          <w:lang w:eastAsia="ru-RU"/>
        </w:rPr>
        <w:t xml:space="preserve"> судебного участка №40 Евпаторийского судебного района (городской округ Евпатория).</w:t>
      </w:r>
      <w:r w:rsidR="00996F29">
        <w:rPr>
          <w:rFonts w:ascii="Times New Roman" w:eastAsia="Times New Roman" w:hAnsi="Times New Roman" w:cs="Times New Roman"/>
          <w:sz w:val="28"/>
          <w:szCs w:val="28"/>
          <w:lang w:eastAsia="ru-RU"/>
        </w:rPr>
        <w:tab/>
      </w:r>
      <w:r w:rsidR="00996F2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995366" w:rsidRPr="00403BE7" w:rsidP="00B10A9E">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03BE7" w:rsidR="004A60ED">
        <w:rPr>
          <w:rFonts w:ascii="Times New Roman" w:eastAsia="Times New Roman" w:hAnsi="Times New Roman" w:cs="Times New Roman"/>
          <w:sz w:val="28"/>
          <w:szCs w:val="28"/>
          <w:lang w:eastAsia="ru-RU"/>
        </w:rPr>
        <w:t xml:space="preserve">Мотивированное решение </w:t>
      </w:r>
      <w:r w:rsidRPr="00403BE7" w:rsidR="00403BE7">
        <w:rPr>
          <w:rFonts w:ascii="Times New Roman" w:eastAsia="Times New Roman" w:hAnsi="Times New Roman" w:cs="Times New Roman"/>
          <w:sz w:val="28"/>
          <w:szCs w:val="28"/>
          <w:lang w:eastAsia="ru-RU"/>
        </w:rPr>
        <w:t xml:space="preserve">изготовлено </w:t>
      </w:r>
      <w:r>
        <w:rPr>
          <w:rFonts w:ascii="Times New Roman" w:eastAsia="Times New Roman" w:hAnsi="Times New Roman" w:cs="Times New Roman"/>
          <w:sz w:val="28"/>
          <w:szCs w:val="28"/>
          <w:lang w:eastAsia="ru-RU"/>
        </w:rPr>
        <w:t xml:space="preserve">17 марта </w:t>
      </w:r>
      <w:r w:rsidRPr="00403BE7" w:rsidR="00403BE7">
        <w:rPr>
          <w:rFonts w:ascii="Times New Roman" w:eastAsia="Times New Roman" w:hAnsi="Times New Roman" w:cs="Times New Roman"/>
          <w:sz w:val="28"/>
          <w:szCs w:val="28"/>
          <w:lang w:eastAsia="ru-RU"/>
        </w:rPr>
        <w:t>202</w:t>
      </w:r>
      <w:r w:rsidR="001A1A6F">
        <w:rPr>
          <w:rFonts w:ascii="Times New Roman" w:eastAsia="Times New Roman" w:hAnsi="Times New Roman" w:cs="Times New Roman"/>
          <w:sz w:val="28"/>
          <w:szCs w:val="28"/>
          <w:lang w:eastAsia="ru-RU"/>
        </w:rPr>
        <w:t>5</w:t>
      </w:r>
      <w:r w:rsidRPr="00403BE7" w:rsidR="00403BE7">
        <w:rPr>
          <w:rFonts w:ascii="Times New Roman" w:eastAsia="Times New Roman" w:hAnsi="Times New Roman" w:cs="Times New Roman"/>
          <w:sz w:val="28"/>
          <w:szCs w:val="28"/>
          <w:lang w:eastAsia="ru-RU"/>
        </w:rPr>
        <w:t>г.</w:t>
      </w:r>
    </w:p>
    <w:p w:rsidR="004A60ED" w:rsidRPr="00403BE7" w:rsidP="004A60ED">
      <w:pPr>
        <w:spacing w:after="0" w:line="240" w:lineRule="auto"/>
        <w:ind w:firstLine="708"/>
        <w:jc w:val="both"/>
        <w:rPr>
          <w:rFonts w:ascii="Times New Roman" w:eastAsia="Times New Roman" w:hAnsi="Times New Roman" w:cs="Times New Roman"/>
          <w:sz w:val="28"/>
          <w:szCs w:val="28"/>
          <w:lang w:eastAsia="ru-RU"/>
        </w:rPr>
      </w:pPr>
    </w:p>
    <w:p w:rsidR="004362D2" w:rsidRPr="00403BE7" w:rsidP="004362D2">
      <w:pPr>
        <w:spacing w:after="0" w:line="240" w:lineRule="auto"/>
        <w:ind w:firstLine="708"/>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Мировой судья                      /подпись/                                    А.Э. </w:t>
      </w:r>
      <w:r w:rsidRPr="00403BE7">
        <w:rPr>
          <w:rFonts w:ascii="Times New Roman" w:eastAsia="Times New Roman" w:hAnsi="Times New Roman" w:cs="Times New Roman"/>
          <w:sz w:val="28"/>
          <w:szCs w:val="28"/>
          <w:lang w:eastAsia="ru-RU"/>
        </w:rPr>
        <w:t>Аметова</w:t>
      </w:r>
    </w:p>
    <w:p w:rsidR="004362D2" w:rsidRPr="00403BE7" w:rsidP="004362D2">
      <w:pPr>
        <w:spacing w:after="0" w:line="240" w:lineRule="auto"/>
        <w:ind w:firstLine="708"/>
        <w:jc w:val="both"/>
        <w:rPr>
          <w:rFonts w:ascii="Times New Roman" w:eastAsia="Times New Roman" w:hAnsi="Times New Roman" w:cs="Times New Roman"/>
          <w:sz w:val="28"/>
          <w:szCs w:val="28"/>
          <w:lang w:eastAsia="ru-RU"/>
        </w:rPr>
      </w:pPr>
    </w:p>
    <w:p w:rsidR="009F5312" w:rsidRPr="00403BE7" w:rsidP="00403BE7">
      <w:pPr>
        <w:spacing w:after="0" w:line="240" w:lineRule="auto"/>
        <w:ind w:firstLine="708"/>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ab/>
      </w:r>
    </w:p>
    <w:p w:rsidR="009F5312" w:rsidRPr="00403BE7" w:rsidP="00341513">
      <w:pPr>
        <w:spacing w:after="0" w:line="240" w:lineRule="auto"/>
        <w:ind w:firstLine="708"/>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ab/>
      </w: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9F5312">
      <w:pPr>
        <w:spacing w:after="0" w:line="240" w:lineRule="auto"/>
        <w:rPr>
          <w:rFonts w:ascii="Times New Roman" w:eastAsia="Times New Roman" w:hAnsi="Times New Roman" w:cs="Times New Roman"/>
          <w:sz w:val="26"/>
          <w:szCs w:val="26"/>
          <w:lang w:eastAsia="ru-RU"/>
        </w:rPr>
      </w:pPr>
    </w:p>
    <w:p w:rsidR="009F5312" w:rsidRPr="009A3051" w:rsidP="009F5312">
      <w:pPr>
        <w:spacing w:after="0" w:line="240" w:lineRule="auto"/>
        <w:rPr>
          <w:rFonts w:ascii="Times New Roman" w:eastAsia="Times New Roman" w:hAnsi="Times New Roman" w:cs="Times New Roman"/>
          <w:sz w:val="26"/>
          <w:szCs w:val="26"/>
          <w:lang w:eastAsia="ru-RU"/>
        </w:rPr>
      </w:pPr>
    </w:p>
    <w:p w:rsidR="00E13A25" w:rsidRPr="009A3051">
      <w:pPr>
        <w:rPr>
          <w:rFonts w:ascii="Times New Roman" w:hAnsi="Times New Roman" w:cs="Times New Roman"/>
          <w:sz w:val="26"/>
          <w:szCs w:val="26"/>
        </w:rPr>
      </w:pPr>
    </w:p>
    <w:sectPr w:rsidSect="00420C4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1508F"/>
    <w:rsid w:val="000262B1"/>
    <w:rsid w:val="0007361E"/>
    <w:rsid w:val="0008423D"/>
    <w:rsid w:val="000D1429"/>
    <w:rsid w:val="000E0816"/>
    <w:rsid w:val="000F7D7B"/>
    <w:rsid w:val="001017E5"/>
    <w:rsid w:val="001052BB"/>
    <w:rsid w:val="001A1A6F"/>
    <w:rsid w:val="001E279F"/>
    <w:rsid w:val="001E5575"/>
    <w:rsid w:val="001F1259"/>
    <w:rsid w:val="001F437D"/>
    <w:rsid w:val="00210098"/>
    <w:rsid w:val="002171C3"/>
    <w:rsid w:val="00276FEE"/>
    <w:rsid w:val="002B0775"/>
    <w:rsid w:val="002E710B"/>
    <w:rsid w:val="003228AA"/>
    <w:rsid w:val="00325E85"/>
    <w:rsid w:val="00332037"/>
    <w:rsid w:val="00335825"/>
    <w:rsid w:val="00341513"/>
    <w:rsid w:val="0036270A"/>
    <w:rsid w:val="00371461"/>
    <w:rsid w:val="00376773"/>
    <w:rsid w:val="003A42BF"/>
    <w:rsid w:val="003A530E"/>
    <w:rsid w:val="00403BE7"/>
    <w:rsid w:val="00420C4C"/>
    <w:rsid w:val="0042625C"/>
    <w:rsid w:val="00430FEE"/>
    <w:rsid w:val="004362D2"/>
    <w:rsid w:val="00450F0E"/>
    <w:rsid w:val="0045581C"/>
    <w:rsid w:val="00474A35"/>
    <w:rsid w:val="004A26AD"/>
    <w:rsid w:val="004A60ED"/>
    <w:rsid w:val="004D065C"/>
    <w:rsid w:val="004F44C2"/>
    <w:rsid w:val="005232F3"/>
    <w:rsid w:val="00524C58"/>
    <w:rsid w:val="005364D5"/>
    <w:rsid w:val="005664A4"/>
    <w:rsid w:val="00576EE9"/>
    <w:rsid w:val="0058041F"/>
    <w:rsid w:val="005923DA"/>
    <w:rsid w:val="005973CA"/>
    <w:rsid w:val="00612EC5"/>
    <w:rsid w:val="00613901"/>
    <w:rsid w:val="00633ACB"/>
    <w:rsid w:val="006368AF"/>
    <w:rsid w:val="006552FB"/>
    <w:rsid w:val="00657196"/>
    <w:rsid w:val="006576E3"/>
    <w:rsid w:val="0066255A"/>
    <w:rsid w:val="00665E98"/>
    <w:rsid w:val="00666BCD"/>
    <w:rsid w:val="006809E7"/>
    <w:rsid w:val="006B32BE"/>
    <w:rsid w:val="006B7368"/>
    <w:rsid w:val="006E2BB8"/>
    <w:rsid w:val="006E52B8"/>
    <w:rsid w:val="006F2A3A"/>
    <w:rsid w:val="00723BF6"/>
    <w:rsid w:val="00793D19"/>
    <w:rsid w:val="007A086A"/>
    <w:rsid w:val="007C51AF"/>
    <w:rsid w:val="007E73F4"/>
    <w:rsid w:val="00802B0B"/>
    <w:rsid w:val="0081544C"/>
    <w:rsid w:val="00860E68"/>
    <w:rsid w:val="00864991"/>
    <w:rsid w:val="0086619C"/>
    <w:rsid w:val="00896B2F"/>
    <w:rsid w:val="008A67CE"/>
    <w:rsid w:val="008C2EC0"/>
    <w:rsid w:val="008F314A"/>
    <w:rsid w:val="009048E0"/>
    <w:rsid w:val="0092511C"/>
    <w:rsid w:val="00955E74"/>
    <w:rsid w:val="009766A4"/>
    <w:rsid w:val="00977E47"/>
    <w:rsid w:val="00995366"/>
    <w:rsid w:val="00996F29"/>
    <w:rsid w:val="009A3051"/>
    <w:rsid w:val="009B34AC"/>
    <w:rsid w:val="009B3793"/>
    <w:rsid w:val="009B5A2A"/>
    <w:rsid w:val="009C0D47"/>
    <w:rsid w:val="009C568B"/>
    <w:rsid w:val="009F233A"/>
    <w:rsid w:val="009F5312"/>
    <w:rsid w:val="00A1016B"/>
    <w:rsid w:val="00A10A35"/>
    <w:rsid w:val="00AB5F4C"/>
    <w:rsid w:val="00AD5513"/>
    <w:rsid w:val="00AF5973"/>
    <w:rsid w:val="00B10A9E"/>
    <w:rsid w:val="00B274C7"/>
    <w:rsid w:val="00B7323E"/>
    <w:rsid w:val="00B8761F"/>
    <w:rsid w:val="00BA3FC8"/>
    <w:rsid w:val="00BA4E46"/>
    <w:rsid w:val="00BA6FE2"/>
    <w:rsid w:val="00BC6E4E"/>
    <w:rsid w:val="00BF4735"/>
    <w:rsid w:val="00C02C61"/>
    <w:rsid w:val="00C05839"/>
    <w:rsid w:val="00C409AE"/>
    <w:rsid w:val="00C41812"/>
    <w:rsid w:val="00C429C0"/>
    <w:rsid w:val="00C6542F"/>
    <w:rsid w:val="00C73580"/>
    <w:rsid w:val="00C94B69"/>
    <w:rsid w:val="00CA07BE"/>
    <w:rsid w:val="00CB28E0"/>
    <w:rsid w:val="00CE6D25"/>
    <w:rsid w:val="00D248D3"/>
    <w:rsid w:val="00D31683"/>
    <w:rsid w:val="00D31D2E"/>
    <w:rsid w:val="00D42D0F"/>
    <w:rsid w:val="00D53FBE"/>
    <w:rsid w:val="00D61F6C"/>
    <w:rsid w:val="00D73491"/>
    <w:rsid w:val="00D83AC0"/>
    <w:rsid w:val="00D9488F"/>
    <w:rsid w:val="00DA39E5"/>
    <w:rsid w:val="00DD0954"/>
    <w:rsid w:val="00DE6862"/>
    <w:rsid w:val="00E05D8C"/>
    <w:rsid w:val="00E13A25"/>
    <w:rsid w:val="00E15F25"/>
    <w:rsid w:val="00E33918"/>
    <w:rsid w:val="00E40B88"/>
    <w:rsid w:val="00E449C9"/>
    <w:rsid w:val="00E509CA"/>
    <w:rsid w:val="00E520FB"/>
    <w:rsid w:val="00E55623"/>
    <w:rsid w:val="00EC2637"/>
    <w:rsid w:val="00EF5DC1"/>
    <w:rsid w:val="00F333AD"/>
    <w:rsid w:val="00F524A5"/>
    <w:rsid w:val="00F936B9"/>
    <w:rsid w:val="00FA2DCA"/>
    <w:rsid w:val="00FC3B36"/>
    <w:rsid w:val="00FD21A0"/>
    <w:rsid w:val="00FF1A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66426-AB45-43D5-B156-C3A29BFA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