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 2-38-55/2017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01.06.2017 года                                                                                 г. Евпатория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 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...</w:t>
      </w:r>
    </w:p>
    <w:p w:rsidR="00A77B3E">
      <w:r>
        <w:t xml:space="preserve">        с участием представителя истца Конгер О.С.</w:t>
      </w:r>
    </w:p>
    <w:p w:rsidR="00A77B3E">
      <w:r>
        <w:t xml:space="preserve">рассмотрев в открытом судебном заседании гражданское дело по исковому заявлению  Муниципального Унитарного Предприятия «Управком «Уют» городской округ Евпатория к Егоровой Эвелине Геннадиевне, Егорову Никите Борисовичу, Белоног Анастасии Павловне о взыскании задолженности за услуги и работы  по управлению многоквартирным домом, содержанию и ремонту общего имущества, </w:t>
      </w:r>
    </w:p>
    <w:p w:rsidR="00A77B3E">
      <w:r>
        <w:t>На основании ст.ст. 309,310, Гражданского кодекса Российской Федерации, руководствуясь ст.ст. 98, 194 – 199, 234 - 238 Гражданского процессуального кодекса Российской Федерации, мировой судья,-</w:t>
      </w:r>
    </w:p>
    <w:p w:rsidR="00A77B3E">
      <w:r>
        <w:t>РЕШИЛ:</w:t>
      </w:r>
    </w:p>
    <w:p w:rsidR="00A77B3E">
      <w:r>
        <w:t>Исковые требования Муниципального Унитарного Предприятия «Управком «Уют» городской округ Евпатория к Егоровой Эвелине Геннадиевне, Егорову Никите Борисовичу, Белоног Анастасии Павловне о взыскании задолженности за услуги и работы  по управлению многоквартирным домом, содержанию и ремонту общего имущества– удовлетворить.</w:t>
      </w:r>
    </w:p>
    <w:p w:rsidR="00A77B3E">
      <w:r>
        <w:t>Взыскать солидарно с Егоровой Эвелины Геннадиевны, Егорова Никиты Борисовича, Белоног Анастасии Павловны в пользу Муниципального Унитарного Предприятия «Управком «Уют» городской округ Евпатория задолженность за услуги и работы  по управлению многоквартирным домом, содержанию и ремонту общего имущества за период с 01.01.2016г. по 01.02.2017г. в сумме сумма, 50 (пятьдесят) коп., а также государственную пошлину в размере  сумма, 00 коп., а всего  сумма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 xml:space="preserve">Мировой судья </w:t>
        <w:tab/>
        <w:tab/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