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F7BD9" w:rsidRPr="004D534C" w:rsidP="00F41108">
      <w:pPr>
        <w:spacing w:line="360" w:lineRule="auto"/>
        <w:jc w:val="right"/>
      </w:pPr>
      <w:r w:rsidRPr="004D534C">
        <w:t>Дело № 2-</w:t>
      </w:r>
      <w:r w:rsidRPr="004D534C" w:rsidR="00487EA3">
        <w:t>42</w:t>
      </w:r>
      <w:r w:rsidRPr="004D534C">
        <w:t>-</w:t>
      </w:r>
      <w:r w:rsidRPr="004D534C" w:rsidR="00487EA3">
        <w:t xml:space="preserve"> </w:t>
      </w:r>
      <w:r w:rsidRPr="004D534C" w:rsidR="00284341">
        <w:t>97</w:t>
      </w:r>
      <w:r w:rsidRPr="004D534C">
        <w:t>/2017</w:t>
      </w:r>
    </w:p>
    <w:p w:rsidR="00CF7BD9" w:rsidRPr="004D534C" w:rsidP="00F41108">
      <w:pPr>
        <w:spacing w:line="360" w:lineRule="auto"/>
        <w:jc w:val="center"/>
      </w:pPr>
    </w:p>
    <w:p w:rsidR="00CF7BD9" w:rsidRPr="004D534C" w:rsidP="00F41108">
      <w:pPr>
        <w:spacing w:line="360" w:lineRule="auto"/>
        <w:jc w:val="center"/>
      </w:pPr>
      <w:r w:rsidRPr="004D534C">
        <w:t>РЕШЕНИЕ</w:t>
      </w:r>
    </w:p>
    <w:p w:rsidR="00CF7BD9" w:rsidRPr="004D534C" w:rsidP="00F41108">
      <w:pPr>
        <w:spacing w:line="360" w:lineRule="auto"/>
        <w:jc w:val="center"/>
      </w:pPr>
      <w:r w:rsidRPr="004D534C">
        <w:t>ИМЕНЕМ  РОССИЙСКОЙ  ФЕДЕРАЦИИ</w:t>
      </w:r>
    </w:p>
    <w:p w:rsidR="00CF7BD9" w:rsidRPr="004D534C" w:rsidP="00F41108">
      <w:pPr>
        <w:spacing w:line="360" w:lineRule="auto"/>
        <w:jc w:val="both"/>
      </w:pPr>
      <w:r w:rsidRPr="004D534C">
        <w:t>13.09</w:t>
      </w:r>
      <w:r w:rsidRPr="004D534C" w:rsidR="00487EA3">
        <w:t>.2017</w:t>
      </w:r>
      <w:r w:rsidRPr="004D534C">
        <w:t xml:space="preserve">                                                                                      г</w:t>
      </w:r>
      <w:r w:rsidRPr="004D534C" w:rsidR="00F41108">
        <w:t>ор</w:t>
      </w:r>
      <w:r w:rsidRPr="004D534C">
        <w:t>. Евпатория</w:t>
      </w:r>
    </w:p>
    <w:p w:rsidR="00CF7BD9" w:rsidRPr="004D534C" w:rsidP="00F41108">
      <w:pPr>
        <w:spacing w:line="360" w:lineRule="auto"/>
        <w:jc w:val="both"/>
      </w:pPr>
      <w:r w:rsidRPr="004D534C">
        <w:t>М</w:t>
      </w:r>
      <w:r w:rsidRPr="004D534C">
        <w:t>ирово</w:t>
      </w:r>
      <w:r w:rsidRPr="004D534C">
        <w:t xml:space="preserve">й </w:t>
      </w:r>
      <w:r w:rsidRPr="004D534C">
        <w:t>судь</w:t>
      </w:r>
      <w:r w:rsidRPr="004D534C">
        <w:t>я</w:t>
      </w:r>
      <w:r w:rsidRPr="004D534C">
        <w:t xml:space="preserve"> судебного участка № </w:t>
      </w:r>
      <w:r w:rsidRPr="004D534C" w:rsidR="00487EA3">
        <w:t>42</w:t>
      </w:r>
      <w:r w:rsidRPr="004D534C">
        <w:t xml:space="preserve"> Евпаторийского судебного района (городской округ Евпатория) </w:t>
      </w:r>
      <w:r w:rsidRPr="004D534C" w:rsidR="00487EA3">
        <w:t xml:space="preserve">Инна Олеговна </w:t>
      </w:r>
      <w:r w:rsidRPr="004D534C" w:rsidR="00487EA3">
        <w:t>Семенец</w:t>
      </w:r>
    </w:p>
    <w:p w:rsidR="00CF7BD9" w:rsidRPr="004D534C" w:rsidP="00F41108">
      <w:pPr>
        <w:spacing w:line="360" w:lineRule="auto"/>
        <w:jc w:val="both"/>
      </w:pPr>
      <w:r w:rsidRPr="004D534C">
        <w:t xml:space="preserve">при секретаре судебного заседания </w:t>
      </w:r>
      <w:r w:rsidRPr="004D534C" w:rsidR="00487EA3">
        <w:t xml:space="preserve">Е.В. </w:t>
      </w:r>
      <w:r w:rsidRPr="004D534C" w:rsidR="00487EA3">
        <w:t>Стратейчук</w:t>
      </w:r>
    </w:p>
    <w:p w:rsidR="00027973" w:rsidRPr="004D534C" w:rsidP="004B2AF4">
      <w:pPr>
        <w:spacing w:line="360" w:lineRule="auto"/>
        <w:jc w:val="both"/>
      </w:pPr>
      <w:r w:rsidRPr="004D534C">
        <w:t>с участием</w:t>
      </w:r>
      <w:r w:rsidRPr="004D534C" w:rsidR="00284341">
        <w:t xml:space="preserve"> </w:t>
      </w:r>
      <w:r w:rsidRPr="004D534C">
        <w:t xml:space="preserve">представителя истца </w:t>
      </w:r>
      <w:r w:rsidRPr="004D534C">
        <w:t>Мязиной</w:t>
      </w:r>
      <w:r w:rsidRPr="004D534C">
        <w:t xml:space="preserve"> И.А.</w:t>
      </w:r>
      <w:r w:rsidRPr="004D534C" w:rsidR="004B2AF4">
        <w:t>,</w:t>
      </w:r>
    </w:p>
    <w:p w:rsidR="00284341" w:rsidRPr="004D534C" w:rsidP="00F41108">
      <w:pPr>
        <w:spacing w:line="360" w:lineRule="auto"/>
        <w:jc w:val="both"/>
      </w:pPr>
      <w:r w:rsidRPr="004D534C">
        <w:t xml:space="preserve">ответчика </w:t>
      </w:r>
      <w:r w:rsidRPr="004D534C" w:rsidR="00027973">
        <w:t>Ковальчука Г.А.,</w:t>
      </w:r>
    </w:p>
    <w:p w:rsidR="00027973" w:rsidRPr="004D534C" w:rsidP="00284341">
      <w:pPr>
        <w:spacing w:line="360" w:lineRule="auto"/>
        <w:ind w:firstLine="709"/>
        <w:jc w:val="both"/>
      </w:pPr>
      <w:r w:rsidRPr="004D534C">
        <w:t xml:space="preserve">рассмотрев в открытом судебном заседании гражданское дело по исковому заявлению  </w:t>
      </w:r>
      <w:r w:rsidRPr="004D534C" w:rsidR="00284341">
        <w:t>ТСН «</w:t>
      </w:r>
      <w:r w:rsidRPr="004D534C" w:rsidR="00284341">
        <w:t>Садово-виноградорского</w:t>
      </w:r>
      <w:r w:rsidRPr="004D534C" w:rsidR="00284341">
        <w:t xml:space="preserve"> некоммерческого товарищества «Весна» к Ковальчуку Гарри Антоновичу при участии треть</w:t>
      </w:r>
      <w:r w:rsidRPr="004D534C">
        <w:t>их</w:t>
      </w:r>
      <w:r w:rsidRPr="004D534C" w:rsidR="00284341">
        <w:t xml:space="preserve"> лиц, не заявляющ</w:t>
      </w:r>
      <w:r w:rsidRPr="004D534C">
        <w:t xml:space="preserve">их </w:t>
      </w:r>
      <w:r w:rsidRPr="004D534C" w:rsidR="00284341">
        <w:t xml:space="preserve">самостоятельных требований относительно предмета спора </w:t>
      </w:r>
    </w:p>
    <w:p w:rsidR="00027973" w:rsidRPr="004D534C" w:rsidP="00027973">
      <w:pPr>
        <w:spacing w:line="360" w:lineRule="auto"/>
        <w:jc w:val="both"/>
      </w:pPr>
      <w:r w:rsidRPr="004D534C">
        <w:t xml:space="preserve">ТСН «Дачное некоммерческое товарищество «Весна»  </w:t>
      </w:r>
    </w:p>
    <w:p w:rsidR="00027973" w:rsidRPr="004D534C" w:rsidP="00027973">
      <w:pPr>
        <w:spacing w:line="360" w:lineRule="auto"/>
        <w:jc w:val="both"/>
      </w:pPr>
      <w:r w:rsidRPr="004D534C">
        <w:t>ГУП РК «Вода Крыма» Евпаторийского филиала</w:t>
      </w:r>
    </w:p>
    <w:p w:rsidR="00027973" w:rsidRPr="004D534C" w:rsidP="00027973">
      <w:pPr>
        <w:spacing w:line="360" w:lineRule="auto"/>
        <w:jc w:val="both"/>
      </w:pPr>
      <w:r w:rsidRPr="004D534C">
        <w:t>ГУП РК «</w:t>
      </w:r>
      <w:r w:rsidRPr="004D534C">
        <w:t>Крымэнерго</w:t>
      </w:r>
      <w:r w:rsidRPr="004D534C">
        <w:t>» Евпаторийское РОЭ</w:t>
      </w:r>
    </w:p>
    <w:p w:rsidR="00284341" w:rsidRPr="004D534C" w:rsidP="00027973">
      <w:pPr>
        <w:spacing w:line="360" w:lineRule="auto"/>
        <w:jc w:val="both"/>
      </w:pPr>
      <w:r w:rsidRPr="004D534C">
        <w:t>о взыскании задолженности</w:t>
      </w:r>
    </w:p>
    <w:p w:rsidR="00284341" w:rsidRPr="004D534C" w:rsidP="00284341">
      <w:pPr>
        <w:spacing w:line="360" w:lineRule="auto"/>
        <w:ind w:firstLine="709"/>
        <w:jc w:val="center"/>
      </w:pPr>
      <w:r w:rsidRPr="004D534C">
        <w:t>УСТАНОВИЛ:</w:t>
      </w:r>
    </w:p>
    <w:p w:rsidR="00284341" w:rsidRPr="004D534C" w:rsidP="00284341">
      <w:pPr>
        <w:spacing w:line="360" w:lineRule="auto"/>
        <w:ind w:firstLine="709"/>
        <w:jc w:val="both"/>
      </w:pPr>
      <w:r w:rsidRPr="004D534C">
        <w:t>ТСН «</w:t>
      </w:r>
      <w:r w:rsidRPr="004D534C">
        <w:t>Садово-виноградорско</w:t>
      </w:r>
      <w:r w:rsidRPr="004D534C" w:rsidR="002C7514">
        <w:t>е</w:t>
      </w:r>
      <w:r w:rsidRPr="004D534C">
        <w:t xml:space="preserve"> </w:t>
      </w:r>
      <w:r w:rsidRPr="004D534C">
        <w:t>некоммерческ</w:t>
      </w:r>
      <w:r w:rsidRPr="004D534C" w:rsidR="002C7514">
        <w:t>е</w:t>
      </w:r>
      <w:r w:rsidRPr="004D534C">
        <w:t xml:space="preserve"> товариществ</w:t>
      </w:r>
      <w:r w:rsidRPr="004D534C" w:rsidR="002C7514">
        <w:t>о</w:t>
      </w:r>
      <w:r w:rsidRPr="004D534C">
        <w:t xml:space="preserve"> «Весна» обратилось в суд с исковым заявлением к Ковальчуку Гарри Антоновичу о взыскании  11 256, 85 рублей, в том числе 6 293, 01 рублей задолженности за потребленную электроэнергию, 4 898, 04 рублей за потребленную воду, а также 65, 80 рублей – стоимости</w:t>
      </w:r>
      <w:r w:rsidRPr="004D534C" w:rsidR="004B2AF4">
        <w:t xml:space="preserve"> отправки</w:t>
      </w:r>
      <w:r w:rsidRPr="004D534C">
        <w:t xml:space="preserve"> заказного письма.</w:t>
      </w:r>
    </w:p>
    <w:p w:rsidR="00284341" w:rsidRPr="004D534C" w:rsidP="00284341">
      <w:pPr>
        <w:spacing w:line="360" w:lineRule="auto"/>
        <w:ind w:firstLine="709"/>
        <w:jc w:val="both"/>
      </w:pPr>
      <w:r w:rsidRPr="004D534C">
        <w:t>Истец неоднократно изменял исковые требования.</w:t>
      </w:r>
    </w:p>
    <w:p w:rsidR="00284341" w:rsidRPr="004D534C" w:rsidP="00284341">
      <w:pPr>
        <w:spacing w:line="360" w:lineRule="auto"/>
        <w:ind w:firstLine="709"/>
        <w:jc w:val="both"/>
      </w:pPr>
      <w:r w:rsidRPr="004D534C">
        <w:t>Так, в судебном заседании 15.08.2017 истцом  заявлено к взысканию 3 253, 80 рублей за электроэнергию за период с 29.04.2015 по 26.09.2015, 12 054 рублей – за потребленную воду, а также 65, 80 рублей затрат на почтовое отправление ответчику.</w:t>
      </w:r>
    </w:p>
    <w:p w:rsidR="00284341" w:rsidRPr="004D534C" w:rsidP="00284341">
      <w:pPr>
        <w:spacing w:line="360" w:lineRule="auto"/>
        <w:ind w:firstLine="709"/>
        <w:jc w:val="both"/>
      </w:pPr>
      <w:r w:rsidRPr="004D534C">
        <w:t>Данное изменение исковых требований принято судом к рассмотрению.</w:t>
      </w:r>
    </w:p>
    <w:p w:rsidR="00027973" w:rsidRPr="004D534C" w:rsidP="00284341">
      <w:pPr>
        <w:spacing w:line="360" w:lineRule="auto"/>
        <w:ind w:firstLine="709"/>
        <w:jc w:val="both"/>
      </w:pPr>
      <w:r w:rsidRPr="004D534C">
        <w:t>Ответчик против удовлетворения исковых требований возражал, мотивируя позицию оплатой задолженности тому товариществу, членом которого  он является.</w:t>
      </w:r>
    </w:p>
    <w:p w:rsidR="004C123D" w:rsidRPr="004D534C" w:rsidP="00284341">
      <w:pPr>
        <w:spacing w:line="360" w:lineRule="auto"/>
        <w:ind w:firstLine="709"/>
        <w:jc w:val="both"/>
      </w:pPr>
      <w:r w:rsidRPr="004D534C">
        <w:t>Третье лицо ТСН «Дачное некоммерческое товарищество «Весна»  про</w:t>
      </w:r>
      <w:r w:rsidRPr="004D534C" w:rsidR="004B2AF4">
        <w:t>т</w:t>
      </w:r>
      <w:r w:rsidRPr="004D534C">
        <w:t>ив удовлетворения исковых требований возражало.</w:t>
      </w:r>
    </w:p>
    <w:p w:rsidR="004C123D" w:rsidRPr="004D534C" w:rsidP="00284341">
      <w:pPr>
        <w:spacing w:line="360" w:lineRule="auto"/>
        <w:ind w:firstLine="709"/>
        <w:jc w:val="both"/>
      </w:pPr>
      <w:r w:rsidRPr="004D534C">
        <w:t>В судебное заседание 11.09.2017</w:t>
      </w:r>
      <w:r w:rsidRPr="004D534C" w:rsidR="00713F36">
        <w:t xml:space="preserve"> ТСН «Дачное некоммерческое товарищество «Весна»  </w:t>
      </w:r>
      <w:r w:rsidRPr="004D534C">
        <w:t xml:space="preserve"> явку представителя не обеспечило, несмотря на то, что было надлежащим образом уведомлено о дате и времени судебного заседания.</w:t>
      </w:r>
    </w:p>
    <w:p w:rsidR="004C123D" w:rsidRPr="004D534C" w:rsidP="00284341">
      <w:pPr>
        <w:spacing w:line="360" w:lineRule="auto"/>
        <w:ind w:firstLine="709"/>
        <w:jc w:val="both"/>
      </w:pPr>
      <w:r w:rsidRPr="004D534C">
        <w:t>Третьи лица ГУП РК «</w:t>
      </w:r>
      <w:r w:rsidRPr="004D534C">
        <w:t>Крымэнерго</w:t>
      </w:r>
      <w:r w:rsidRPr="004D534C">
        <w:t>» и ГУП РК «Вода Крыма» явку представителей не обеспечили, о времени и месте рассмотрения дела уведомлены надлежащим образом.</w:t>
      </w:r>
    </w:p>
    <w:p w:rsidR="00284341" w:rsidRPr="004D534C" w:rsidP="00284341">
      <w:pPr>
        <w:spacing w:line="360" w:lineRule="auto"/>
        <w:ind w:firstLine="709"/>
        <w:jc w:val="both"/>
      </w:pPr>
      <w:r w:rsidRPr="004D534C">
        <w:t>Детально изучив фактические обстоятельства дела, судом установлено следующее.</w:t>
      </w:r>
    </w:p>
    <w:p w:rsidR="002C7514" w:rsidRPr="004D534C" w:rsidP="00284341">
      <w:pPr>
        <w:spacing w:line="360" w:lineRule="auto"/>
        <w:ind w:firstLine="709"/>
        <w:jc w:val="both"/>
      </w:pPr>
      <w:r w:rsidRPr="004D534C">
        <w:t>Ковальчук Гарри Антонович являлся членом СВТ «Весна».</w:t>
      </w:r>
    </w:p>
    <w:p w:rsidR="00401B30" w:rsidRPr="004D534C" w:rsidP="00284341">
      <w:pPr>
        <w:spacing w:line="360" w:lineRule="auto"/>
        <w:ind w:firstLine="709"/>
        <w:jc w:val="both"/>
      </w:pPr>
      <w:r w:rsidRPr="004D534C">
        <w:t xml:space="preserve">Обращаясь в суд с исковым заявлением, истец ссылается на наличие правопреемства между собственным </w:t>
      </w:r>
      <w:r w:rsidRPr="004D534C" w:rsidR="00713F36">
        <w:t xml:space="preserve">товариществом </w:t>
      </w:r>
      <w:r w:rsidRPr="004D534C">
        <w:t>и  СВТ «Весна».</w:t>
      </w:r>
    </w:p>
    <w:p w:rsidR="00401B30" w:rsidRPr="004D534C" w:rsidP="00284341">
      <w:pPr>
        <w:spacing w:line="360" w:lineRule="auto"/>
        <w:ind w:firstLine="709"/>
        <w:jc w:val="both"/>
      </w:pPr>
      <w:r w:rsidRPr="004D534C">
        <w:t>С такими доводами согласиться невозможно ввиду следующего.</w:t>
      </w:r>
    </w:p>
    <w:p w:rsidR="002C7514" w:rsidRPr="004D534C" w:rsidP="002C7514">
      <w:pPr>
        <w:spacing w:line="360" w:lineRule="auto"/>
        <w:ind w:firstLine="709"/>
        <w:jc w:val="both"/>
      </w:pPr>
      <w:r w:rsidRPr="004D534C">
        <w:t>СВТ «Весна» не прошло перерегистрацию в правовое поле Российской Федерации и не приобрело статуса юридического лица. Из членов ранее действовавшего СВТ «Весна» были созданы ТСН «ДНТ» Весна» (ОГРН 1159102099420, дата регистрации 03.06.2015) и ТСН «СВНТ «ВЕСНА» (ОГРН 1159102104798, дата регистрации 30.06.2015), которые в соответствии с их уставными документами не являются правопреемником СВТ «Весна».</w:t>
      </w:r>
    </w:p>
    <w:p w:rsidR="002C7514" w:rsidRPr="004D534C" w:rsidP="002C751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t xml:space="preserve">Пунктом 3 статьи 61 Гражданского процессуального кодекса Российской Федерации установлено, что </w:t>
      </w:r>
      <w:r w:rsidRPr="004D534C">
        <w:rPr>
          <w:rFonts w:eastAsiaTheme="minorHAnsi"/>
          <w:lang w:eastAsia="en-US"/>
        </w:rPr>
        <w:t xml:space="preserve"> при рассмотрении гражданского дела обстоятельства, установленные вступившим в законную силу решением арбитражного суда, не должны </w:t>
      </w:r>
      <w:r w:rsidRPr="004D534C">
        <w:rPr>
          <w:rFonts w:eastAsiaTheme="minorHAnsi"/>
          <w:lang w:eastAsia="en-US"/>
        </w:rPr>
        <w:t>доказываться</w:t>
      </w:r>
      <w:r w:rsidRPr="004D534C">
        <w:rPr>
          <w:rFonts w:eastAsiaTheme="minorHAnsi"/>
          <w:lang w:eastAsia="en-US"/>
        </w:rPr>
        <w:t xml:space="preserve"> и не могут оспариваться лицами, если они участвовали в деле, которое было разрешено арбитражным судом.</w:t>
      </w:r>
    </w:p>
    <w:p w:rsidR="002C7514" w:rsidRPr="004D534C" w:rsidP="002C751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Постановлением</w:t>
      </w:r>
      <w:r w:rsidRPr="004D534C">
        <w:rPr>
          <w:rFonts w:eastAsiaTheme="minorHAnsi"/>
          <w:lang w:eastAsia="en-US"/>
        </w:rPr>
        <w:t xml:space="preserve"> Д</w:t>
      </w:r>
      <w:r w:rsidRPr="004D534C">
        <w:rPr>
          <w:rFonts w:eastAsiaTheme="minorHAnsi"/>
          <w:lang w:eastAsia="en-US"/>
        </w:rPr>
        <w:t>вадцать первого арбитражного апелляционного суда от 26.07.2017 установлен факт отсутствия отношений правопреемства между СВТ «Весна» и</w:t>
      </w:r>
      <w:r w:rsidRPr="004D534C">
        <w:t xml:space="preserve"> ТСН «СВНТ «ВЕСНА»  в деле № А83-3049/2016, а следовательно, данный факт не требует дополнительного доказывая в силу статьи 61 Гражданского процессуального кодекса Российской Федерации.</w:t>
      </w:r>
      <w:r w:rsidRPr="004D534C">
        <w:rPr>
          <w:rFonts w:eastAsiaTheme="minorHAnsi"/>
          <w:lang w:eastAsia="en-US"/>
        </w:rPr>
        <w:t xml:space="preserve"> </w:t>
      </w:r>
    </w:p>
    <w:p w:rsidR="00401B30" w:rsidRPr="004D534C" w:rsidP="00284341">
      <w:pPr>
        <w:spacing w:line="360" w:lineRule="auto"/>
        <w:ind w:firstLine="709"/>
        <w:jc w:val="both"/>
      </w:pPr>
      <w:r w:rsidRPr="004D534C">
        <w:t>Из справки из Единого государственного реестра юридических лиц и индивидуальных предпринимателей усматривается, что ТСН «</w:t>
      </w:r>
      <w:r w:rsidRPr="004D534C">
        <w:t>Садово-виноградорское</w:t>
      </w:r>
      <w:r w:rsidRPr="004D534C">
        <w:t xml:space="preserve"> некоммерческое товарищество «Весна» образовано путем создания юридического лица, тогда как  согласно положениям Федерального Закона «О государственной регистрации юридических лиц и индивидуальных предпринимателей» реестр содержит сведения, в том числе,  о способе создания лица.</w:t>
      </w:r>
    </w:p>
    <w:p w:rsidR="00401B30" w:rsidRPr="004D534C" w:rsidP="00284341">
      <w:pPr>
        <w:spacing w:line="360" w:lineRule="auto"/>
        <w:ind w:firstLine="709"/>
        <w:jc w:val="both"/>
      </w:pPr>
      <w:r w:rsidRPr="004D534C">
        <w:t>С учетом изложенного, доводы относительно наличия правопреемства являются ошибочными.</w:t>
      </w:r>
    </w:p>
    <w:p w:rsidR="0034620B" w:rsidRPr="004D534C" w:rsidP="00284341">
      <w:pPr>
        <w:spacing w:line="360" w:lineRule="auto"/>
        <w:ind w:firstLine="709"/>
        <w:jc w:val="both"/>
      </w:pPr>
      <w:r w:rsidRPr="004D534C">
        <w:t>Ковальчук Гарри Антонович</w:t>
      </w:r>
      <w:r w:rsidRPr="004D534C">
        <w:t xml:space="preserve"> имеет  в собственности земельный участок № 239 , являлся членом  СВТ «Весна», которое прекратило свою деятельность на территории Российской Федерации.</w:t>
      </w:r>
    </w:p>
    <w:p w:rsidR="00FD7C66" w:rsidRPr="004D534C" w:rsidP="00FD7C66">
      <w:pPr>
        <w:spacing w:line="360" w:lineRule="auto"/>
        <w:ind w:firstLine="709"/>
        <w:jc w:val="both"/>
      </w:pPr>
      <w:r w:rsidRPr="004D534C">
        <w:t>На данный  момент ответчик</w:t>
      </w:r>
      <w:r w:rsidRPr="004D534C" w:rsidR="00284341">
        <w:t xml:space="preserve">  является</w:t>
      </w:r>
      <w:r w:rsidRPr="004D534C" w:rsidR="00401B30">
        <w:t xml:space="preserve"> членом кооператива ТСН «Дачное некоммерческое товарищество «Весна»</w:t>
      </w:r>
      <w:r w:rsidRPr="004D534C">
        <w:t>, что подтверждено участниками  процесса, а также материалами дела.</w:t>
      </w:r>
    </w:p>
    <w:p w:rsidR="002D40A6" w:rsidRPr="004D534C" w:rsidP="002D40A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t xml:space="preserve">Согласно статье </w:t>
      </w:r>
      <w:r w:rsidRPr="004D534C" w:rsidR="00FD7C66">
        <w:t>123.12 Гражданс</w:t>
      </w:r>
      <w:r w:rsidRPr="004D534C">
        <w:t>к</w:t>
      </w:r>
      <w:r w:rsidRPr="004D534C" w:rsidR="00FD7C66">
        <w:t>о</w:t>
      </w:r>
      <w:r w:rsidRPr="004D534C">
        <w:t>го кодекса Россий</w:t>
      </w:r>
      <w:r w:rsidRPr="004D534C" w:rsidR="00FD7C66">
        <w:t xml:space="preserve">ской Федерации, </w:t>
      </w:r>
      <w:r w:rsidRPr="004D534C" w:rsidR="00FD7C66">
        <w:rPr>
          <w:rFonts w:eastAsiaTheme="minorHAnsi"/>
          <w:lang w:eastAsia="en-US"/>
        </w:rPr>
        <w:t>товариществом собственников недвижимости признается добровольное объединение собственников недвижимого имущества (помещений в здании, в том числе в многоквартирном доме, или в нескольких зданиях, жилых домов, дачных домов, садоводческих, огороднических или дачных земельных участков и т.п.), созданное ими для совместного владения, пользования и в установленных законом пределах распоряжения имуществом (вещами), в силу закона находящимся</w:t>
      </w:r>
      <w:r w:rsidRPr="004D534C" w:rsidR="00FD7C66">
        <w:rPr>
          <w:rFonts w:eastAsiaTheme="minorHAnsi"/>
          <w:lang w:eastAsia="en-US"/>
        </w:rPr>
        <w:t xml:space="preserve"> в их общей собственности или в общем пользовании, а также для достижения иных целей, предусмотренных законами.</w:t>
      </w:r>
    </w:p>
    <w:p w:rsidR="002D40A6" w:rsidRPr="004D534C" w:rsidP="002D40A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Статья 7 Федерального Закона «О садоводческих, огороднических и дачных некоммерческих объединениях граждан» предусмат</w:t>
      </w:r>
      <w:r w:rsidRPr="004D534C">
        <w:rPr>
          <w:rFonts w:eastAsiaTheme="minorHAnsi"/>
          <w:lang w:eastAsia="en-US"/>
        </w:rPr>
        <w:t xml:space="preserve">ривает, что садоводческое, огородническое или дачное некоммерческое объединение в соответствии с гражданским законодательством вправе </w:t>
      </w:r>
      <w:r w:rsidRPr="004D534C">
        <w:rPr>
          <w:rFonts w:eastAsiaTheme="minorHAnsi"/>
          <w:lang w:eastAsia="en-US"/>
        </w:rPr>
        <w:t>осуществлять действия, необходимые для достижения целей, предусмотренных настоящим Федеральным законом и уставом такого объединения;</w:t>
      </w:r>
      <w:r w:rsidRPr="004D534C">
        <w:rPr>
          <w:rFonts w:eastAsiaTheme="minorHAnsi"/>
          <w:lang w:eastAsia="en-US"/>
        </w:rPr>
        <w:t xml:space="preserve"> </w:t>
      </w:r>
      <w:r w:rsidRPr="004D534C">
        <w:rPr>
          <w:rFonts w:eastAsiaTheme="minorHAnsi"/>
          <w:lang w:eastAsia="en-US"/>
        </w:rPr>
        <w:t>заключать договоры</w:t>
      </w:r>
      <w:r w:rsidRPr="004D534C">
        <w:rPr>
          <w:rFonts w:eastAsiaTheme="minorHAnsi"/>
          <w:lang w:eastAsia="en-US"/>
        </w:rPr>
        <w:t>.</w:t>
      </w:r>
    </w:p>
    <w:p w:rsidR="00FE49D8" w:rsidRPr="004D534C" w:rsidP="00FE49D8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Из смысловой нагрузки понятия садоводческого некоммерческого объединения граждан вытекает, что одной из целей такого объединения является создание благоприятных условий для ведения гражданами садоводства и огородничества (обеспечение тепловой и электрической энергией, водой, газом, водоотведения, обращения с твердыми коммунальными отходами, благоустройства и охраны территории садоводства или огородничества, обеспечение пожарной безопасности территории садоводства или огородничества и иные условия);</w:t>
      </w:r>
      <w:r w:rsidRPr="004D534C">
        <w:rPr>
          <w:rFonts w:eastAsiaTheme="minorHAnsi"/>
          <w:lang w:eastAsia="en-US"/>
        </w:rPr>
        <w:t xml:space="preserve"> содействие членам товарищества во взаимодействии между собой и с третьими лицами, в том числе в связи с необходимостью обеспечения участников объединения коммунальными  благами.</w:t>
      </w:r>
    </w:p>
    <w:p w:rsidR="00FE49D8" w:rsidRPr="004D534C" w:rsidP="00FE49D8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В товарищества объединяются собственники объектов недвижимого имущества с целью управления, эксплуатации, технического и санитарного содержания также и  общих объектов пользования.</w:t>
      </w:r>
    </w:p>
    <w:p w:rsidR="00FE49D8" w:rsidRPr="004D534C" w:rsidP="00FE49D8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Объединяющим элементом в данном случае выступает потребность в управлении объектами общего владения и пользования и организация управления собственной недвижимостью.</w:t>
      </w:r>
    </w:p>
    <w:p w:rsidR="002D40A6" w:rsidRPr="004D534C" w:rsidP="002D40A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 xml:space="preserve">Статья 9 указанного выше закона закрепляет, что товарищество может быть создано для целей, предусмотренных </w:t>
      </w:r>
      <w:r>
        <w:fldChar w:fldCharType="begin"/>
      </w:r>
      <w:r>
        <w:instrText xml:space="preserve"> HYPERLINK "consultantplus://offline/ref=07B0BEF973C573ACB2D01C400B131A733802243F4BCF142F4CB773C6C8ECF6B3455148E8826905AF05d6L" </w:instrText>
      </w:r>
      <w:r>
        <w:fldChar w:fldCharType="separate"/>
      </w:r>
      <w:r w:rsidRPr="004D534C">
        <w:rPr>
          <w:rFonts w:eastAsiaTheme="minorHAnsi"/>
          <w:color w:val="0000FF"/>
          <w:lang w:eastAsia="en-US"/>
        </w:rPr>
        <w:t>статьей 7</w:t>
      </w:r>
      <w:r>
        <w:fldChar w:fldCharType="end"/>
      </w:r>
      <w:r w:rsidRPr="004D534C">
        <w:rPr>
          <w:rFonts w:eastAsiaTheme="minorHAnsi"/>
          <w:lang w:eastAsia="en-US"/>
        </w:rPr>
        <w:t xml:space="preserve"> настоящего Федерального закона, в том числе, гражданами, являющимися собственниками садовых или огородных земельных участков.</w:t>
      </w:r>
    </w:p>
    <w:p w:rsidR="00F16E55" w:rsidRPr="004D534C" w:rsidP="002D40A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 xml:space="preserve">Пункт 6 </w:t>
      </w:r>
      <w:r w:rsidRPr="004D534C">
        <w:rPr>
          <w:rFonts w:eastAsiaTheme="minorHAnsi"/>
          <w:lang w:eastAsia="en-US"/>
        </w:rPr>
        <w:t xml:space="preserve">части 2 </w:t>
      </w:r>
      <w:r w:rsidRPr="004D534C">
        <w:rPr>
          <w:rFonts w:eastAsiaTheme="minorHAnsi"/>
          <w:lang w:eastAsia="en-US"/>
        </w:rPr>
        <w:t xml:space="preserve">статьи </w:t>
      </w:r>
      <w:r w:rsidRPr="004D534C">
        <w:rPr>
          <w:rFonts w:eastAsiaTheme="minorHAnsi"/>
          <w:lang w:eastAsia="en-US"/>
        </w:rPr>
        <w:t xml:space="preserve">19 </w:t>
      </w:r>
      <w:r w:rsidRPr="004D534C">
        <w:rPr>
          <w:rFonts w:eastAsiaTheme="minorHAnsi"/>
          <w:lang w:eastAsia="en-US"/>
        </w:rPr>
        <w:t xml:space="preserve">Федерального Закона «О садоводческих, огороднических и дачных некоммерческих объединениях граждан» устанавливает одной из обязанностей членов товарищества своевременно </w:t>
      </w:r>
      <w:r w:rsidRPr="004D534C">
        <w:rPr>
          <w:rFonts w:eastAsiaTheme="minorHAnsi"/>
          <w:lang w:eastAsia="en-US"/>
        </w:rPr>
        <w:t>уплачивать членские и иные взносы, предусмотренные настоящим Федеральным законом и уставом такого объединения, налоги и платежи.</w:t>
      </w:r>
    </w:p>
    <w:p w:rsidR="00F16E55" w:rsidRPr="004D534C" w:rsidP="002D40A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 xml:space="preserve">Статья </w:t>
      </w:r>
      <w:r w:rsidRPr="004D534C">
        <w:rPr>
          <w:rFonts w:eastAsiaTheme="minorHAnsi"/>
          <w:lang w:eastAsia="en-US"/>
        </w:rPr>
        <w:t>1</w:t>
      </w:r>
      <w:r w:rsidRPr="004D534C">
        <w:rPr>
          <w:rFonts w:eastAsiaTheme="minorHAnsi"/>
          <w:lang w:eastAsia="en-US"/>
        </w:rPr>
        <w:t xml:space="preserve"> данного Закона определяет </w:t>
      </w:r>
      <w:r w:rsidRPr="004D534C">
        <w:rPr>
          <w:rFonts w:eastAsiaTheme="minorHAnsi"/>
          <w:lang w:eastAsia="en-US"/>
        </w:rPr>
        <w:t>понятие членских взносов, как денежных средств, периодически вносимых членами садоводческого, огороднического или дачного некоммерческого объединения на содержание имущества общего пользования, оплату труда работников, заключивших трудовые договоры с таким объединением, и другие текущие расходы такого объединения.</w:t>
      </w:r>
    </w:p>
    <w:p w:rsidR="001F1A35" w:rsidRPr="004D534C" w:rsidP="002D40A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Из указанных выше предписаний Закона усматривается наличие у членов товарищества определенного круга обязанностей, выполнение которых направлено на обеспечение надлежащих условий осуществления ведения садоводства.</w:t>
      </w:r>
    </w:p>
    <w:p w:rsidR="001F1A35" w:rsidRPr="004D534C" w:rsidP="002D40A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Таким образом, граждане объединяются в соответствующие товарищества с целью упрощения  решения всех организационных вопросов, связанных с возможностью осуществления ведения своих хозяйств и обеспечения таких хозяйств необходимыми благами.</w:t>
      </w:r>
    </w:p>
    <w:p w:rsidR="001F1A35" w:rsidRPr="004D534C" w:rsidP="002D40A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Нормы действующего законодательства определяют возможность ведения садоводства</w:t>
      </w:r>
      <w:r w:rsidRPr="004D534C" w:rsidR="00FE49D8">
        <w:rPr>
          <w:rFonts w:eastAsiaTheme="minorHAnsi"/>
          <w:lang w:eastAsia="en-US"/>
        </w:rPr>
        <w:t>,</w:t>
      </w:r>
      <w:r w:rsidRPr="004D534C">
        <w:rPr>
          <w:rFonts w:eastAsiaTheme="minorHAnsi"/>
          <w:lang w:eastAsia="en-US"/>
        </w:rPr>
        <w:t xml:space="preserve"> как в качестве члена товарищества, так и в индивидуальном порядке.</w:t>
      </w:r>
    </w:p>
    <w:p w:rsidR="001F1A35" w:rsidRPr="004D534C" w:rsidP="002D40A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Однако ответчик</w:t>
      </w:r>
      <w:r w:rsidRPr="004D534C" w:rsidR="00713F36">
        <w:rPr>
          <w:rFonts w:eastAsiaTheme="minorHAnsi"/>
          <w:lang w:eastAsia="en-US"/>
        </w:rPr>
        <w:t>,</w:t>
      </w:r>
      <w:r w:rsidRPr="004D534C">
        <w:rPr>
          <w:rFonts w:eastAsiaTheme="minorHAnsi"/>
          <w:lang w:eastAsia="en-US"/>
        </w:rPr>
        <w:t xml:space="preserve"> в данном случае</w:t>
      </w:r>
      <w:r w:rsidRPr="004D534C" w:rsidR="00713F36">
        <w:rPr>
          <w:rFonts w:eastAsiaTheme="minorHAnsi"/>
          <w:lang w:eastAsia="en-US"/>
        </w:rPr>
        <w:t>,</w:t>
      </w:r>
      <w:r w:rsidRPr="004D534C">
        <w:rPr>
          <w:rFonts w:eastAsiaTheme="minorHAnsi"/>
          <w:lang w:eastAsia="en-US"/>
        </w:rPr>
        <w:t xml:space="preserve"> определил для себя порядок ведения дачного хозяйства путем вступления в товарищество, но товарищество</w:t>
      </w:r>
      <w:r w:rsidRPr="004D534C" w:rsidR="00713F36">
        <w:rPr>
          <w:rFonts w:eastAsiaTheme="minorHAnsi"/>
          <w:lang w:eastAsia="en-US"/>
        </w:rPr>
        <w:t xml:space="preserve"> -</w:t>
      </w:r>
      <w:r w:rsidRPr="004D534C">
        <w:rPr>
          <w:rFonts w:eastAsiaTheme="minorHAnsi"/>
          <w:lang w:eastAsia="en-US"/>
        </w:rPr>
        <w:t xml:space="preserve"> третье лицо -  ТСН «ДНТ «Весна», а не товарищество истца.</w:t>
      </w:r>
    </w:p>
    <w:p w:rsidR="001B775D" w:rsidRPr="004D534C" w:rsidP="001B775D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 xml:space="preserve">Следовательно, правовой статус ответчика не подпадает по регулирование статьей 8 Закона </w:t>
      </w:r>
      <w:r w:rsidRPr="004D534C">
        <w:rPr>
          <w:rFonts w:eastAsiaTheme="minorHAnsi"/>
          <w:lang w:eastAsia="en-US"/>
        </w:rPr>
        <w:t>Федерального Закона «О садоводческих, огороднических и дачных некоммерческих объединениях граждан», так как ответчик  ведет дачное хозяйство как член товарищества.</w:t>
      </w:r>
    </w:p>
    <w:p w:rsidR="00F16E55" w:rsidRPr="004D534C" w:rsidP="002D40A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Статья 18 Федерального Закона «О садоводческих, огороднических и дачных некоммерческих объединениях граждан» гласит: членами садоводческого, огороднического или дачного некоммерческого товарищества (садоводческого, огороднического или дачного некоммерческого партнерства) могут быть граждане Российской Федерации, достигшие возраста восемнадцати лет и имеющие земельные участки в границах такого товарищества (партнерства).</w:t>
      </w:r>
    </w:p>
    <w:p w:rsidR="00B91C1E" w:rsidRPr="004D534C" w:rsidP="00B91C1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Специфика сложившейся ситуации заключается в нахождении на одной территории двух товариществ, участки которых хаотично перемешаны между собой, что не предполагает возможности территориального разделения.</w:t>
      </w:r>
    </w:p>
    <w:p w:rsidR="00B91C1E" w:rsidRPr="004D534C" w:rsidP="00B91C1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 xml:space="preserve">Согласно статье 17 указанного выше Закона государственная регистрация садоводческого, огороднического или дачного некоммерческого объединения осуществляется в </w:t>
      </w:r>
      <w:r>
        <w:fldChar w:fldCharType="begin"/>
      </w:r>
      <w:r>
        <w:instrText xml:space="preserve"> HYPERLINK "consultantplus://offline/ref=94D2CFDF07543432D5662DE93963026D739A0A3F764AE0CDD0D8F8BDz356L" </w:instrText>
      </w:r>
      <w:r>
        <w:fldChar w:fldCharType="separate"/>
      </w:r>
      <w:r w:rsidRPr="004D534C">
        <w:rPr>
          <w:rFonts w:eastAsiaTheme="minorHAnsi"/>
          <w:color w:val="0000FF"/>
          <w:lang w:eastAsia="en-US"/>
        </w:rPr>
        <w:t>порядке</w:t>
      </w:r>
      <w:r>
        <w:fldChar w:fldCharType="end"/>
      </w:r>
      <w:r w:rsidRPr="004D534C">
        <w:rPr>
          <w:rFonts w:eastAsiaTheme="minorHAnsi"/>
          <w:lang w:eastAsia="en-US"/>
        </w:rPr>
        <w:t>, предусмотренном федеральным законом о государственной регистрации юридических лиц.</w:t>
      </w:r>
    </w:p>
    <w:p w:rsidR="00954A24" w:rsidRPr="004D534C" w:rsidP="00954A2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Что в данном случае имело место быть как у истца, зарегистрировавшегося в установленном Законом порядке, так и у третьего лица, что сторонами не оспаривается, а также подтверждается правоустанавливающими документами обоих товариществ.</w:t>
      </w:r>
    </w:p>
    <w:p w:rsidR="00954A24" w:rsidRPr="004D534C" w:rsidP="00954A2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 xml:space="preserve">Статья 22 Закона предусматривает одними из прав правления товарищества распоряжение материальными и нематериальными активами такого объединения в пределах, необходимых для обеспечения его текущей деятельности; контроль </w:t>
      </w:r>
      <w:r w:rsidRPr="004D534C" w:rsidR="00FE49D8">
        <w:rPr>
          <w:rFonts w:eastAsiaTheme="minorHAnsi"/>
          <w:lang w:eastAsia="en-US"/>
        </w:rPr>
        <w:t>над</w:t>
      </w:r>
      <w:r w:rsidRPr="004D534C">
        <w:rPr>
          <w:rFonts w:eastAsiaTheme="minorHAnsi"/>
          <w:lang w:eastAsia="en-US"/>
        </w:rPr>
        <w:t xml:space="preserve"> своевременным внесением вступительных, членских, целевых, паевых и дополнительных взносов.</w:t>
      </w:r>
    </w:p>
    <w:p w:rsidR="00954A24" w:rsidRPr="004D534C" w:rsidP="00954A2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Председатель правления в силу вышеуказанного Закона на основании решения правления заключает сделки и открывает в банках счета такого объединения</w:t>
      </w:r>
      <w:r w:rsidRPr="004D534C" w:rsidR="00071325">
        <w:rPr>
          <w:rFonts w:eastAsiaTheme="minorHAnsi"/>
          <w:lang w:eastAsia="en-US"/>
        </w:rPr>
        <w:t>.</w:t>
      </w:r>
    </w:p>
    <w:p w:rsidR="00071325" w:rsidRPr="004D534C" w:rsidP="00954A2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 xml:space="preserve">Подытоживая изложенное, следует указать, что  садоводы, дачники, </w:t>
      </w:r>
      <w:r w:rsidRPr="004D534C">
        <w:rPr>
          <w:rFonts w:eastAsiaTheme="minorHAnsi"/>
          <w:lang w:eastAsia="en-US"/>
        </w:rPr>
        <w:t>огородники</w:t>
      </w:r>
      <w:r w:rsidRPr="004D534C">
        <w:rPr>
          <w:rFonts w:eastAsiaTheme="minorHAnsi"/>
          <w:lang w:eastAsia="en-US"/>
        </w:rPr>
        <w:t xml:space="preserve"> объединяясь в соответствующие товарищества,  регистрируют такое товарищество в качестве юридического лица, избирают правление и председателя правления с целью обеспечения своей деятельности в коллективном порядке, то есть</w:t>
      </w:r>
      <w:r w:rsidRPr="004D534C" w:rsidR="00FE49D8">
        <w:rPr>
          <w:rFonts w:eastAsiaTheme="minorHAnsi"/>
          <w:lang w:eastAsia="en-US"/>
        </w:rPr>
        <w:t>,</w:t>
      </w:r>
      <w:r w:rsidRPr="004D534C">
        <w:rPr>
          <w:rFonts w:eastAsiaTheme="minorHAnsi"/>
          <w:lang w:eastAsia="en-US"/>
        </w:rPr>
        <w:t xml:space="preserve"> товарищество</w:t>
      </w:r>
      <w:r w:rsidRPr="004D534C" w:rsidR="00FE49D8">
        <w:rPr>
          <w:rFonts w:eastAsiaTheme="minorHAnsi"/>
          <w:lang w:eastAsia="en-US"/>
        </w:rPr>
        <w:t>, в части его правления,</w:t>
      </w:r>
      <w:r w:rsidRPr="004D534C">
        <w:rPr>
          <w:rFonts w:eastAsiaTheme="minorHAnsi"/>
          <w:lang w:eastAsia="en-US"/>
        </w:rPr>
        <w:t xml:space="preserve"> по сути</w:t>
      </w:r>
      <w:r w:rsidRPr="004D534C" w:rsidR="00FE49D8">
        <w:rPr>
          <w:rFonts w:eastAsiaTheme="minorHAnsi"/>
          <w:lang w:eastAsia="en-US"/>
        </w:rPr>
        <w:t>,</w:t>
      </w:r>
      <w:r w:rsidRPr="004D534C">
        <w:rPr>
          <w:rFonts w:eastAsiaTheme="minorHAnsi"/>
          <w:lang w:eastAsia="en-US"/>
        </w:rPr>
        <w:t xml:space="preserve"> выступает лицом, представляющим в различных структурах и организациях всех своих членов.</w:t>
      </w:r>
    </w:p>
    <w:p w:rsidR="00FE49D8" w:rsidRPr="004D534C" w:rsidP="00954A2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 xml:space="preserve">Одной из целью создания садоводами товариществ выступает именно желание возложить организационно управленческие обязанности, исполнение которых необходимо для обеспечения садоводства коммунальными благами, на правление и </w:t>
      </w:r>
      <w:r w:rsidRPr="004D534C">
        <w:rPr>
          <w:rFonts w:eastAsiaTheme="minorHAnsi"/>
          <w:lang w:eastAsia="en-US"/>
        </w:rPr>
        <w:t>избавление</w:t>
      </w:r>
      <w:r w:rsidRPr="004D534C">
        <w:rPr>
          <w:rFonts w:eastAsiaTheme="minorHAnsi"/>
          <w:lang w:eastAsia="en-US"/>
        </w:rPr>
        <w:t xml:space="preserve"> таким образом непосредственно садовода от необходимости заключения </w:t>
      </w:r>
      <w:r w:rsidRPr="004D534C">
        <w:rPr>
          <w:rFonts w:eastAsiaTheme="minorHAnsi"/>
          <w:lang w:eastAsia="en-US"/>
        </w:rPr>
        <w:t>соответствующих договоров  в частном порядке с поставляющими и предоставляющими услуги организациями.</w:t>
      </w:r>
    </w:p>
    <w:p w:rsidR="00071325" w:rsidRPr="004D534C" w:rsidP="00954A24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Обращаясь в суд с иском, истец указала на то обстоятельство, что ответчик потребляет коммунальные услуги в виде воды и электроэнергии, однако платежи за них не производит, что повлекло к  образованию у него  задолженности перед истцом, которая и стала причиной для обращения в суд с соответствующим заявлением.</w:t>
      </w:r>
    </w:p>
    <w:p w:rsidR="004B708B" w:rsidRPr="004D534C" w:rsidP="004B708B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Статья 2 Гражданского процессуального кодекса Российской Федерации устанавливает задачи гражданского судопроизводства, которыми являются правильное и своевременное рассмотрение и разрешение гражданских дел в целях защиты нарушенных или оспариваемых прав, свобод и законных интересов граждан, организаций, прав и интересов Российской Федерации, субъектов Российской Федерации, муниципальных образований, других лиц, являющихся субъектами гражданских, трудовых или иных правоотношений.</w:t>
      </w:r>
      <w:r w:rsidRPr="004D534C">
        <w:rPr>
          <w:rFonts w:eastAsiaTheme="minorHAnsi"/>
          <w:lang w:eastAsia="en-US"/>
        </w:rPr>
        <w:t xml:space="preserve"> Гражданское судопроизводство должно способствовать укреплению законности и правопорядка, предупреждению правонарушений, формированию уважительного отношения к закону и суду.</w:t>
      </w:r>
    </w:p>
    <w:p w:rsidR="004B708B" w:rsidRPr="004D534C" w:rsidP="004B708B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Статье</w:t>
      </w:r>
      <w:r w:rsidRPr="004D534C" w:rsidR="00F73E1E">
        <w:rPr>
          <w:rFonts w:eastAsiaTheme="minorHAnsi"/>
          <w:lang w:eastAsia="en-US"/>
        </w:rPr>
        <w:t>й</w:t>
      </w:r>
      <w:r w:rsidRPr="004D534C">
        <w:rPr>
          <w:rFonts w:eastAsiaTheme="minorHAnsi"/>
          <w:lang w:eastAsia="en-US"/>
        </w:rPr>
        <w:t xml:space="preserve"> 3 данного процессуального Закона предусмотрено, что заинтересованное лицо вправе в порядке, установленном законодательством о гражданском судопроизводстве, обратиться в суд за защитой нарушенных либо оспариваемых прав, свобод или законных интересов.</w:t>
      </w:r>
    </w:p>
    <w:p w:rsidR="00CE0F33" w:rsidRPr="004D534C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То есть, основным условием для обращения в суд выступает наличие нарушенного права у обращающегося лица, на защиту которого и направлено судебное разбирательство.</w:t>
      </w:r>
    </w:p>
    <w:p w:rsidR="00CE0F33" w:rsidRPr="004D534C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Ответчиком является лицо, к которому предъявлен иск. Предполагается, что это лицо нарушило либо создало угрозу нарушения прав истца.</w:t>
      </w:r>
    </w:p>
    <w:p w:rsidR="00F73E1E" w:rsidRPr="004D534C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 xml:space="preserve">В судебном заседании истцом неоднократно указывалось на неправомерное удержание третьим лицом </w:t>
      </w:r>
      <w:r w:rsidRPr="004D534C">
        <w:t>ТСН «Дачное некоммерческое товарищество «Весна» денежных средств, полученных от членов последнего в качестве платы за коммунальные услуги. Указывалось также на отсутствие правовых оснований у указанного третьего лица на получение такой платы.</w:t>
      </w:r>
    </w:p>
    <w:p w:rsidR="00F73E1E" w:rsidRPr="004D534C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Согласно статье 42 Гражданского процессуального кодекса Российской Федерации</w:t>
      </w:r>
      <w:r w:rsidRPr="004D534C" w:rsidR="00713F36">
        <w:rPr>
          <w:rFonts w:eastAsiaTheme="minorHAnsi"/>
          <w:lang w:eastAsia="en-US"/>
        </w:rPr>
        <w:t>,</w:t>
      </w:r>
      <w:r w:rsidRPr="004D534C">
        <w:rPr>
          <w:rFonts w:eastAsiaTheme="minorHAnsi"/>
          <w:lang w:eastAsia="en-US"/>
        </w:rPr>
        <w:t xml:space="preserve"> суд при подготовке дела или во время его разбирательства в суде первой инстанции может допустить по ходатайству или с согласия истца замену ненадлежащего ответчика </w:t>
      </w:r>
      <w:r w:rsidRPr="004D534C">
        <w:rPr>
          <w:rFonts w:eastAsiaTheme="minorHAnsi"/>
          <w:lang w:eastAsia="en-US"/>
        </w:rPr>
        <w:t>надлежащим</w:t>
      </w:r>
      <w:r w:rsidRPr="004D534C">
        <w:rPr>
          <w:rFonts w:eastAsiaTheme="minorHAnsi"/>
          <w:lang w:eastAsia="en-US"/>
        </w:rPr>
        <w:t xml:space="preserve">. </w:t>
      </w:r>
    </w:p>
    <w:p w:rsidR="00CE0F33" w:rsidRPr="004D534C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В случае</w:t>
      </w:r>
      <w:r w:rsidRPr="004D534C">
        <w:rPr>
          <w:rFonts w:eastAsiaTheme="minorHAnsi"/>
          <w:lang w:eastAsia="en-US"/>
        </w:rPr>
        <w:t>,</w:t>
      </w:r>
      <w:r w:rsidRPr="004D534C">
        <w:rPr>
          <w:rFonts w:eastAsiaTheme="minorHAnsi"/>
          <w:lang w:eastAsia="en-US"/>
        </w:rPr>
        <w:t xml:space="preserve"> если истец не согласен на замену ненадлежащего ответчика другим лицом, суд рассматривает дело по предъявленному иску.</w:t>
      </w:r>
    </w:p>
    <w:p w:rsidR="00CE0F33" w:rsidRPr="004D534C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Суд испросил мнение истца относительно ответчика, однако</w:t>
      </w:r>
      <w:r w:rsidRPr="004D534C" w:rsidR="00F73E1E">
        <w:rPr>
          <w:rFonts w:eastAsiaTheme="minorHAnsi"/>
          <w:lang w:eastAsia="en-US"/>
        </w:rPr>
        <w:t xml:space="preserve"> истец настаивал на рассмотрении исковых требований, заявленных именно к Ковальчуку Гарри Антоновичу.</w:t>
      </w:r>
    </w:p>
    <w:p w:rsidR="00CE0F33" w:rsidRPr="004D534C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При  разрешении спора суд устанавливает наличие непосредственно права у истца в совокупности с фактом нарушения такого права ответчиком – лицом, к которому предъявлен иск.</w:t>
      </w:r>
    </w:p>
    <w:p w:rsidR="00CE0F33" w:rsidRPr="004D534C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 xml:space="preserve">Согласно статье 307 Гражданского кодекса Российской Федерации, </w:t>
      </w:r>
      <w:r w:rsidRPr="004D534C" w:rsidR="00713F36">
        <w:rPr>
          <w:rFonts w:eastAsiaTheme="minorHAnsi"/>
          <w:lang w:eastAsia="en-US"/>
        </w:rPr>
        <w:t>в</w:t>
      </w:r>
      <w:r w:rsidRPr="004D534C">
        <w:rPr>
          <w:rFonts w:eastAsiaTheme="minorHAnsi"/>
          <w:lang w:eastAsia="en-US"/>
        </w:rPr>
        <w:t xml:space="preserve"> силу обязательства одно лицо (должник) обязано совершить в пользу другого лица (кредитора) определенное действие, как то: передать имущество, выполнить работу, оказать услугу, внести вклад в совместную деятельность, уплатить деньги и т.п., либо воздержаться от определенного действия, а кредитор имеет право требовать от должника исполнения его обязанности.</w:t>
      </w:r>
    </w:p>
    <w:p w:rsidR="001725CE" w:rsidRPr="004D534C" w:rsidP="001725C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 xml:space="preserve">Обязательства возникают из договоров и других сделок, вследствие причинения вреда, вследствие неосновательного обогащения, а также из иных оснований, указанных в настоящем </w:t>
      </w:r>
      <w:r>
        <w:fldChar w:fldCharType="begin"/>
      </w:r>
      <w:r>
        <w:instrText xml:space="preserve"> HYPERLINK "consultantplus://offline/ref=8B4A801A20A9DA9ACD590C2657B1106D3C01F0DE3B52349BACF9B68F44EDAD278EA68FBE9250B16AiBTCM" </w:instrText>
      </w:r>
      <w:r>
        <w:fldChar w:fldCharType="separate"/>
      </w:r>
      <w:r w:rsidRPr="004D534C">
        <w:rPr>
          <w:rFonts w:eastAsiaTheme="minorHAnsi"/>
          <w:color w:val="0000FF"/>
          <w:lang w:eastAsia="en-US"/>
        </w:rPr>
        <w:t>Кодексе</w:t>
      </w:r>
      <w:r>
        <w:fldChar w:fldCharType="end"/>
      </w:r>
      <w:r w:rsidRPr="004D534C">
        <w:rPr>
          <w:rFonts w:eastAsiaTheme="minorHAnsi"/>
          <w:lang w:eastAsia="en-US"/>
        </w:rPr>
        <w:t>.</w:t>
      </w:r>
    </w:p>
    <w:p w:rsidR="001725CE" w:rsidRPr="004D534C" w:rsidP="001725C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 xml:space="preserve">Статьей 309 Гражданского кодекса Российской Федерации предусмотрено, что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</w:t>
      </w:r>
      <w:r>
        <w:fldChar w:fldCharType="begin"/>
      </w:r>
      <w:r>
        <w:instrText xml:space="preserve"> HYPERLINK "consultantplus://offline/ref=7ABCF3F04028D109116B21916432917834111F5B31D9D7793F9240166B3B58381350D1A762D0F98CKBo7M" </w:instrText>
      </w:r>
      <w:r>
        <w:fldChar w:fldCharType="separate"/>
      </w:r>
      <w:r w:rsidRPr="004D534C">
        <w:rPr>
          <w:rFonts w:eastAsiaTheme="minorHAnsi"/>
          <w:color w:val="0000FF"/>
          <w:lang w:eastAsia="en-US"/>
        </w:rPr>
        <w:t>обычаями</w:t>
      </w:r>
      <w:r>
        <w:fldChar w:fldCharType="end"/>
      </w:r>
      <w:r w:rsidRPr="004D534C">
        <w:rPr>
          <w:rFonts w:eastAsiaTheme="minorHAnsi"/>
          <w:lang w:eastAsia="en-US"/>
        </w:rPr>
        <w:t xml:space="preserve"> или иными обычно предъявляемыми требованиями.</w:t>
      </w:r>
    </w:p>
    <w:p w:rsidR="001725CE" w:rsidRPr="004D534C" w:rsidP="001725C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Согласно статье 310 Гражданского кодекса Российской Федерации односторонний отказ от исполнения обязательства и одностороннее изменение его условий не допускаются, за исключением случаев, предусмотренных настоящим Кодексом, другими законами или иными правовыми актами.</w:t>
      </w:r>
    </w:p>
    <w:p w:rsidR="00CE0F33" w:rsidRPr="004D534C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Обосновывая исковые требования, истец указывает на заключение с ГУП РК «Вода Крыма» договора на водоснабжение  всей территории бывшего СВТ «Весна».</w:t>
      </w:r>
    </w:p>
    <w:p w:rsidR="00CE0F33" w:rsidRPr="004D534C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Аналогично, третье лицо указывает на  заключение договора  с ГУП РК «</w:t>
      </w:r>
      <w:r w:rsidRPr="004D534C">
        <w:rPr>
          <w:rFonts w:eastAsiaTheme="minorHAnsi"/>
          <w:lang w:eastAsia="en-US"/>
        </w:rPr>
        <w:t>Крымэнерго</w:t>
      </w:r>
      <w:r w:rsidRPr="004D534C">
        <w:rPr>
          <w:rFonts w:eastAsiaTheme="minorHAnsi"/>
          <w:lang w:eastAsia="en-US"/>
        </w:rPr>
        <w:t>».</w:t>
      </w:r>
    </w:p>
    <w:p w:rsidR="00CE0F33" w:rsidRPr="004D534C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Расположение на территории бывшего СВТ «Весна» двух  новых товариществ, делает невозможным техническое разделение электрических сетей и сетей водоснабжения.</w:t>
      </w:r>
    </w:p>
    <w:p w:rsidR="00CE0F33" w:rsidRPr="004D534C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Однако  члены товариществ, в данном случае, несут обязательства по оплате только перед своими товариществами.</w:t>
      </w:r>
    </w:p>
    <w:p w:rsidR="00CE0F33" w:rsidRPr="004D534C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Данные обязательства вытекают непосредственно из самого членства и из Федерального Закона «О садоводческих, огороднических и дачных некоммерческих объединениях граждан».</w:t>
      </w:r>
    </w:p>
    <w:p w:rsidR="00CE0F33" w:rsidRPr="004D534C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Ответчик никаких обязательств перед ТСН «СВНТ «Весна» не  имеет, поскольку не является его членом, не заключал отдельных договоров, не является индивидуальным садоводом на территории данного товарищества.</w:t>
      </w:r>
    </w:p>
    <w:p w:rsidR="00CE0F33" w:rsidRPr="004D534C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Ответчик не мог нарушить право истца на получение денежных средств за воду и электроэнергию, поскольку у последнего отсутствует право требования данных оплат именно с члена иного кооператива.</w:t>
      </w:r>
    </w:p>
    <w:p w:rsidR="00125B73" w:rsidRPr="004D534C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Обосновывая исковые требования, истец утверждает, что производит оплату воды и электроэнергии, тогда как третье лицо незаконно взимает плату со своих членов за данные коммунальные услуги.</w:t>
      </w:r>
    </w:p>
    <w:p w:rsidR="00DF6CD0" w:rsidRPr="004D534C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Однако, в силу требований Закона, члены товарищества несут обязательства по оплате всех необходимых платежей именно перед своим товариществом, а уже последнее,  в свою очередь, должно проводить необходимые расчеты с поставляющими организациями или с теми,  кто фактически предоставляет услугу.</w:t>
      </w:r>
      <w:r w:rsidRPr="004D534C" w:rsidR="001725CE">
        <w:rPr>
          <w:rFonts w:eastAsiaTheme="minorHAnsi"/>
          <w:lang w:eastAsia="en-US"/>
        </w:rPr>
        <w:t xml:space="preserve"> Равно, как и возможность установления объемов потребления коммунальных услуг, произведения расчета их стоимости, принадлежит именно тому товариществу, членом которого выступает потребитель услуг. </w:t>
      </w:r>
    </w:p>
    <w:p w:rsidR="00125B73" w:rsidRPr="004D534C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В судебных заседаниях  происходил спор между  истцом и третьи лицом относ</w:t>
      </w:r>
      <w:r w:rsidRPr="004D534C" w:rsidR="00DF6CD0">
        <w:rPr>
          <w:rFonts w:eastAsiaTheme="minorHAnsi"/>
          <w:lang w:eastAsia="en-US"/>
        </w:rPr>
        <w:t>ительно прав на получение платы. Однако</w:t>
      </w:r>
      <w:r w:rsidRPr="004D534C" w:rsidR="00DF6CD0">
        <w:rPr>
          <w:rFonts w:eastAsiaTheme="minorHAnsi"/>
          <w:lang w:eastAsia="en-US"/>
        </w:rPr>
        <w:t>,</w:t>
      </w:r>
      <w:r w:rsidRPr="004D534C" w:rsidR="00DF6CD0">
        <w:rPr>
          <w:rFonts w:eastAsiaTheme="minorHAnsi"/>
          <w:lang w:eastAsia="en-US"/>
        </w:rPr>
        <w:t xml:space="preserve"> следует обратить внимание на то обстоятельство, что данный спор  между двумя юридическими лицами не является предметом рассмотрения в рамках гражданского дела и не подпадает под компетенцию мирового судьи.</w:t>
      </w:r>
    </w:p>
    <w:p w:rsidR="00125B73" w:rsidRPr="004D534C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В</w:t>
      </w:r>
      <w:r w:rsidRPr="004D534C">
        <w:rPr>
          <w:rFonts w:eastAsiaTheme="minorHAnsi"/>
          <w:lang w:eastAsia="en-US"/>
        </w:rPr>
        <w:t xml:space="preserve"> силу Закона</w:t>
      </w:r>
      <w:r w:rsidRPr="004D534C">
        <w:rPr>
          <w:rFonts w:eastAsiaTheme="minorHAnsi"/>
          <w:lang w:eastAsia="en-US"/>
        </w:rPr>
        <w:t>,</w:t>
      </w:r>
      <w:r w:rsidRPr="004D534C">
        <w:rPr>
          <w:rFonts w:eastAsiaTheme="minorHAnsi"/>
          <w:lang w:eastAsia="en-US"/>
        </w:rPr>
        <w:t xml:space="preserve"> плату с членов товарищества может получать непосредственно товарищество.</w:t>
      </w:r>
    </w:p>
    <w:p w:rsidR="00F73E1E" w:rsidRPr="004D534C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 xml:space="preserve">Также, два товарищества спорили в судебных заседаниях относительно принадлежности сетей </w:t>
      </w:r>
      <w:r w:rsidRPr="004D534C">
        <w:rPr>
          <w:rFonts w:eastAsiaTheme="minorHAnsi"/>
          <w:lang w:eastAsia="en-US"/>
        </w:rPr>
        <w:t>электропоставки</w:t>
      </w:r>
      <w:r w:rsidRPr="004D534C">
        <w:rPr>
          <w:rFonts w:eastAsiaTheme="minorHAnsi"/>
          <w:lang w:eastAsia="en-US"/>
        </w:rPr>
        <w:t xml:space="preserve"> и водоснабжения</w:t>
      </w:r>
      <w:r w:rsidRPr="004D534C" w:rsidR="00713F36">
        <w:rPr>
          <w:rFonts w:eastAsiaTheme="minorHAnsi"/>
          <w:lang w:eastAsia="en-US"/>
        </w:rPr>
        <w:t>, иного имущества</w:t>
      </w:r>
      <w:r w:rsidRPr="004D534C">
        <w:rPr>
          <w:rFonts w:eastAsiaTheme="minorHAnsi"/>
          <w:lang w:eastAsia="en-US"/>
        </w:rPr>
        <w:t>. Однако, право собственности на имущество прекратившего деятельность на территории Российской Федерации СВТ «Весна» не может быть исследовано мировым судьей в рамках спора о взыскании задолженности по коммунальным платежам.</w:t>
      </w:r>
    </w:p>
    <w:p w:rsidR="00F73E1E" w:rsidRPr="004D534C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Кроме того,</w:t>
      </w:r>
      <w:r w:rsidRPr="004D534C">
        <w:rPr>
          <w:rFonts w:eastAsiaTheme="minorHAnsi"/>
          <w:lang w:eastAsia="en-US"/>
        </w:rPr>
        <w:t xml:space="preserve"> спор о данном праве не относится к компетенции мирового судьи.</w:t>
      </w:r>
    </w:p>
    <w:p w:rsidR="00125B73" w:rsidRPr="004D534C" w:rsidP="00CE0F3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Ответчик обязательства по коммунальным платежам исполнял надлежащим образом, что подтверждалось в судебных заседаниях  представителем третьего лица.</w:t>
      </w:r>
      <w:r w:rsidRPr="004D534C" w:rsidR="00DF6CD0">
        <w:rPr>
          <w:rFonts w:eastAsiaTheme="minorHAnsi"/>
          <w:lang w:eastAsia="en-US"/>
        </w:rPr>
        <w:t xml:space="preserve"> А </w:t>
      </w:r>
      <w:r w:rsidRPr="004D534C" w:rsidR="00DF6CD0">
        <w:rPr>
          <w:rFonts w:eastAsiaTheme="minorHAnsi"/>
          <w:lang w:eastAsia="en-US"/>
        </w:rPr>
        <w:t xml:space="preserve">какие-либо требования по платежам  ответчику может выставлять </w:t>
      </w:r>
      <w:r w:rsidRPr="004D534C" w:rsidR="00DF6CD0">
        <w:rPr>
          <w:rFonts w:eastAsiaTheme="minorHAnsi"/>
          <w:lang w:eastAsia="en-US"/>
        </w:rPr>
        <w:t>только то</w:t>
      </w:r>
      <w:r w:rsidRPr="004D534C" w:rsidR="00DF6CD0">
        <w:rPr>
          <w:rFonts w:eastAsiaTheme="minorHAnsi"/>
          <w:lang w:eastAsia="en-US"/>
        </w:rPr>
        <w:t xml:space="preserve"> товарищество, членом которого он является.</w:t>
      </w:r>
    </w:p>
    <w:p w:rsidR="001725CE" w:rsidRPr="004D534C" w:rsidP="002D40A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 xml:space="preserve">Таким образом, суд не усматривает в действиях ответчика признаков противоправности и нарушения </w:t>
      </w:r>
      <w:r w:rsidRPr="004D534C">
        <w:rPr>
          <w:rFonts w:eastAsiaTheme="minorHAnsi"/>
          <w:lang w:eastAsia="en-US"/>
        </w:rPr>
        <w:t xml:space="preserve"> ответчиком </w:t>
      </w:r>
      <w:r w:rsidRPr="004D534C">
        <w:rPr>
          <w:rFonts w:eastAsiaTheme="minorHAnsi"/>
          <w:lang w:eastAsia="en-US"/>
        </w:rPr>
        <w:t>прав истца.</w:t>
      </w:r>
    </w:p>
    <w:p w:rsidR="00663B09" w:rsidRPr="004D534C" w:rsidP="00663B09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Статья 56 Гражданского процессуального кодекса Российской Федерации предусматривает, что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663B09" w:rsidRPr="004D534C" w:rsidP="00663B09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Статья 6 указанного процессуального Закона гласит: правосудие по гражданским делам осуществляется на началах равенства перед законом и судом всех граждан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 и других обстоятельств, а также всех организаций независимо от их организационно-правовой формы, формы собственности, места нахождения, подчиненности и других</w:t>
      </w:r>
      <w:r w:rsidRPr="004D534C">
        <w:rPr>
          <w:rFonts w:eastAsiaTheme="minorHAnsi"/>
          <w:lang w:eastAsia="en-US"/>
        </w:rPr>
        <w:t xml:space="preserve"> обстоятельств.</w:t>
      </w:r>
    </w:p>
    <w:p w:rsidR="00663B09" w:rsidRPr="004D534C" w:rsidP="00663B09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Пунктом 1 статьи 12 вышеуказанного закона предусматривает, что правосудие по гражданским делам осуществляется на основе состязательности и равноправия сторон.</w:t>
      </w:r>
    </w:p>
    <w:p w:rsidR="00663B09" w:rsidRPr="004D534C" w:rsidP="00663B09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 xml:space="preserve">Истцом же, в нарушение описанных выше требований процессуального закона, не доказано </w:t>
      </w:r>
      <w:r w:rsidRPr="004D534C">
        <w:rPr>
          <w:rFonts w:eastAsiaTheme="minorHAnsi"/>
          <w:lang w:eastAsia="en-US"/>
        </w:rPr>
        <w:t>наличия</w:t>
      </w:r>
      <w:r w:rsidRPr="004D534C">
        <w:rPr>
          <w:rFonts w:eastAsiaTheme="minorHAnsi"/>
          <w:lang w:eastAsia="en-US"/>
        </w:rPr>
        <w:t xml:space="preserve"> нарушенного ответчиком права, не доказано наличия непосредственно самого права требования именно с ответчика суммы задолженности, что делает невозможным удовлетворения исковых требований на основаниях, определенных истцом.</w:t>
      </w:r>
    </w:p>
    <w:p w:rsidR="00663B09" w:rsidRPr="004D534C" w:rsidP="00663B09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 xml:space="preserve">Относительно взыскания  65, 80 рублей стоимости </w:t>
      </w:r>
      <w:r w:rsidRPr="004D534C" w:rsidR="00713F36">
        <w:rPr>
          <w:rFonts w:eastAsiaTheme="minorHAnsi"/>
          <w:lang w:eastAsia="en-US"/>
        </w:rPr>
        <w:t xml:space="preserve">отправки </w:t>
      </w:r>
      <w:r w:rsidRPr="004D534C">
        <w:rPr>
          <w:rFonts w:eastAsiaTheme="minorHAnsi"/>
          <w:lang w:eastAsia="en-US"/>
        </w:rPr>
        <w:t>заказного письма, направленного ответчику, суд считает необходимым заметить следующее.</w:t>
      </w:r>
    </w:p>
    <w:p w:rsidR="00663B09" w:rsidRPr="004D534C" w:rsidP="00663B09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Так, обращаясь в суд, истец идентифицирует данную сумму именно в качестве искового требования, не расходов, связанных с рассмотрением дела.</w:t>
      </w:r>
    </w:p>
    <w:p w:rsidR="00663B09" w:rsidRPr="004D534C" w:rsidP="00663B09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Истец пояснил, что данный расход понесен ввиду необходимости направления ответчику заказного письма, вызванной противоправностью действий ответчика.</w:t>
      </w:r>
    </w:p>
    <w:p w:rsidR="00663B09" w:rsidRPr="004D534C" w:rsidP="00663B09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Согласно статье 393 Гражданского кодекса Российской Федерации, должник обязан возместить кредитору убытки, причиненные неисполнением или ненадлежащим исполнением обязательства.</w:t>
      </w:r>
    </w:p>
    <w:p w:rsidR="00027973" w:rsidRPr="004D534C" w:rsidP="00663B09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 xml:space="preserve">Ввиду </w:t>
      </w:r>
      <w:r w:rsidRPr="004D534C">
        <w:rPr>
          <w:rFonts w:eastAsiaTheme="minorHAnsi"/>
          <w:lang w:eastAsia="en-US"/>
        </w:rPr>
        <w:t>неустановленности</w:t>
      </w:r>
      <w:r w:rsidRPr="004D534C">
        <w:rPr>
          <w:rFonts w:eastAsiaTheme="minorHAnsi"/>
          <w:lang w:eastAsia="en-US"/>
        </w:rPr>
        <w:t xml:space="preserve"> наличия обязательства ответчика перед истцом </w:t>
      </w:r>
      <w:r w:rsidRPr="004D534C">
        <w:rPr>
          <w:rFonts w:eastAsiaTheme="minorHAnsi"/>
          <w:lang w:eastAsia="en-US"/>
        </w:rPr>
        <w:t>вцелом</w:t>
      </w:r>
      <w:r w:rsidRPr="004D534C">
        <w:rPr>
          <w:rFonts w:eastAsiaTheme="minorHAnsi"/>
          <w:lang w:eastAsia="en-US"/>
        </w:rPr>
        <w:t>, суд находит требование о взыскании 65, 80 рублей стоимости отправки заказного письма, не подлежащим удовлетворению.</w:t>
      </w:r>
    </w:p>
    <w:p w:rsidR="00027973" w:rsidRPr="004D534C" w:rsidP="00663B09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 xml:space="preserve">Судебные расходы подлежат распределению между сторонами в порядке статьи 98 Гражданского процессуального кодекса Российской Федерации. </w:t>
      </w:r>
    </w:p>
    <w:p w:rsidR="004C123D" w:rsidRPr="004D534C" w:rsidP="004C123D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D534C">
        <w:rPr>
          <w:rFonts w:eastAsiaTheme="minorHAnsi"/>
          <w:lang w:eastAsia="en-US"/>
        </w:rPr>
        <w:t>В судебном заседании оглашены вступительная и резолютивная части решения. Полный текст решения составлен и подписан 13.09</w:t>
      </w:r>
      <w:r w:rsidRPr="004D534C" w:rsidR="00713F36">
        <w:rPr>
          <w:rFonts w:eastAsiaTheme="minorHAnsi"/>
          <w:lang w:eastAsia="en-US"/>
        </w:rPr>
        <w:t>.</w:t>
      </w:r>
      <w:r w:rsidRPr="004D534C">
        <w:rPr>
          <w:rFonts w:eastAsiaTheme="minorHAnsi"/>
          <w:lang w:eastAsia="en-US"/>
        </w:rPr>
        <w:t>2017.</w:t>
      </w:r>
    </w:p>
    <w:p w:rsidR="00604DFC" w:rsidRPr="004D534C" w:rsidP="004C123D">
      <w:pPr>
        <w:spacing w:line="360" w:lineRule="auto"/>
        <w:ind w:firstLine="709"/>
        <w:jc w:val="both"/>
      </w:pPr>
      <w:r w:rsidRPr="004D534C">
        <w:rPr>
          <w:rFonts w:eastAsiaTheme="minorHAnsi"/>
          <w:lang w:eastAsia="en-US"/>
        </w:rPr>
        <w:t xml:space="preserve">Учитывая </w:t>
      </w:r>
      <w:r w:rsidRPr="004D534C">
        <w:rPr>
          <w:rFonts w:eastAsiaTheme="minorHAnsi"/>
          <w:lang w:eastAsia="en-US"/>
        </w:rPr>
        <w:t>изложенное</w:t>
      </w:r>
      <w:r w:rsidRPr="004D534C">
        <w:rPr>
          <w:rFonts w:eastAsiaTheme="minorHAnsi"/>
          <w:lang w:eastAsia="en-US"/>
        </w:rPr>
        <w:t xml:space="preserve">, </w:t>
      </w:r>
      <w:r w:rsidRPr="004D534C">
        <w:t>руководствуясь статьями 98, 194-196 Гражданского процессуального кодекса Российской Федерации, суд,</w:t>
      </w:r>
    </w:p>
    <w:p w:rsidR="00604DFC" w:rsidRPr="004D534C" w:rsidP="004C123D">
      <w:pPr>
        <w:tabs>
          <w:tab w:val="left" w:pos="284"/>
        </w:tabs>
        <w:spacing w:line="360" w:lineRule="auto"/>
        <w:ind w:firstLine="709"/>
        <w:jc w:val="center"/>
      </w:pPr>
      <w:r w:rsidRPr="004D534C">
        <w:t>РЕШИЛ:</w:t>
      </w:r>
    </w:p>
    <w:p w:rsidR="00604DFC" w:rsidRPr="004D534C" w:rsidP="00284341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4D534C">
        <w:t xml:space="preserve">В </w:t>
      </w:r>
      <w:r w:rsidRPr="004D534C">
        <w:t>иск</w:t>
      </w:r>
      <w:r w:rsidRPr="004D534C">
        <w:t>е</w:t>
      </w:r>
      <w:r w:rsidRPr="004D534C">
        <w:t xml:space="preserve"> отказать.</w:t>
      </w:r>
    </w:p>
    <w:p w:rsidR="00604DFC" w:rsidRPr="004D534C" w:rsidP="00604DFC">
      <w:pPr>
        <w:spacing w:line="360" w:lineRule="auto"/>
        <w:ind w:right="-142" w:firstLine="709"/>
        <w:jc w:val="both"/>
        <w:rPr>
          <w:color w:val="000000" w:themeColor="text1"/>
        </w:rPr>
      </w:pPr>
      <w:r w:rsidRPr="004D534C">
        <w:rPr>
          <w:color w:val="000000" w:themeColor="text1"/>
        </w:rPr>
        <w:t xml:space="preserve">Решение может быть обжаловано </w:t>
      </w:r>
      <w:r w:rsidRPr="004D534C">
        <w:rPr>
          <w:color w:val="000000" w:themeColor="text1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4D534C">
        <w:rPr>
          <w:color w:val="000000" w:themeColor="text1"/>
        </w:rPr>
        <w:t>.</w:t>
      </w:r>
    </w:p>
    <w:p w:rsidR="004C123D" w:rsidRPr="004D534C" w:rsidP="00604DFC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604DFC" w:rsidRPr="004D534C" w:rsidP="00604DFC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4D534C">
        <w:rPr>
          <w:rFonts w:ascii="Times New Roman" w:hAnsi="Times New Roman"/>
          <w:sz w:val="24"/>
          <w:szCs w:val="24"/>
        </w:rPr>
        <w:t xml:space="preserve">Мировой судья                                                       </w:t>
      </w:r>
      <w:r w:rsidRPr="004D534C">
        <w:rPr>
          <w:rFonts w:ascii="Times New Roman" w:hAnsi="Times New Roman"/>
          <w:sz w:val="24"/>
          <w:szCs w:val="24"/>
        </w:rPr>
        <w:tab/>
      </w:r>
      <w:r w:rsidRPr="004D534C">
        <w:rPr>
          <w:rFonts w:ascii="Times New Roman" w:hAnsi="Times New Roman"/>
          <w:sz w:val="24"/>
          <w:szCs w:val="24"/>
        </w:rPr>
        <w:tab/>
        <w:t xml:space="preserve">И.О. </w:t>
      </w:r>
      <w:r w:rsidRPr="004D534C">
        <w:rPr>
          <w:rFonts w:ascii="Times New Roman" w:hAnsi="Times New Roman"/>
          <w:sz w:val="24"/>
          <w:szCs w:val="24"/>
        </w:rPr>
        <w:t>Семенец</w:t>
      </w:r>
    </w:p>
    <w:p w:rsidR="00D22A98" w:rsidRPr="00052856" w:rsidP="00604DFC">
      <w:pPr>
        <w:spacing w:line="360" w:lineRule="auto"/>
        <w:ind w:firstLine="708"/>
        <w:jc w:val="both"/>
        <w:rPr>
          <w:sz w:val="26"/>
          <w:szCs w:val="26"/>
        </w:rPr>
      </w:pPr>
    </w:p>
    <w:sectPr w:rsidSect="001725CE">
      <w:headerReference w:type="default" r:id="rId5"/>
      <w:pgSz w:w="11906" w:h="16838"/>
      <w:pgMar w:top="1701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23622"/>
      <w:docPartObj>
        <w:docPartGallery w:val="Page Numbers (Top of Page)"/>
        <w:docPartUnique/>
      </w:docPartObj>
    </w:sdtPr>
    <w:sdtContent>
      <w:p w:rsidR="00663B0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55C3">
          <w:rPr>
            <w:noProof/>
          </w:rPr>
          <w:t>10</w:t>
        </w:r>
        <w:r w:rsidR="005155C3">
          <w:rPr>
            <w:noProof/>
          </w:rPr>
          <w:fldChar w:fldCharType="end"/>
        </w:r>
      </w:p>
    </w:sdtContent>
  </w:sdt>
  <w:p w:rsidR="00663B0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drawingGridHorizontalSpacing w:val="120"/>
  <w:displayHorizontalDrawingGridEvery w:val="2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styleId="Strong">
    <w:name w:val="Strong"/>
    <w:basedOn w:val="DefaultParagraphFont"/>
    <w:uiPriority w:val="22"/>
    <w:qFormat/>
    <w:rsid w:val="00487EA3"/>
    <w:rPr>
      <w:b/>
      <w:bCs/>
    </w:rPr>
  </w:style>
  <w:style w:type="paragraph" w:styleId="NoSpacing">
    <w:name w:val="No Spacing"/>
    <w:uiPriority w:val="1"/>
    <w:qFormat/>
    <w:rsid w:val="005970BD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1725C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2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1725C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1725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43836-8A56-4412-9CBF-09AB36B4D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