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2-42- 141/2017</w:t>
      </w:r>
    </w:p>
    <w:p w:rsidR="00A77B3E"/>
    <w:p w:rsidR="00A77B3E">
      <w:r>
        <w:t xml:space="preserve">  РЕШЕНИЕ</w:t>
      </w:r>
    </w:p>
    <w:p w:rsidR="00A77B3E">
      <w:r>
        <w:t>ИМЕНЕМ  РОССИЙСКОЙ  ФЕДЕРАЦИИ</w:t>
      </w:r>
    </w:p>
    <w:p w:rsidR="00A77B3E">
      <w:r>
        <w:t>(резолютивная часть)</w:t>
      </w:r>
    </w:p>
    <w:p w:rsidR="00A77B3E">
      <w:r>
        <w:t>23.08.2017                                                                                      гор. Евпатория</w:t>
      </w:r>
    </w:p>
    <w:p w:rsidR="00A77B3E">
      <w:r>
        <w:t>Мировой судья судебного участка № 42 Евпаторийского судебного района (городской округ Евпатория) Инна Олеговна Семенец</w:t>
      </w:r>
    </w:p>
    <w:p w:rsidR="00A77B3E">
      <w:r>
        <w:t>при секретаре судебного заседания Е.В. Стратейчук</w:t>
      </w:r>
    </w:p>
    <w:p w:rsidR="00A77B3E">
      <w:r>
        <w:t>с участием ответчика,</w:t>
      </w:r>
    </w:p>
    <w:p w:rsidR="00A77B3E">
      <w:r>
        <w:t>рассмотрев в открытом судебном заседании гражданское дело по исковому заявлению  Территориального фонда обязательного медицинского страхования Республики Крым к фио о взыскании сумма затраченных на лечение потерпевшего от преступных действий,</w:t>
      </w:r>
    </w:p>
    <w:p w:rsidR="00A77B3E">
      <w:r>
        <w:t>руководствуясь статьями 98, 194-196 Гражданского процессуального кодекса Российской Федерации, суд,</w:t>
      </w:r>
    </w:p>
    <w:p w:rsidR="00A77B3E">
      <w:r>
        <w:t>РЕШИЛ:</w:t>
      </w:r>
    </w:p>
    <w:p w:rsidR="00A77B3E">
      <w:r>
        <w:t>Исковые требования удовлетворить.</w:t>
      </w:r>
    </w:p>
    <w:p w:rsidR="00A77B3E">
      <w:r>
        <w:t>Взыскать с фио в пользу  Территориального фонда обязательного медицинского страхования Республики Крым  сумма затраченных на лечение потерпевшего от преступных действий, сумма государственной пошлины.</w:t>
      </w:r>
    </w:p>
    <w:p w:rsidR="00A77B3E">
      <w: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A77B3E">
      <w: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A77B3E">
      <w: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 присутствовали в судебном заседании.</w:t>
      </w:r>
    </w:p>
    <w:p w:rsidR="00A77B3E">
      <w:r>
        <w:t>Заявление о составлении мотивированного решения суда,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 xml:space="preserve">Мировой судья                                                         </w:t>
        <w:tab/>
        <w:tab/>
        <w:t>И.О. Семенец</w:t>
      </w:r>
    </w:p>
    <w:p w:rsidR="00A77B3E"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