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A7D" w:rsidRPr="00AF6322" w:rsidP="009C0A7D">
      <w:pPr>
        <w:spacing w:line="360" w:lineRule="auto"/>
        <w:ind w:firstLine="709"/>
        <w:jc w:val="right"/>
        <w:rPr>
          <w:color w:val="7030A0"/>
          <w:sz w:val="20"/>
          <w:szCs w:val="20"/>
        </w:rPr>
      </w:pPr>
      <w:r w:rsidRPr="00AF6322">
        <w:rPr>
          <w:color w:val="7030A0"/>
          <w:sz w:val="20"/>
          <w:szCs w:val="20"/>
        </w:rPr>
        <w:t>Дело № 2-42-941/2024</w:t>
      </w:r>
    </w:p>
    <w:p w:rsidR="009C0A7D" w:rsidRPr="00AF6322" w:rsidP="009C0A7D">
      <w:pPr>
        <w:spacing w:line="360" w:lineRule="auto"/>
        <w:ind w:firstLine="709"/>
        <w:jc w:val="right"/>
        <w:rPr>
          <w:color w:val="7030A0"/>
          <w:sz w:val="20"/>
          <w:szCs w:val="20"/>
        </w:rPr>
      </w:pPr>
      <w:r w:rsidRPr="00AF6322">
        <w:rPr>
          <w:color w:val="7030A0"/>
          <w:sz w:val="20"/>
          <w:szCs w:val="20"/>
        </w:rPr>
        <w:t>УИД 91MS0042-01-2024-001663-26</w:t>
      </w:r>
    </w:p>
    <w:p w:rsidR="009C0A7D" w:rsidRPr="00AF6322" w:rsidP="009C0A7D">
      <w:pPr>
        <w:spacing w:line="360" w:lineRule="auto"/>
        <w:ind w:firstLine="709"/>
        <w:jc w:val="center"/>
        <w:rPr>
          <w:color w:val="7030A0"/>
          <w:sz w:val="20"/>
          <w:szCs w:val="20"/>
        </w:rPr>
      </w:pPr>
      <w:r w:rsidRPr="00AF6322">
        <w:rPr>
          <w:color w:val="7030A0"/>
          <w:sz w:val="20"/>
          <w:szCs w:val="20"/>
        </w:rPr>
        <w:t>РЕШЕНИЕ</w:t>
      </w:r>
    </w:p>
    <w:p w:rsidR="009C0A7D" w:rsidRPr="00AF6322" w:rsidP="009C0A7D">
      <w:pPr>
        <w:spacing w:line="360" w:lineRule="auto"/>
        <w:ind w:firstLine="709"/>
        <w:jc w:val="center"/>
        <w:rPr>
          <w:color w:val="7030A0"/>
          <w:sz w:val="20"/>
          <w:szCs w:val="20"/>
        </w:rPr>
      </w:pPr>
      <w:r w:rsidRPr="00AF6322">
        <w:rPr>
          <w:color w:val="7030A0"/>
          <w:sz w:val="20"/>
          <w:szCs w:val="20"/>
        </w:rPr>
        <w:t>ИМЕНЕМ РОССИЙСКОЙ ФЕДЕРАЦИИ</w:t>
      </w:r>
    </w:p>
    <w:p w:rsidR="009C0A7D" w:rsidRPr="00AF6322" w:rsidP="009C0A7D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AF6322">
        <w:rPr>
          <w:color w:val="7030A0"/>
          <w:sz w:val="20"/>
          <w:szCs w:val="20"/>
        </w:rPr>
        <w:t>29.10.2024                                                                                                 гор. Евпатория</w:t>
      </w:r>
    </w:p>
    <w:p w:rsidR="008D113A" w:rsidRPr="00AF6322" w:rsidP="009C0A7D">
      <w:pPr>
        <w:spacing w:line="360" w:lineRule="auto"/>
        <w:ind w:firstLine="709"/>
        <w:jc w:val="both"/>
        <w:rPr>
          <w:sz w:val="20"/>
          <w:szCs w:val="20"/>
        </w:rPr>
      </w:pPr>
      <w:r w:rsidRPr="00AF6322">
        <w:rPr>
          <w:color w:val="7030A0"/>
          <w:sz w:val="20"/>
          <w:szCs w:val="20"/>
        </w:rPr>
        <w:t>Суд в составе мирового судьи судебного участка № 42 Евпаторийского судебного района (городской округ Евпатория) Республики Крым  И.О. Семенец, при ведении протокола судебного заседания помощником судьи Лебедевой Р.В., при участии представителя истца Панченко С.В., ответчика Гончарова В.С., рассмотрев в открытом судебном заседании гражданское дело по исковому заявлению Селезневой Марины Викторовны к Гончарову Валентину Сергеевичу о взыскании процентов</w:t>
      </w:r>
      <w:r w:rsidRPr="00AF6322">
        <w:rPr>
          <w:color w:val="7030A0"/>
          <w:sz w:val="20"/>
          <w:szCs w:val="20"/>
        </w:rPr>
        <w:t xml:space="preserve"> за неправомерное пользование чужими денежными средствами,</w:t>
      </w:r>
      <w:r w:rsidRPr="00AF6322">
        <w:rPr>
          <w:rStyle w:val="2"/>
          <w:rFonts w:ascii="Times New Roman" w:hAnsi="Times New Roman" w:cs="Times New Roman"/>
          <w:color w:val="7030A0"/>
          <w:sz w:val="20"/>
          <w:szCs w:val="20"/>
        </w:rPr>
        <w:t xml:space="preserve"> </w:t>
      </w:r>
    </w:p>
    <w:p w:rsidR="00D07969" w:rsidRPr="00AF6322" w:rsidP="00093CD5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  <w:highlight w:val="yellow"/>
        </w:rPr>
      </w:pPr>
      <w:r w:rsidRPr="00AF6322">
        <w:rPr>
          <w:sz w:val="20"/>
          <w:szCs w:val="20"/>
          <w:highlight w:val="none"/>
        </w:rPr>
        <w:t xml:space="preserve"> </w:t>
      </w:r>
    </w:p>
    <w:p w:rsidR="00653ECC" w:rsidRPr="00AF6322" w:rsidP="00093CD5">
      <w:pPr>
        <w:spacing w:line="360" w:lineRule="auto"/>
        <w:ind w:firstLine="709"/>
        <w:jc w:val="center"/>
        <w:rPr>
          <w:sz w:val="20"/>
          <w:szCs w:val="20"/>
        </w:rPr>
      </w:pPr>
      <w:r w:rsidRPr="00AF6322">
        <w:rPr>
          <w:rStyle w:val="1pt"/>
          <w:b w:val="0"/>
          <w:sz w:val="20"/>
          <w:szCs w:val="20"/>
        </w:rPr>
        <w:t>УСТАНОВИЛ:</w:t>
      </w:r>
    </w:p>
    <w:p w:rsidR="00B651EF" w:rsidRPr="00AF6322" w:rsidP="00093CD5">
      <w:pPr>
        <w:pStyle w:val="1"/>
        <w:shd w:val="clear" w:color="auto" w:fill="auto"/>
        <w:spacing w:after="0" w:line="360" w:lineRule="auto"/>
        <w:ind w:right="-1" w:firstLine="709"/>
        <w:jc w:val="both"/>
        <w:rPr>
          <w:b w:val="0"/>
          <w:bCs w:val="0"/>
          <w:color w:val="7030A0"/>
          <w:sz w:val="20"/>
          <w:szCs w:val="20"/>
          <w:lang w:eastAsia="ru-RU"/>
        </w:rPr>
      </w:pPr>
      <w:r w:rsidRPr="00AF6322">
        <w:rPr>
          <w:b w:val="0"/>
          <w:bCs w:val="0"/>
          <w:color w:val="7030A0"/>
          <w:sz w:val="20"/>
          <w:szCs w:val="20"/>
          <w:lang w:eastAsia="ru-RU"/>
        </w:rPr>
        <w:t>Селезнева Марина Викторовна</w:t>
      </w:r>
      <w:r w:rsidRPr="00AF6322" w:rsidR="00B6106B">
        <w:rPr>
          <w:b w:val="0"/>
          <w:bCs w:val="0"/>
          <w:color w:val="7030A0"/>
          <w:sz w:val="20"/>
          <w:szCs w:val="20"/>
          <w:lang w:eastAsia="ru-RU"/>
        </w:rPr>
        <w:t xml:space="preserve"> (истец)</w:t>
      </w:r>
      <w:r w:rsidRPr="00AF6322">
        <w:rPr>
          <w:b w:val="0"/>
          <w:bCs w:val="0"/>
          <w:color w:val="7030A0"/>
          <w:sz w:val="20"/>
          <w:szCs w:val="20"/>
          <w:lang w:eastAsia="ru-RU"/>
        </w:rPr>
        <w:t xml:space="preserve"> обратил</w:t>
      </w:r>
      <w:r w:rsidRPr="00AF6322">
        <w:rPr>
          <w:b w:val="0"/>
          <w:bCs w:val="0"/>
          <w:color w:val="7030A0"/>
          <w:sz w:val="20"/>
          <w:szCs w:val="20"/>
          <w:lang w:eastAsia="ru-RU"/>
        </w:rPr>
        <w:t>а</w:t>
      </w:r>
      <w:r w:rsidRPr="00AF6322">
        <w:rPr>
          <w:b w:val="0"/>
          <w:bCs w:val="0"/>
          <w:color w:val="7030A0"/>
          <w:sz w:val="20"/>
          <w:szCs w:val="20"/>
          <w:lang w:eastAsia="ru-RU"/>
        </w:rPr>
        <w:t xml:space="preserve">сь к мировому судье судебного участка № 42 Евпаторийского судебного района (городской округ Евпатория) Республики Крым с исковым заявлением к </w:t>
      </w:r>
      <w:r w:rsidRPr="00AF6322">
        <w:rPr>
          <w:b w:val="0"/>
          <w:bCs w:val="0"/>
          <w:color w:val="7030A0"/>
          <w:sz w:val="20"/>
          <w:szCs w:val="20"/>
          <w:lang w:eastAsia="ru-RU"/>
        </w:rPr>
        <w:t>Гончарову Валентину Сергеевичу</w:t>
      </w:r>
      <w:r w:rsidRPr="00AF6322" w:rsidR="001118FB">
        <w:rPr>
          <w:b w:val="0"/>
          <w:bCs w:val="0"/>
          <w:color w:val="7030A0"/>
          <w:sz w:val="20"/>
          <w:szCs w:val="20"/>
          <w:lang w:eastAsia="ru-RU"/>
        </w:rPr>
        <w:t xml:space="preserve"> (ответчик)</w:t>
      </w:r>
      <w:r w:rsidRPr="00AF6322" w:rsidR="008D113A">
        <w:rPr>
          <w:b w:val="0"/>
          <w:bCs w:val="0"/>
          <w:color w:val="7030A0"/>
          <w:sz w:val="20"/>
          <w:szCs w:val="20"/>
          <w:lang w:eastAsia="ru-RU"/>
        </w:rPr>
        <w:t xml:space="preserve"> </w:t>
      </w:r>
      <w:r w:rsidRPr="00AF6322">
        <w:rPr>
          <w:b w:val="0"/>
          <w:bCs w:val="0"/>
          <w:color w:val="7030A0"/>
          <w:sz w:val="20"/>
          <w:szCs w:val="20"/>
          <w:lang w:eastAsia="ru-RU"/>
        </w:rPr>
        <w:t>о взыскании процентов за неправомерное пользование чужими денежными средствами.</w:t>
      </w:r>
    </w:p>
    <w:p w:rsidR="009C0A7D" w:rsidRPr="00AF6322" w:rsidP="00093CD5">
      <w:pPr>
        <w:pStyle w:val="1"/>
        <w:shd w:val="clear" w:color="auto" w:fill="auto"/>
        <w:spacing w:after="0" w:line="360" w:lineRule="auto"/>
        <w:ind w:right="-1" w:firstLine="709"/>
        <w:jc w:val="both"/>
        <w:rPr>
          <w:b w:val="0"/>
          <w:bCs w:val="0"/>
          <w:color w:val="7030A0"/>
          <w:sz w:val="20"/>
          <w:szCs w:val="20"/>
          <w:lang w:eastAsia="ru-RU"/>
        </w:rPr>
      </w:pPr>
      <w:r w:rsidRPr="00AF6322">
        <w:rPr>
          <w:b w:val="0"/>
          <w:bCs w:val="0"/>
          <w:color w:val="7030A0"/>
          <w:sz w:val="20"/>
          <w:szCs w:val="20"/>
          <w:lang w:eastAsia="ru-RU"/>
        </w:rPr>
        <w:t>С учетом заявления в порядке статьи 39 ГПК РФ истец просил суд взыскать 4 679, 83 руб. процентов, начисленных за период с 08.02.024 по 15.08.2024.</w:t>
      </w:r>
    </w:p>
    <w:p w:rsidR="00EE553D" w:rsidRPr="00AF6322" w:rsidP="00093CD5">
      <w:pPr>
        <w:pStyle w:val="1"/>
        <w:spacing w:after="0" w:line="360" w:lineRule="auto"/>
        <w:ind w:firstLine="709"/>
        <w:jc w:val="both"/>
        <w:rPr>
          <w:b w:val="0"/>
          <w:color w:val="7030A0"/>
          <w:sz w:val="20"/>
          <w:szCs w:val="20"/>
        </w:rPr>
      </w:pPr>
      <w:r w:rsidRPr="00AF6322">
        <w:rPr>
          <w:b w:val="0"/>
          <w:color w:val="7030A0"/>
          <w:sz w:val="20"/>
          <w:szCs w:val="20"/>
        </w:rPr>
        <w:t xml:space="preserve">Исковые требования мотивированы </w:t>
      </w:r>
      <w:r w:rsidRPr="00AF6322" w:rsidR="009C0A7D">
        <w:rPr>
          <w:b w:val="0"/>
          <w:color w:val="7030A0"/>
          <w:sz w:val="20"/>
          <w:szCs w:val="20"/>
        </w:rPr>
        <w:t>тем, что 07.02.2024 Верховным Судом Республики Крым были взысканы с Гончарова В.С. в пользу  Селезневой М.В., кроме прочего, расходы на оплату услуг представителя в размере 55000,00 руб. и 1 342, 72 руб. почтовых расходов.</w:t>
      </w:r>
    </w:p>
    <w:p w:rsidR="009C0A7D" w:rsidRPr="00AF6322" w:rsidP="00093CD5">
      <w:pPr>
        <w:pStyle w:val="1"/>
        <w:spacing w:after="0" w:line="360" w:lineRule="auto"/>
        <w:ind w:firstLine="709"/>
        <w:jc w:val="both"/>
        <w:rPr>
          <w:b w:val="0"/>
          <w:color w:val="7030A0"/>
          <w:sz w:val="20"/>
          <w:szCs w:val="20"/>
        </w:rPr>
      </w:pPr>
      <w:r w:rsidRPr="00AF6322">
        <w:rPr>
          <w:b w:val="0"/>
          <w:color w:val="7030A0"/>
          <w:sz w:val="20"/>
          <w:szCs w:val="20"/>
        </w:rPr>
        <w:t>17.05.2024 Евпаторийским городским судом Республики Крым  выдан исполнительный лист.</w:t>
      </w:r>
    </w:p>
    <w:p w:rsidR="009C0A7D" w:rsidRPr="00AF6322" w:rsidP="00093CD5">
      <w:pPr>
        <w:pStyle w:val="1"/>
        <w:spacing w:after="0" w:line="360" w:lineRule="auto"/>
        <w:ind w:firstLine="709"/>
        <w:jc w:val="both"/>
        <w:rPr>
          <w:b w:val="0"/>
          <w:color w:val="7030A0"/>
          <w:sz w:val="20"/>
          <w:szCs w:val="20"/>
        </w:rPr>
      </w:pPr>
      <w:r w:rsidRPr="00AF6322">
        <w:rPr>
          <w:b w:val="0"/>
          <w:color w:val="7030A0"/>
          <w:sz w:val="20"/>
          <w:szCs w:val="20"/>
        </w:rPr>
        <w:t>Гончаров В.С. судебное решение по состоянию на дату обращения в суд не исполнил, что послужило основанием начислить ему проценты, за взысканием которых обратился истец с рассматриваемым исковым заявлением.</w:t>
      </w:r>
    </w:p>
    <w:p w:rsidR="008D113A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AF6322">
        <w:rPr>
          <w:color w:val="000000"/>
          <w:sz w:val="20"/>
          <w:szCs w:val="20"/>
        </w:rPr>
        <w:t>В судебно</w:t>
      </w:r>
      <w:r w:rsidRPr="00AF6322" w:rsidR="009C0A7D">
        <w:rPr>
          <w:color w:val="000000"/>
          <w:sz w:val="20"/>
          <w:szCs w:val="20"/>
        </w:rPr>
        <w:t>м</w:t>
      </w:r>
      <w:r w:rsidRPr="00AF6322">
        <w:rPr>
          <w:color w:val="000000"/>
          <w:sz w:val="20"/>
          <w:szCs w:val="20"/>
        </w:rPr>
        <w:t xml:space="preserve"> заседании представитель истца поддержа</w:t>
      </w:r>
      <w:r w:rsidRPr="00AF6322" w:rsidR="009C0A7D">
        <w:rPr>
          <w:color w:val="000000"/>
          <w:sz w:val="20"/>
          <w:szCs w:val="20"/>
        </w:rPr>
        <w:t>л</w:t>
      </w:r>
      <w:r w:rsidRPr="00AF6322">
        <w:rPr>
          <w:color w:val="000000"/>
          <w:sz w:val="20"/>
          <w:szCs w:val="20"/>
        </w:rPr>
        <w:t xml:space="preserve"> исковы</w:t>
      </w:r>
      <w:r w:rsidRPr="00AF6322" w:rsidR="009C0A7D">
        <w:rPr>
          <w:color w:val="000000"/>
          <w:sz w:val="20"/>
          <w:szCs w:val="20"/>
        </w:rPr>
        <w:t>е</w:t>
      </w:r>
      <w:r w:rsidRPr="00AF6322">
        <w:rPr>
          <w:color w:val="000000"/>
          <w:sz w:val="20"/>
          <w:szCs w:val="20"/>
        </w:rPr>
        <w:t xml:space="preserve"> требовани</w:t>
      </w:r>
      <w:r w:rsidRPr="00AF6322" w:rsidR="009C0A7D">
        <w:rPr>
          <w:color w:val="000000"/>
          <w:sz w:val="20"/>
          <w:szCs w:val="20"/>
        </w:rPr>
        <w:t>я</w:t>
      </w:r>
      <w:r w:rsidRPr="00AF6322">
        <w:rPr>
          <w:color w:val="000000"/>
          <w:sz w:val="20"/>
          <w:szCs w:val="20"/>
        </w:rPr>
        <w:t xml:space="preserve"> в полном объеме.</w:t>
      </w:r>
    </w:p>
    <w:p w:rsidR="002A13E3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  <w:sz w:val="20"/>
          <w:szCs w:val="20"/>
        </w:rPr>
      </w:pPr>
      <w:r w:rsidRPr="00AF6322">
        <w:rPr>
          <w:color w:val="7030A0"/>
          <w:sz w:val="20"/>
          <w:szCs w:val="20"/>
        </w:rPr>
        <w:t xml:space="preserve">Ответчик </w:t>
      </w:r>
      <w:r w:rsidRPr="00AF6322" w:rsidR="009C0A7D">
        <w:rPr>
          <w:color w:val="7030A0"/>
          <w:sz w:val="20"/>
          <w:szCs w:val="20"/>
        </w:rPr>
        <w:t>против удовлетворения иска возражал, мотивируя позицию уклон</w:t>
      </w:r>
      <w:r w:rsidRPr="00AF6322" w:rsidR="001F5D81">
        <w:rPr>
          <w:color w:val="7030A0"/>
          <w:sz w:val="20"/>
          <w:szCs w:val="20"/>
        </w:rPr>
        <w:t>ением истца о</w:t>
      </w:r>
      <w:r w:rsidRPr="00AF6322" w:rsidR="009C0A7D">
        <w:rPr>
          <w:color w:val="7030A0"/>
          <w:sz w:val="20"/>
          <w:szCs w:val="20"/>
        </w:rPr>
        <w:t>т получения средств, отсутствием возможности оплатит долг, наличием определения о предоставлении расср</w:t>
      </w:r>
      <w:r w:rsidRPr="00AF6322" w:rsidR="001F5D81">
        <w:rPr>
          <w:color w:val="7030A0"/>
          <w:sz w:val="20"/>
          <w:szCs w:val="20"/>
        </w:rPr>
        <w:t>о</w:t>
      </w:r>
      <w:r w:rsidRPr="00AF6322" w:rsidR="009C0A7D">
        <w:rPr>
          <w:color w:val="7030A0"/>
          <w:sz w:val="20"/>
          <w:szCs w:val="20"/>
        </w:rPr>
        <w:t>чки, а также отсу</w:t>
      </w:r>
      <w:r w:rsidRPr="00AF6322" w:rsidR="001F5D81">
        <w:rPr>
          <w:color w:val="7030A0"/>
          <w:sz w:val="20"/>
          <w:szCs w:val="20"/>
        </w:rPr>
        <w:t>т</w:t>
      </w:r>
      <w:r w:rsidRPr="00AF6322" w:rsidR="009C0A7D">
        <w:rPr>
          <w:color w:val="7030A0"/>
          <w:sz w:val="20"/>
          <w:szCs w:val="20"/>
        </w:rPr>
        <w:t>ствием долговых обязательств перед истцом</w:t>
      </w:r>
      <w:r w:rsidRPr="00AF6322">
        <w:rPr>
          <w:color w:val="7030A0"/>
          <w:sz w:val="20"/>
          <w:szCs w:val="20"/>
        </w:rPr>
        <w:t>.</w:t>
      </w:r>
    </w:p>
    <w:p w:rsidR="009708E5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AF6322">
        <w:rPr>
          <w:color w:val="000000"/>
          <w:sz w:val="20"/>
          <w:szCs w:val="20"/>
        </w:rPr>
        <w:t>И</w:t>
      </w:r>
      <w:r w:rsidRPr="00AF6322">
        <w:rPr>
          <w:color w:val="000000"/>
          <w:sz w:val="20"/>
          <w:szCs w:val="20"/>
        </w:rPr>
        <w:t xml:space="preserve">сследовав </w:t>
      </w:r>
      <w:r w:rsidRPr="00AF6322">
        <w:rPr>
          <w:color w:val="000000"/>
          <w:sz w:val="20"/>
          <w:szCs w:val="20"/>
        </w:rPr>
        <w:t>материалы дела и оценив</w:t>
      </w:r>
      <w:r w:rsidRPr="00AF6322">
        <w:rPr>
          <w:color w:val="000000"/>
          <w:sz w:val="20"/>
          <w:szCs w:val="20"/>
        </w:rPr>
        <w:t xml:space="preserve"> в соответствии со ст. 67 ГПК РФ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совокупности, суд приходит к выводу</w:t>
      </w:r>
      <w:r w:rsidRPr="00AF6322" w:rsidR="001118FB">
        <w:rPr>
          <w:color w:val="000000"/>
          <w:sz w:val="20"/>
          <w:szCs w:val="20"/>
        </w:rPr>
        <w:t xml:space="preserve"> о нижеследующем.</w:t>
      </w:r>
    </w:p>
    <w:p w:rsidR="00D93936" w:rsidRPr="00AF6322" w:rsidP="00093CD5">
      <w:pPr>
        <w:pStyle w:val="msoclass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AF6322">
        <w:rPr>
          <w:color w:val="000000"/>
          <w:sz w:val="20"/>
          <w:szCs w:val="20"/>
        </w:rPr>
        <w:t>В соответствии со ст.56 ГПК РФ каждая сторона должна доказать те обстоятельств на которые она ссылается как на основания своих требований и возражений, если иное не предусмотрено федеральным законом.</w:t>
      </w:r>
    </w:p>
    <w:p w:rsidR="00D93936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AF6322">
        <w:rPr>
          <w:color w:val="000000"/>
          <w:sz w:val="20"/>
          <w:szCs w:val="20"/>
        </w:rPr>
        <w:t xml:space="preserve">В соответствии со </w:t>
      </w:r>
      <w:r w:rsidRPr="00AF6322">
        <w:rPr>
          <w:color w:val="000000"/>
          <w:sz w:val="20"/>
          <w:szCs w:val="20"/>
        </w:rPr>
        <w:t>ст.ст</w:t>
      </w:r>
      <w:r w:rsidRPr="00AF6322">
        <w:rPr>
          <w:color w:val="000000"/>
          <w:sz w:val="20"/>
          <w:szCs w:val="20"/>
        </w:rPr>
        <w:t>. 12, 56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сторон, каждая сторона должна доказывать те обстоятельства, на которые она ссылается как на основания своих требований и возражений, при этом в силу ч.1 ст. 55 ГПК РФ доказательствами по делу являются полученные в предусмотренном законом порядке сведения</w:t>
      </w:r>
      <w:r w:rsidRPr="00AF6322">
        <w:rPr>
          <w:color w:val="000000"/>
          <w:sz w:val="20"/>
          <w:szCs w:val="20"/>
        </w:rPr>
        <w:t xml:space="preserve"> о фактах, на основе которых суд устанавливает наличие или отсутствие обстоятельств, обосновывающих требования и возражения сторон, а также иных </w:t>
      </w:r>
      <w:r w:rsidRPr="00AF6322">
        <w:rPr>
          <w:color w:val="000000"/>
          <w:sz w:val="20"/>
          <w:szCs w:val="20"/>
        </w:rPr>
        <w:t>обстоятельств, имеющих значение для правильного рассмотрения и разрешения дела. Суд принимает только те доказательства, которые имею значение для рассмотрения и разрешения дела в силу ст.59 ГПК РФ.</w:t>
      </w:r>
    </w:p>
    <w:p w:rsidR="00D93936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AF6322">
        <w:rPr>
          <w:color w:val="000000"/>
          <w:sz w:val="20"/>
          <w:szCs w:val="20"/>
        </w:rPr>
        <w:t>Согласно п. 1 ст. 69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D93936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AF6322">
        <w:rPr>
          <w:color w:val="000000"/>
          <w:sz w:val="20"/>
          <w:szCs w:val="20"/>
        </w:rPr>
        <w:t xml:space="preserve">Стороны пользуются равными правами на представление доказательств и несут риск наступления последствий совершения или </w:t>
      </w:r>
      <w:r w:rsidRPr="00AF6322">
        <w:rPr>
          <w:color w:val="000000"/>
          <w:sz w:val="20"/>
          <w:szCs w:val="20"/>
        </w:rPr>
        <w:t>несовершения</w:t>
      </w:r>
      <w:r w:rsidRPr="00AF6322">
        <w:rPr>
          <w:color w:val="000000"/>
          <w:sz w:val="20"/>
          <w:szCs w:val="20"/>
        </w:rPr>
        <w:t xml:space="preserve"> ими процессуальных действий, в том числе представления доказательств обоснованности и законности своих требований или возражений.</w:t>
      </w:r>
    </w:p>
    <w:p w:rsidR="00C87C74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F6322">
        <w:rPr>
          <w:rFonts w:eastAsiaTheme="minorHAnsi"/>
          <w:sz w:val="20"/>
          <w:szCs w:val="20"/>
          <w:lang w:eastAsia="en-US"/>
        </w:rPr>
        <w:t>Статьей 309 ГК Российской Федерации предусмотрено,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C87C74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F6322">
        <w:rPr>
          <w:rFonts w:eastAsiaTheme="minorHAnsi"/>
          <w:sz w:val="20"/>
          <w:szCs w:val="20"/>
          <w:lang w:eastAsia="en-US"/>
        </w:rPr>
        <w:t>В силу статьи 310 ГК Российской Федерации односторонний отказ от исполнения обязательства и одностороннее изменение его условий не допускается.</w:t>
      </w:r>
    </w:p>
    <w:p w:rsidR="001F5D81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0"/>
          <w:szCs w:val="20"/>
          <w:lang w:eastAsia="en-US"/>
        </w:rPr>
      </w:pPr>
      <w:r w:rsidRPr="00AF6322">
        <w:rPr>
          <w:rFonts w:eastAsiaTheme="minorHAnsi"/>
          <w:color w:val="7030A0"/>
          <w:sz w:val="20"/>
          <w:szCs w:val="20"/>
          <w:lang w:eastAsia="en-US"/>
        </w:rPr>
        <w:t>07.02.2024 Верховным Судом Республики Крым были взысканы с Гончарова В.С. в пользу  Селезневой М.В., кроме прочего, расходы на оплату услуг представителя в размере 55000,00 руб. и 1 342, 72 руб. почтовых расходов.</w:t>
      </w:r>
    </w:p>
    <w:p w:rsidR="001F5D81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0"/>
          <w:szCs w:val="20"/>
          <w:lang w:eastAsia="en-US"/>
        </w:rPr>
      </w:pPr>
      <w:r w:rsidRPr="00AF6322">
        <w:rPr>
          <w:rFonts w:eastAsiaTheme="minorHAnsi"/>
          <w:color w:val="7030A0"/>
          <w:sz w:val="20"/>
          <w:szCs w:val="20"/>
          <w:lang w:eastAsia="en-US"/>
        </w:rPr>
        <w:t>Ответчиком данная сумма добровольно оплачена не была, что подтверждено им в судебном заседании.</w:t>
      </w:r>
    </w:p>
    <w:p w:rsidR="001F5D81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0"/>
          <w:szCs w:val="20"/>
          <w:lang w:eastAsia="en-US"/>
        </w:rPr>
      </w:pPr>
      <w:r w:rsidRPr="00AF6322">
        <w:rPr>
          <w:rFonts w:eastAsiaTheme="minorHAnsi"/>
          <w:color w:val="7030A0"/>
          <w:sz w:val="20"/>
          <w:szCs w:val="20"/>
          <w:lang w:eastAsia="en-US"/>
        </w:rPr>
        <w:t xml:space="preserve">Определением от 24.06.2024 Евпаторийского городского суда Республики Крым  заявление Гончарова В.С. о предоставлении </w:t>
      </w:r>
      <w:r w:rsidRPr="00AF6322">
        <w:rPr>
          <w:rFonts w:eastAsiaTheme="minorHAnsi"/>
          <w:color w:val="7030A0"/>
          <w:sz w:val="20"/>
          <w:szCs w:val="20"/>
          <w:lang w:eastAsia="en-US"/>
        </w:rPr>
        <w:t>рассрочки исполнения вышеуказанного определения Верховного Суда Республики</w:t>
      </w:r>
      <w:r w:rsidRPr="00AF6322">
        <w:rPr>
          <w:rFonts w:eastAsiaTheme="minorHAnsi"/>
          <w:color w:val="7030A0"/>
          <w:sz w:val="20"/>
          <w:szCs w:val="20"/>
          <w:lang w:eastAsia="en-US"/>
        </w:rPr>
        <w:t xml:space="preserve"> Крым удовлетворено частично, предоставлена рассрочка сроком 7 месяцев с ежемесячной выплатой 8 048, 00 руб. задолженности до полного погашения.</w:t>
      </w:r>
    </w:p>
    <w:p w:rsidR="001F5D81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0"/>
          <w:szCs w:val="20"/>
          <w:lang w:eastAsia="en-US"/>
        </w:rPr>
      </w:pPr>
      <w:r w:rsidRPr="00AF6322">
        <w:rPr>
          <w:rFonts w:eastAsiaTheme="minorHAnsi"/>
          <w:color w:val="7030A0"/>
          <w:sz w:val="20"/>
          <w:szCs w:val="20"/>
          <w:lang w:eastAsia="en-US"/>
        </w:rPr>
        <w:t>Указанное определение обжаловано и вступило в законную силу 29.08.2024 – в день вынесения определения об оставлении его без изменений определением Верховного Суда Республики Крым.</w:t>
      </w:r>
    </w:p>
    <w:p w:rsidR="005B2873" w:rsidRPr="00AF6322" w:rsidP="005B287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AF6322">
        <w:rPr>
          <w:color w:val="000000"/>
          <w:sz w:val="20"/>
          <w:szCs w:val="20"/>
        </w:rPr>
        <w:t>Пункт 1 статьи 395 ГК РФ закрепляет, что</w:t>
      </w:r>
      <w:r w:rsidRPr="00AF6322">
        <w:rPr>
          <w:sz w:val="20"/>
          <w:szCs w:val="20"/>
        </w:rPr>
        <w:t xml:space="preserve"> </w:t>
      </w:r>
      <w:r w:rsidRPr="00AF6322">
        <w:rPr>
          <w:color w:val="000000"/>
          <w:sz w:val="20"/>
          <w:szCs w:val="20"/>
        </w:rPr>
        <w:t>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5B2873" w:rsidRPr="00AF6322" w:rsidP="005B287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AF6322">
        <w:rPr>
          <w:color w:val="000000"/>
          <w:sz w:val="20"/>
          <w:szCs w:val="20"/>
        </w:rPr>
        <w:t>Согласно пункту 3 указанной статьи проценты за пользование чужими средствами взимаются по день уплаты суммы этих сре</w:t>
      </w:r>
      <w:r w:rsidRPr="00AF6322">
        <w:rPr>
          <w:color w:val="000000"/>
          <w:sz w:val="20"/>
          <w:szCs w:val="20"/>
        </w:rPr>
        <w:t>дств кр</w:t>
      </w:r>
      <w:r w:rsidRPr="00AF6322">
        <w:rPr>
          <w:color w:val="000000"/>
          <w:sz w:val="20"/>
          <w:szCs w:val="20"/>
        </w:rPr>
        <w:t>едитору, если законом, иными правовыми актами или договором не установлен для начисления процентов более короткий срок.</w:t>
      </w:r>
    </w:p>
    <w:p w:rsidR="001F5D81" w:rsidRPr="00AF6322" w:rsidP="001F5D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AF6322">
        <w:rPr>
          <w:color w:val="7030A0"/>
          <w:sz w:val="20"/>
          <w:szCs w:val="20"/>
        </w:rPr>
        <w:t xml:space="preserve">Истец определил </w:t>
      </w:r>
      <w:r w:rsidRPr="00AF6322" w:rsidR="0070534A">
        <w:rPr>
          <w:color w:val="7030A0"/>
          <w:sz w:val="20"/>
          <w:szCs w:val="20"/>
        </w:rPr>
        <w:t>период начисления процентов с 08.02.2024 – следующий день после вступления в силу определения ВС РК о взыскании расходов на оплату услуг представителя и почтовых расходов, и до 15.08.2024.</w:t>
      </w:r>
    </w:p>
    <w:p w:rsidR="0070534A" w:rsidRPr="00AF6322" w:rsidP="001F5D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AF6322">
        <w:rPr>
          <w:color w:val="7030A0"/>
          <w:sz w:val="20"/>
          <w:szCs w:val="20"/>
        </w:rPr>
        <w:t xml:space="preserve">Определение суда о предоставлении рассрочки вступило в законную силу 29.08.2024, </w:t>
      </w:r>
      <w:r w:rsidRPr="00AF6322">
        <w:rPr>
          <w:color w:val="7030A0"/>
          <w:sz w:val="20"/>
          <w:szCs w:val="20"/>
        </w:rPr>
        <w:t>следовательно</w:t>
      </w:r>
      <w:r w:rsidRPr="00AF6322">
        <w:rPr>
          <w:color w:val="7030A0"/>
          <w:sz w:val="20"/>
          <w:szCs w:val="20"/>
        </w:rPr>
        <w:t xml:space="preserve"> Гончаров В.С. получил право на рассрочку исполнения судебного акта 29.08.2024.</w:t>
      </w:r>
    </w:p>
    <w:p w:rsidR="002B4854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0"/>
          <w:szCs w:val="20"/>
          <w:lang w:eastAsia="en-US"/>
        </w:rPr>
      </w:pPr>
      <w:r w:rsidRPr="00AF6322">
        <w:rPr>
          <w:rFonts w:eastAsiaTheme="minorHAnsi"/>
          <w:color w:val="7030A0"/>
          <w:sz w:val="20"/>
          <w:szCs w:val="20"/>
          <w:lang w:eastAsia="en-US"/>
        </w:rPr>
        <w:t xml:space="preserve">Суд находит арифметически </w:t>
      </w:r>
      <w:r w:rsidRPr="00AF6322">
        <w:rPr>
          <w:rFonts w:eastAsiaTheme="minorHAnsi"/>
          <w:color w:val="7030A0"/>
          <w:sz w:val="20"/>
          <w:szCs w:val="20"/>
          <w:lang w:eastAsia="en-US"/>
        </w:rPr>
        <w:t>верным расчет, произведенный истцом, приложенный к материалам искового заявления.</w:t>
      </w:r>
    </w:p>
    <w:p w:rsidR="002B4854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F6322">
        <w:rPr>
          <w:rFonts w:eastAsiaTheme="minorHAnsi"/>
          <w:sz w:val="20"/>
          <w:szCs w:val="20"/>
          <w:lang w:eastAsia="en-US"/>
        </w:rPr>
        <w:t>Иного сторонами суду не доказано.</w:t>
      </w:r>
    </w:p>
    <w:p w:rsidR="00AF6322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0"/>
          <w:szCs w:val="20"/>
          <w:lang w:eastAsia="en-US"/>
        </w:rPr>
      </w:pPr>
      <w:r w:rsidRPr="00AF6322">
        <w:rPr>
          <w:rFonts w:eastAsiaTheme="minorHAnsi"/>
          <w:color w:val="7030A0"/>
          <w:sz w:val="20"/>
          <w:szCs w:val="20"/>
          <w:lang w:eastAsia="en-US"/>
        </w:rPr>
        <w:t>Доводы ответчика относительно намеренного уклонения истца от получения денежных средств не нашли своего подтверждения в доказательной базе, предоставленной сторонами. При этом ответчик сам пояснил, что не оплатил долг, поскольку не имел финансовой возможности.</w:t>
      </w:r>
    </w:p>
    <w:p w:rsidR="00AF6322" w:rsidRPr="00AF6322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0"/>
          <w:szCs w:val="20"/>
          <w:lang w:eastAsia="en-US"/>
        </w:rPr>
      </w:pPr>
      <w:r w:rsidRPr="00AF6322">
        <w:rPr>
          <w:rFonts w:eastAsiaTheme="minorHAnsi"/>
          <w:color w:val="7030A0"/>
          <w:sz w:val="20"/>
          <w:szCs w:val="20"/>
          <w:lang w:eastAsia="en-US"/>
        </w:rPr>
        <w:t xml:space="preserve">Также не могут быть приняты судом и доводы ответчика относительно того, что между ним и истцом не существует каких-либо финансовых взаимоотношений, что ответчик денежные средства у истца не заимствовал, поскольку с момента вступления в законную силу судебного акта о взыскании в пользу истца с ответчика денежных средств эти денежные средства принадлежат истцу, </w:t>
      </w:r>
      <w:r w:rsidRPr="00AF6322">
        <w:rPr>
          <w:rFonts w:eastAsiaTheme="minorHAnsi"/>
          <w:color w:val="7030A0"/>
          <w:sz w:val="20"/>
          <w:szCs w:val="20"/>
          <w:lang w:eastAsia="en-US"/>
        </w:rPr>
        <w:t>следовательно</w:t>
      </w:r>
      <w:r w:rsidRPr="00AF6322">
        <w:rPr>
          <w:rFonts w:eastAsiaTheme="minorHAnsi"/>
          <w:color w:val="7030A0"/>
          <w:sz w:val="20"/>
          <w:szCs w:val="20"/>
          <w:lang w:eastAsia="en-US"/>
        </w:rPr>
        <w:t xml:space="preserve"> сама по себе неоплата присужденной суммы расценивается как неправомерное ее удержание и на нее могут быть начислены проценты в порядке статьи 395 ГК РФ.</w:t>
      </w:r>
    </w:p>
    <w:p w:rsidR="007A0636" w:rsidRPr="00AF6322" w:rsidP="00093C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F6322">
        <w:rPr>
          <w:sz w:val="20"/>
          <w:szCs w:val="20"/>
        </w:rPr>
        <w:t>Р</w:t>
      </w:r>
      <w:r w:rsidRPr="00AF6322" w:rsidR="00CF7BD9">
        <w:rPr>
          <w:sz w:val="20"/>
          <w:szCs w:val="20"/>
        </w:rPr>
        <w:t xml:space="preserve">уководствуясь </w:t>
      </w:r>
      <w:r w:rsidRPr="00AF6322" w:rsidR="00EF417B">
        <w:rPr>
          <w:sz w:val="20"/>
          <w:szCs w:val="20"/>
        </w:rPr>
        <w:t xml:space="preserve">статьями </w:t>
      </w:r>
      <w:r w:rsidRPr="00AF6322" w:rsidR="00CF7BD9">
        <w:rPr>
          <w:sz w:val="20"/>
          <w:szCs w:val="20"/>
        </w:rPr>
        <w:t xml:space="preserve"> 194-196 Гражданского процессуального кодекса Российской Федерации, суд</w:t>
      </w:r>
    </w:p>
    <w:p w:rsidR="006264CA" w:rsidRPr="00AF6322" w:rsidP="00093CD5">
      <w:pPr>
        <w:tabs>
          <w:tab w:val="left" w:pos="284"/>
        </w:tabs>
        <w:spacing w:line="360" w:lineRule="auto"/>
        <w:ind w:firstLine="709"/>
        <w:jc w:val="center"/>
        <w:rPr>
          <w:sz w:val="20"/>
          <w:szCs w:val="20"/>
        </w:rPr>
      </w:pPr>
      <w:r w:rsidRPr="00AF6322">
        <w:rPr>
          <w:sz w:val="20"/>
          <w:szCs w:val="20"/>
        </w:rPr>
        <w:t>РЕШИЛ:</w:t>
      </w:r>
    </w:p>
    <w:p w:rsidR="009C0A7D" w:rsidRPr="00AF6322" w:rsidP="009C0A7D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AF6322">
        <w:rPr>
          <w:b w:val="0"/>
          <w:bCs w:val="0"/>
          <w:spacing w:val="-1"/>
          <w:sz w:val="20"/>
          <w:szCs w:val="20"/>
        </w:rPr>
        <w:t xml:space="preserve">Исковые требования Селезневой Марины Викторовны к Гончарову Валентину Сергеевичу о взыскании процентов за неправомерное пользование чужими денежными средствами удовлетворить. </w:t>
      </w:r>
    </w:p>
    <w:p w:rsidR="009C0A7D" w:rsidRPr="00AF6322" w:rsidP="009C0A7D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AF6322">
        <w:rPr>
          <w:b w:val="0"/>
          <w:bCs w:val="0"/>
          <w:spacing w:val="-1"/>
          <w:sz w:val="20"/>
          <w:szCs w:val="20"/>
        </w:rPr>
        <w:t>Взыскать с Гончарова Валентина Сергеевича</w:t>
      </w:r>
      <w:r w:rsidRPr="00AF6322">
        <w:rPr>
          <w:b w:val="0"/>
          <w:bCs w:val="0"/>
          <w:spacing w:val="-1"/>
          <w:sz w:val="20"/>
          <w:szCs w:val="20"/>
        </w:rPr>
        <w:t xml:space="preserve"> () </w:t>
      </w:r>
      <w:r w:rsidRPr="00AF6322">
        <w:rPr>
          <w:b w:val="0"/>
          <w:bCs w:val="0"/>
          <w:spacing w:val="-1"/>
          <w:sz w:val="20"/>
          <w:szCs w:val="20"/>
        </w:rPr>
        <w:t xml:space="preserve">в пользу </w:t>
      </w:r>
      <w:r w:rsidR="00391D77">
        <w:rPr>
          <w:b w:val="0"/>
          <w:bCs w:val="0"/>
          <w:spacing w:val="-1"/>
          <w:sz w:val="20"/>
          <w:szCs w:val="20"/>
        </w:rPr>
        <w:t>Селезневой Марины Викторовны (</w:t>
      </w:r>
      <w:r w:rsidRPr="00AF6322">
        <w:rPr>
          <w:b w:val="0"/>
          <w:bCs w:val="0"/>
          <w:spacing w:val="-1"/>
          <w:sz w:val="20"/>
          <w:szCs w:val="20"/>
        </w:rPr>
        <w:t>) 4 679, 83 руб. (четыре тысячи шестьсот семьдесят девять рублей восемьдесят три копейки) процентов за пользование чужими денежными средствами за период с 08.02.2024 по 15.08.2024.</w:t>
      </w:r>
    </w:p>
    <w:p w:rsidR="007D683E" w:rsidRPr="007D683E" w:rsidP="007D683E">
      <w:pPr>
        <w:spacing w:line="360" w:lineRule="auto"/>
        <w:ind w:firstLine="709"/>
        <w:jc w:val="both"/>
        <w:rPr>
          <w:color w:val="000000"/>
          <w:spacing w:val="-1"/>
          <w:sz w:val="20"/>
          <w:szCs w:val="20"/>
          <w:lang w:eastAsia="en-US"/>
        </w:rPr>
      </w:pPr>
      <w:r w:rsidRPr="007D683E">
        <w:rPr>
          <w:color w:val="000000"/>
          <w:spacing w:val="-1"/>
          <w:sz w:val="20"/>
          <w:szCs w:val="20"/>
          <w:lang w:eastAsia="en-US"/>
        </w:rPr>
        <w:t xml:space="preserve">Решение может быть обжаловано </w:t>
      </w:r>
      <w:r w:rsidRPr="007D683E">
        <w:rPr>
          <w:color w:val="000000"/>
          <w:spacing w:val="-1"/>
          <w:sz w:val="20"/>
          <w:szCs w:val="20"/>
          <w:lang w:eastAsia="en-US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7D683E">
        <w:rPr>
          <w:color w:val="000000"/>
          <w:spacing w:val="-1"/>
          <w:sz w:val="20"/>
          <w:szCs w:val="20"/>
          <w:lang w:eastAsia="en-US"/>
        </w:rPr>
        <w:t>.</w:t>
      </w:r>
    </w:p>
    <w:p w:rsidR="009C0A7D" w:rsidRPr="00AF6322" w:rsidP="007D683E">
      <w:pPr>
        <w:spacing w:line="360" w:lineRule="auto"/>
        <w:ind w:firstLine="709"/>
        <w:jc w:val="both"/>
        <w:rPr>
          <w:sz w:val="20"/>
          <w:szCs w:val="20"/>
        </w:rPr>
      </w:pPr>
      <w:r w:rsidRPr="007D683E">
        <w:rPr>
          <w:color w:val="000000"/>
          <w:spacing w:val="-1"/>
          <w:sz w:val="20"/>
          <w:szCs w:val="20"/>
          <w:lang w:eastAsia="en-US"/>
        </w:rPr>
        <w:t xml:space="preserve">Решение в окончательной форме составлено </w:t>
      </w:r>
      <w:r>
        <w:rPr>
          <w:color w:val="000000"/>
          <w:spacing w:val="-1"/>
          <w:sz w:val="20"/>
          <w:szCs w:val="20"/>
          <w:lang w:eastAsia="en-US"/>
        </w:rPr>
        <w:t>05.11</w:t>
      </w:r>
      <w:r w:rsidRPr="007D683E">
        <w:rPr>
          <w:color w:val="000000"/>
          <w:spacing w:val="-1"/>
          <w:sz w:val="20"/>
          <w:szCs w:val="20"/>
          <w:lang w:eastAsia="en-US"/>
        </w:rPr>
        <w:t xml:space="preserve">.2024 ввиду поступления </w:t>
      </w:r>
      <w:r>
        <w:rPr>
          <w:color w:val="000000"/>
          <w:spacing w:val="-1"/>
          <w:sz w:val="20"/>
          <w:szCs w:val="20"/>
          <w:lang w:eastAsia="en-US"/>
        </w:rPr>
        <w:t>29</w:t>
      </w:r>
      <w:r w:rsidRPr="007D683E">
        <w:rPr>
          <w:color w:val="000000"/>
          <w:spacing w:val="-1"/>
          <w:sz w:val="20"/>
          <w:szCs w:val="20"/>
          <w:lang w:eastAsia="en-US"/>
        </w:rPr>
        <w:t>.10.2024 заявления истца</w:t>
      </w:r>
      <w:r w:rsidRPr="00AF6322">
        <w:rPr>
          <w:sz w:val="20"/>
          <w:szCs w:val="20"/>
        </w:rPr>
        <w:t>.</w:t>
      </w:r>
    </w:p>
    <w:p w:rsidR="006B18B7" w:rsidRPr="00AF6322" w:rsidP="00093CD5">
      <w:pPr>
        <w:pStyle w:val="NoSpacing"/>
        <w:spacing w:line="360" w:lineRule="auto"/>
        <w:ind w:firstLine="709"/>
        <w:rPr>
          <w:rFonts w:ascii="Times New Roman" w:hAnsi="Times New Roman"/>
          <w:sz w:val="20"/>
          <w:szCs w:val="20"/>
          <w:highlight w:val="yellow"/>
        </w:rPr>
      </w:pPr>
    </w:p>
    <w:p w:rsidR="00F1427F" w:rsidRPr="00AF6322" w:rsidP="00093CD5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AF6322">
        <w:rPr>
          <w:b w:val="0"/>
          <w:sz w:val="20"/>
          <w:szCs w:val="20"/>
        </w:rPr>
        <w:t>Мировой судья</w:t>
      </w:r>
      <w:r w:rsidRPr="00AF6322">
        <w:rPr>
          <w:b w:val="0"/>
          <w:sz w:val="20"/>
          <w:szCs w:val="20"/>
        </w:rPr>
        <w:tab/>
      </w:r>
      <w:r w:rsidRPr="00AF6322">
        <w:rPr>
          <w:b w:val="0"/>
          <w:sz w:val="20"/>
          <w:szCs w:val="20"/>
        </w:rPr>
        <w:tab/>
      </w:r>
      <w:r w:rsidRPr="00AF6322">
        <w:rPr>
          <w:b w:val="0"/>
          <w:sz w:val="20"/>
          <w:szCs w:val="20"/>
        </w:rPr>
        <w:tab/>
        <w:t>/подпись/</w:t>
      </w:r>
      <w:r w:rsidRPr="00AF6322">
        <w:rPr>
          <w:b w:val="0"/>
          <w:sz w:val="20"/>
          <w:szCs w:val="20"/>
        </w:rPr>
        <w:tab/>
      </w:r>
      <w:r w:rsidRPr="00AF6322">
        <w:rPr>
          <w:b w:val="0"/>
          <w:sz w:val="20"/>
          <w:szCs w:val="20"/>
        </w:rPr>
        <w:tab/>
        <w:t>И.О. Семенец</w:t>
      </w:r>
    </w:p>
    <w:p w:rsidR="0076041B" w:rsidRPr="004421B6" w:rsidP="0076041B">
      <w:pPr>
        <w:ind w:right="-142"/>
        <w:jc w:val="both"/>
      </w:pP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30823"/>
    <w:rsid w:val="00041ABD"/>
    <w:rsid w:val="000525EB"/>
    <w:rsid w:val="00052844"/>
    <w:rsid w:val="00052856"/>
    <w:rsid w:val="00054226"/>
    <w:rsid w:val="000627E0"/>
    <w:rsid w:val="00066BDC"/>
    <w:rsid w:val="000718F6"/>
    <w:rsid w:val="00074F8A"/>
    <w:rsid w:val="00093CD5"/>
    <w:rsid w:val="00094796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1CA4"/>
    <w:rsid w:val="0018289C"/>
    <w:rsid w:val="00193F6F"/>
    <w:rsid w:val="001B6C7F"/>
    <w:rsid w:val="001C7739"/>
    <w:rsid w:val="001D0D81"/>
    <w:rsid w:val="001F4F68"/>
    <w:rsid w:val="001F538D"/>
    <w:rsid w:val="001F5D81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A13E3"/>
    <w:rsid w:val="002B1406"/>
    <w:rsid w:val="002B2F64"/>
    <w:rsid w:val="002B4854"/>
    <w:rsid w:val="002C0411"/>
    <w:rsid w:val="002C66F1"/>
    <w:rsid w:val="002C760F"/>
    <w:rsid w:val="002D1EAB"/>
    <w:rsid w:val="002D45B7"/>
    <w:rsid w:val="002E227F"/>
    <w:rsid w:val="002E3121"/>
    <w:rsid w:val="002F12D0"/>
    <w:rsid w:val="002F39A4"/>
    <w:rsid w:val="00305E73"/>
    <w:rsid w:val="00312EBD"/>
    <w:rsid w:val="00315391"/>
    <w:rsid w:val="00317D88"/>
    <w:rsid w:val="00323C31"/>
    <w:rsid w:val="003376F6"/>
    <w:rsid w:val="003539A1"/>
    <w:rsid w:val="00360C41"/>
    <w:rsid w:val="00364297"/>
    <w:rsid w:val="003677AB"/>
    <w:rsid w:val="00367F9E"/>
    <w:rsid w:val="00382B9C"/>
    <w:rsid w:val="00391D77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4C79"/>
    <w:rsid w:val="003D5E5A"/>
    <w:rsid w:val="003E10FA"/>
    <w:rsid w:val="003F6326"/>
    <w:rsid w:val="00406608"/>
    <w:rsid w:val="00415B59"/>
    <w:rsid w:val="00421A5E"/>
    <w:rsid w:val="00430C4E"/>
    <w:rsid w:val="004421B6"/>
    <w:rsid w:val="00446877"/>
    <w:rsid w:val="00447664"/>
    <w:rsid w:val="00450CF2"/>
    <w:rsid w:val="00451CE7"/>
    <w:rsid w:val="00460A11"/>
    <w:rsid w:val="004653AE"/>
    <w:rsid w:val="004760EC"/>
    <w:rsid w:val="00476552"/>
    <w:rsid w:val="004778F8"/>
    <w:rsid w:val="00487EA3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F0EB7"/>
    <w:rsid w:val="004F3FB1"/>
    <w:rsid w:val="004F5697"/>
    <w:rsid w:val="004F5D6B"/>
    <w:rsid w:val="00501415"/>
    <w:rsid w:val="00516357"/>
    <w:rsid w:val="00522984"/>
    <w:rsid w:val="005234E4"/>
    <w:rsid w:val="00534403"/>
    <w:rsid w:val="00534A3E"/>
    <w:rsid w:val="00565077"/>
    <w:rsid w:val="005708D7"/>
    <w:rsid w:val="00577E7D"/>
    <w:rsid w:val="005800DE"/>
    <w:rsid w:val="00586B9F"/>
    <w:rsid w:val="005872C3"/>
    <w:rsid w:val="005970BD"/>
    <w:rsid w:val="005978B4"/>
    <w:rsid w:val="005A2B18"/>
    <w:rsid w:val="005A3E87"/>
    <w:rsid w:val="005A4083"/>
    <w:rsid w:val="005B2873"/>
    <w:rsid w:val="005C7138"/>
    <w:rsid w:val="005D58CD"/>
    <w:rsid w:val="005E0521"/>
    <w:rsid w:val="005E6CE1"/>
    <w:rsid w:val="005F2382"/>
    <w:rsid w:val="005F7FF9"/>
    <w:rsid w:val="006169AF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9360B"/>
    <w:rsid w:val="00694027"/>
    <w:rsid w:val="006A3E12"/>
    <w:rsid w:val="006B18B7"/>
    <w:rsid w:val="006C38B4"/>
    <w:rsid w:val="006C3D93"/>
    <w:rsid w:val="006D2406"/>
    <w:rsid w:val="006E05CB"/>
    <w:rsid w:val="006E4D60"/>
    <w:rsid w:val="006F4AC8"/>
    <w:rsid w:val="006F4E6E"/>
    <w:rsid w:val="006F6031"/>
    <w:rsid w:val="006F6685"/>
    <w:rsid w:val="0070534A"/>
    <w:rsid w:val="007107D5"/>
    <w:rsid w:val="00713538"/>
    <w:rsid w:val="007420EE"/>
    <w:rsid w:val="00742675"/>
    <w:rsid w:val="007455D8"/>
    <w:rsid w:val="0074602A"/>
    <w:rsid w:val="007473A5"/>
    <w:rsid w:val="00751766"/>
    <w:rsid w:val="0076041B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5C4"/>
    <w:rsid w:val="007A1E49"/>
    <w:rsid w:val="007A6B63"/>
    <w:rsid w:val="007B1612"/>
    <w:rsid w:val="007B5A0D"/>
    <w:rsid w:val="007C28B1"/>
    <w:rsid w:val="007C77F7"/>
    <w:rsid w:val="007D683E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113A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4586E"/>
    <w:rsid w:val="009545AC"/>
    <w:rsid w:val="0095769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A7D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1032"/>
    <w:rsid w:val="00A9504E"/>
    <w:rsid w:val="00A9620D"/>
    <w:rsid w:val="00AA45C8"/>
    <w:rsid w:val="00AA4EB7"/>
    <w:rsid w:val="00AB1BD3"/>
    <w:rsid w:val="00AB300C"/>
    <w:rsid w:val="00AC2FD4"/>
    <w:rsid w:val="00AC3A0E"/>
    <w:rsid w:val="00AC50A7"/>
    <w:rsid w:val="00AC5D92"/>
    <w:rsid w:val="00AC6311"/>
    <w:rsid w:val="00AD5026"/>
    <w:rsid w:val="00AD5455"/>
    <w:rsid w:val="00AF1967"/>
    <w:rsid w:val="00AF5E3D"/>
    <w:rsid w:val="00AF6322"/>
    <w:rsid w:val="00B00EE0"/>
    <w:rsid w:val="00B06FA5"/>
    <w:rsid w:val="00B10995"/>
    <w:rsid w:val="00B11413"/>
    <w:rsid w:val="00B11EA8"/>
    <w:rsid w:val="00B252CF"/>
    <w:rsid w:val="00B2796D"/>
    <w:rsid w:val="00B3096D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1202"/>
    <w:rsid w:val="00BC58A8"/>
    <w:rsid w:val="00BC5A4A"/>
    <w:rsid w:val="00BD3C26"/>
    <w:rsid w:val="00BD4882"/>
    <w:rsid w:val="00BD5884"/>
    <w:rsid w:val="00BD7E40"/>
    <w:rsid w:val="00BF6CCF"/>
    <w:rsid w:val="00C0158E"/>
    <w:rsid w:val="00C0457A"/>
    <w:rsid w:val="00C11729"/>
    <w:rsid w:val="00C255C9"/>
    <w:rsid w:val="00C27937"/>
    <w:rsid w:val="00C3300D"/>
    <w:rsid w:val="00C35DD1"/>
    <w:rsid w:val="00C4231D"/>
    <w:rsid w:val="00C44444"/>
    <w:rsid w:val="00C45274"/>
    <w:rsid w:val="00C45C89"/>
    <w:rsid w:val="00C4603B"/>
    <w:rsid w:val="00C53819"/>
    <w:rsid w:val="00C53C25"/>
    <w:rsid w:val="00C66894"/>
    <w:rsid w:val="00C7166F"/>
    <w:rsid w:val="00C83DC6"/>
    <w:rsid w:val="00C87C74"/>
    <w:rsid w:val="00CA322B"/>
    <w:rsid w:val="00CA3AB0"/>
    <w:rsid w:val="00CA3E19"/>
    <w:rsid w:val="00CB43D9"/>
    <w:rsid w:val="00CD7195"/>
    <w:rsid w:val="00CD7482"/>
    <w:rsid w:val="00CE2CF3"/>
    <w:rsid w:val="00CE368A"/>
    <w:rsid w:val="00CE4B22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4015E"/>
    <w:rsid w:val="00D45158"/>
    <w:rsid w:val="00D45ADF"/>
    <w:rsid w:val="00D53A77"/>
    <w:rsid w:val="00D62C82"/>
    <w:rsid w:val="00D66BBB"/>
    <w:rsid w:val="00D724AD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57C44"/>
    <w:rsid w:val="00E657B4"/>
    <w:rsid w:val="00E8265F"/>
    <w:rsid w:val="00EA4D4C"/>
    <w:rsid w:val="00EC2F3F"/>
    <w:rsid w:val="00EC7BC1"/>
    <w:rsid w:val="00ED0601"/>
    <w:rsid w:val="00ED6928"/>
    <w:rsid w:val="00EE28F6"/>
    <w:rsid w:val="00EE549F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41108"/>
    <w:rsid w:val="00F47269"/>
    <w:rsid w:val="00F5575E"/>
    <w:rsid w:val="00F708AC"/>
    <w:rsid w:val="00F70D68"/>
    <w:rsid w:val="00F76E05"/>
    <w:rsid w:val="00FA660C"/>
    <w:rsid w:val="00FA7AB2"/>
    <w:rsid w:val="00FC04FC"/>
    <w:rsid w:val="00FC1DEC"/>
    <w:rsid w:val="00FC1F3D"/>
    <w:rsid w:val="00FC45A9"/>
    <w:rsid w:val="00FE1A42"/>
    <w:rsid w:val="00FE426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0"/>
    <w:uiPriority w:val="9"/>
    <w:qFormat/>
    <w:rsid w:val="00760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7C44"/>
    <w:rPr>
      <w:color w:val="954F72" w:themeColor="followedHyperlink"/>
      <w:u w:val="single"/>
    </w:rPr>
  </w:style>
  <w:style w:type="character" w:customStyle="1" w:styleId="10">
    <w:name w:val="Заголовок 1 Знак"/>
    <w:basedOn w:val="DefaultParagraphFont"/>
    <w:link w:val="Heading1"/>
    <w:uiPriority w:val="9"/>
    <w:rsid w:val="00760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7604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0056-C11E-414A-A6E4-67E27315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