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3869" w:rsidRPr="003A5AD0" w:rsidP="00633869">
      <w:pPr>
        <w:pStyle w:val="Title"/>
        <w:ind w:left="566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3A5AD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3A5AD0" w:rsidR="001A216A">
        <w:rPr>
          <w:rFonts w:ascii="Times New Roman" w:hAnsi="Times New Roman" w:cs="Times New Roman"/>
          <w:b w:val="0"/>
          <w:sz w:val="28"/>
          <w:szCs w:val="28"/>
        </w:rPr>
        <w:t xml:space="preserve">        Дело № 2 -</w:t>
      </w:r>
      <w:r w:rsidRPr="003A5A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5AD0" w:rsidR="001A216A">
        <w:rPr>
          <w:rFonts w:ascii="Times New Roman" w:hAnsi="Times New Roman" w:cs="Times New Roman"/>
          <w:b w:val="0"/>
          <w:sz w:val="28"/>
          <w:szCs w:val="28"/>
        </w:rPr>
        <w:t>44</w:t>
      </w:r>
      <w:r w:rsidRPr="003A5AD0">
        <w:rPr>
          <w:rFonts w:ascii="Times New Roman" w:hAnsi="Times New Roman" w:cs="Times New Roman"/>
          <w:b w:val="0"/>
          <w:sz w:val="28"/>
          <w:szCs w:val="28"/>
        </w:rPr>
        <w:t>-</w:t>
      </w:r>
      <w:r w:rsidRPr="003A5AD0" w:rsidR="001A216A">
        <w:rPr>
          <w:rFonts w:ascii="Times New Roman" w:hAnsi="Times New Roman" w:cs="Times New Roman"/>
          <w:b w:val="0"/>
          <w:sz w:val="28"/>
          <w:szCs w:val="28"/>
        </w:rPr>
        <w:t>80</w:t>
      </w:r>
      <w:r w:rsidRPr="003A5AD0">
        <w:rPr>
          <w:rFonts w:ascii="Times New Roman" w:hAnsi="Times New Roman" w:cs="Times New Roman"/>
          <w:b w:val="0"/>
          <w:sz w:val="28"/>
          <w:szCs w:val="28"/>
        </w:rPr>
        <w:t>/20</w:t>
      </w:r>
      <w:r w:rsidRPr="003A5AD0" w:rsidR="001A216A">
        <w:rPr>
          <w:rFonts w:ascii="Times New Roman" w:hAnsi="Times New Roman" w:cs="Times New Roman"/>
          <w:b w:val="0"/>
          <w:sz w:val="28"/>
          <w:szCs w:val="28"/>
        </w:rPr>
        <w:t>20</w:t>
      </w:r>
    </w:p>
    <w:p w:rsidR="008F514F" w:rsidP="008F514F">
      <w:pPr>
        <w:pStyle w:val="Title"/>
        <w:ind w:left="5664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УИД 91</w:t>
      </w:r>
      <w:r>
        <w:rPr>
          <w:rFonts w:ascii="Times New Roman" w:hAnsi="Times New Roman" w:cs="Times New Roman"/>
          <w:b w:val="0"/>
          <w:sz w:val="22"/>
          <w:szCs w:val="22"/>
          <w:lang w:val="en-US"/>
        </w:rPr>
        <w:t>MS</w:t>
      </w:r>
      <w:r>
        <w:rPr>
          <w:rFonts w:ascii="Times New Roman" w:hAnsi="Times New Roman" w:cs="Times New Roman"/>
          <w:b w:val="0"/>
          <w:sz w:val="22"/>
          <w:szCs w:val="22"/>
        </w:rPr>
        <w:t>0044-01-2020-000184-25</w:t>
      </w:r>
    </w:p>
    <w:p w:rsidR="00633869" w:rsidRPr="003A5AD0" w:rsidP="00633869">
      <w:pPr>
        <w:pStyle w:val="Title"/>
        <w:ind w:left="7080"/>
        <w:rPr>
          <w:rFonts w:ascii="Times New Roman" w:hAnsi="Times New Roman" w:cs="Times New Roman"/>
          <w:sz w:val="28"/>
          <w:szCs w:val="28"/>
        </w:rPr>
      </w:pPr>
    </w:p>
    <w:p w:rsidR="00633869" w:rsidRPr="003A5AD0" w:rsidP="00633869">
      <w:pPr>
        <w:pStyle w:val="Title"/>
        <w:rPr>
          <w:rFonts w:ascii="Times New Roman" w:hAnsi="Times New Roman" w:cs="Times New Roman"/>
          <w:b w:val="0"/>
          <w:sz w:val="28"/>
          <w:szCs w:val="28"/>
        </w:rPr>
      </w:pPr>
      <w:r w:rsidRPr="003A5AD0">
        <w:rPr>
          <w:rFonts w:ascii="Times New Roman" w:hAnsi="Times New Roman" w:cs="Times New Roman"/>
          <w:b w:val="0"/>
          <w:sz w:val="28"/>
          <w:szCs w:val="28"/>
        </w:rPr>
        <w:t xml:space="preserve">ЗАОЧНОЕ </w:t>
      </w:r>
      <w:r w:rsidRPr="003A5AD0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633869" w:rsidRPr="003A5AD0" w:rsidP="00633869">
      <w:pPr>
        <w:pStyle w:val="Heading2"/>
        <w:rPr>
          <w:b w:val="0"/>
          <w:sz w:val="28"/>
          <w:szCs w:val="28"/>
        </w:rPr>
      </w:pPr>
      <w:r w:rsidRPr="003A5AD0">
        <w:rPr>
          <w:b w:val="0"/>
          <w:sz w:val="28"/>
          <w:szCs w:val="28"/>
        </w:rPr>
        <w:t>Именем Российской Федерации</w:t>
      </w:r>
    </w:p>
    <w:p w:rsidR="00633869" w:rsidRPr="003A5AD0" w:rsidP="00633869">
      <w:pPr>
        <w:rPr>
          <w:sz w:val="28"/>
          <w:szCs w:val="28"/>
        </w:rPr>
      </w:pP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  <w:t>(резолютивная часть)</w:t>
      </w:r>
    </w:p>
    <w:p w:rsidR="00633869" w:rsidRPr="003A5AD0" w:rsidP="00633869">
      <w:pPr>
        <w:ind w:left="708" w:hanging="708"/>
        <w:jc w:val="both"/>
        <w:rPr>
          <w:sz w:val="28"/>
          <w:szCs w:val="28"/>
        </w:rPr>
      </w:pPr>
    </w:p>
    <w:p w:rsidR="00633869" w:rsidRPr="003A5AD0" w:rsidP="00633869">
      <w:pPr>
        <w:ind w:left="708" w:hanging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17 марта 2020</w:t>
      </w:r>
      <w:r w:rsidRPr="003A5AD0">
        <w:rPr>
          <w:sz w:val="28"/>
          <w:szCs w:val="28"/>
        </w:rPr>
        <w:t xml:space="preserve"> года</w:t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  <w:t xml:space="preserve">         </w:t>
      </w:r>
      <w:r w:rsidRPr="003A5AD0">
        <w:rPr>
          <w:sz w:val="28"/>
          <w:szCs w:val="28"/>
        </w:rPr>
        <w:tab/>
        <w:t xml:space="preserve">         </w:t>
      </w:r>
      <w:r w:rsidRPr="003A5AD0">
        <w:rPr>
          <w:sz w:val="28"/>
          <w:szCs w:val="28"/>
        </w:rPr>
        <w:t>г</w:t>
      </w:r>
      <w:r w:rsidRPr="003A5AD0">
        <w:rPr>
          <w:sz w:val="28"/>
          <w:szCs w:val="28"/>
        </w:rPr>
        <w:t xml:space="preserve">. Керчь                                                                                                             </w:t>
      </w:r>
    </w:p>
    <w:p w:rsidR="00633869" w:rsidRPr="003A5AD0" w:rsidP="00633869">
      <w:pPr>
        <w:ind w:left="708" w:hanging="708"/>
        <w:jc w:val="both"/>
        <w:rPr>
          <w:sz w:val="28"/>
          <w:szCs w:val="28"/>
        </w:rPr>
      </w:pPr>
    </w:p>
    <w:p w:rsidR="00633869" w:rsidRPr="003A5AD0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Мировой судья судебного участка № </w:t>
      </w:r>
      <w:r w:rsidRPr="003A5AD0" w:rsidR="00A036E6">
        <w:rPr>
          <w:sz w:val="28"/>
          <w:szCs w:val="28"/>
        </w:rPr>
        <w:t>44</w:t>
      </w:r>
      <w:r w:rsidRPr="003A5AD0">
        <w:rPr>
          <w:sz w:val="28"/>
          <w:szCs w:val="28"/>
        </w:rPr>
        <w:t xml:space="preserve"> Керченского судебного района (городской округ Керчь) Республики Крым</w:t>
      </w:r>
      <w:r w:rsidRPr="003A5AD0" w:rsidR="00A036E6">
        <w:rPr>
          <w:sz w:val="28"/>
          <w:szCs w:val="28"/>
        </w:rPr>
        <w:t xml:space="preserve"> Козлова К.Ю.</w:t>
      </w:r>
      <w:r w:rsidRPr="003A5AD0">
        <w:rPr>
          <w:sz w:val="28"/>
          <w:szCs w:val="28"/>
        </w:rPr>
        <w:t xml:space="preserve">, </w:t>
      </w:r>
      <w:r w:rsidRPr="003A5AD0" w:rsidR="00A036E6">
        <w:rPr>
          <w:sz w:val="28"/>
          <w:szCs w:val="28"/>
        </w:rPr>
        <w:t xml:space="preserve">при секретаре Алёшкиной Л.Р., </w:t>
      </w:r>
      <w:r w:rsidRPr="003A5AD0">
        <w:rPr>
          <w:sz w:val="28"/>
          <w:szCs w:val="28"/>
        </w:rPr>
        <w:t>рассмотре</w:t>
      </w:r>
      <w:r w:rsidRPr="003A5AD0" w:rsidR="00A036E6">
        <w:rPr>
          <w:sz w:val="28"/>
          <w:szCs w:val="28"/>
        </w:rPr>
        <w:t>в</w:t>
      </w:r>
      <w:r w:rsidRPr="003A5AD0">
        <w:rPr>
          <w:sz w:val="28"/>
          <w:szCs w:val="28"/>
        </w:rPr>
        <w:t xml:space="preserve"> в открытом судебном заседании гражданское дело по иску Государственного учреждения - Управление Пенсионного фонда Российской Федерации в г. Керчи к </w:t>
      </w:r>
      <w:r w:rsidRPr="003A5AD0" w:rsidR="00A036E6">
        <w:rPr>
          <w:sz w:val="28"/>
          <w:szCs w:val="28"/>
        </w:rPr>
        <w:t>Четверикову</w:t>
      </w:r>
      <w:r w:rsidRPr="003A5AD0" w:rsidR="00A036E6">
        <w:rPr>
          <w:sz w:val="28"/>
          <w:szCs w:val="28"/>
        </w:rPr>
        <w:t xml:space="preserve"> </w:t>
      </w:r>
      <w:r w:rsidR="00EA3D86">
        <w:rPr>
          <w:sz w:val="28"/>
          <w:szCs w:val="28"/>
        </w:rPr>
        <w:t>ИИ</w:t>
      </w:r>
      <w:r w:rsidRPr="003A5AD0" w:rsidR="00A036E6">
        <w:rPr>
          <w:sz w:val="28"/>
          <w:szCs w:val="28"/>
        </w:rPr>
        <w:t xml:space="preserve"> </w:t>
      </w:r>
      <w:r w:rsidRPr="003A5AD0">
        <w:rPr>
          <w:sz w:val="28"/>
          <w:szCs w:val="28"/>
        </w:rPr>
        <w:t>о взыскании сумм</w:t>
      </w:r>
      <w:r w:rsidRPr="003A5AD0" w:rsidR="00A036E6">
        <w:rPr>
          <w:sz w:val="28"/>
          <w:szCs w:val="28"/>
        </w:rPr>
        <w:t xml:space="preserve">, </w:t>
      </w:r>
      <w:r w:rsidRPr="003A5AD0">
        <w:rPr>
          <w:sz w:val="28"/>
          <w:szCs w:val="28"/>
        </w:rPr>
        <w:t xml:space="preserve"> излишне выплаченн</w:t>
      </w:r>
      <w:r w:rsidRPr="003A5AD0" w:rsidR="00975896">
        <w:rPr>
          <w:sz w:val="28"/>
          <w:szCs w:val="28"/>
        </w:rPr>
        <w:t>ых</w:t>
      </w:r>
      <w:r w:rsidRPr="003A5AD0">
        <w:rPr>
          <w:sz w:val="28"/>
          <w:szCs w:val="28"/>
        </w:rPr>
        <w:t xml:space="preserve"> по вине физического лица</w:t>
      </w:r>
      <w:r w:rsidRPr="003A5AD0" w:rsidR="00975896">
        <w:rPr>
          <w:sz w:val="28"/>
          <w:szCs w:val="28"/>
        </w:rPr>
        <w:t>,</w:t>
      </w:r>
      <w:r w:rsidRPr="003A5AD0">
        <w:rPr>
          <w:sz w:val="28"/>
          <w:szCs w:val="28"/>
        </w:rPr>
        <w:t xml:space="preserve"> </w:t>
      </w:r>
      <w:r w:rsidRPr="003A5AD0" w:rsidR="00975896">
        <w:rPr>
          <w:sz w:val="28"/>
          <w:szCs w:val="28"/>
        </w:rPr>
        <w:t xml:space="preserve">пенсии и </w:t>
      </w:r>
      <w:r w:rsidRPr="003A5AD0">
        <w:rPr>
          <w:sz w:val="28"/>
          <w:szCs w:val="28"/>
        </w:rPr>
        <w:t>федеральной социальной доплаты,</w:t>
      </w:r>
    </w:p>
    <w:p w:rsidR="00633869" w:rsidRPr="003A5AD0" w:rsidP="00633869">
      <w:pPr>
        <w:ind w:firstLine="708"/>
        <w:jc w:val="both"/>
        <w:rPr>
          <w:sz w:val="28"/>
          <w:szCs w:val="28"/>
        </w:rPr>
      </w:pPr>
    </w:p>
    <w:p w:rsidR="00633869" w:rsidRPr="003A5AD0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На основании изложенного и руководствуясь ст.ст. 6, 14, 23, 98; ч.4 ст. 167; 194-199</w:t>
      </w:r>
      <w:r w:rsidRPr="003A5AD0" w:rsidR="000173C9">
        <w:rPr>
          <w:sz w:val="28"/>
          <w:szCs w:val="28"/>
        </w:rPr>
        <w:t>, 233-235</w:t>
      </w:r>
      <w:r w:rsidRPr="003A5AD0">
        <w:rPr>
          <w:sz w:val="28"/>
          <w:szCs w:val="28"/>
        </w:rPr>
        <w:t xml:space="preserve"> ГПК РФ, ч.1 ст. 1102 ГК РФ, ч.5 ст. 26; ч.2 ст. 28 ФЗ № 400 ФЗ от 28.12.2013 года «О  страховых пенсиях» мировой судья,</w:t>
      </w:r>
    </w:p>
    <w:p w:rsidR="00633869" w:rsidRPr="003A5AD0" w:rsidP="00633869">
      <w:pPr>
        <w:jc w:val="center"/>
        <w:rPr>
          <w:bCs/>
          <w:sz w:val="28"/>
          <w:szCs w:val="28"/>
        </w:rPr>
      </w:pPr>
    </w:p>
    <w:p w:rsidR="00633869" w:rsidRPr="003A5AD0" w:rsidP="00633869">
      <w:pPr>
        <w:jc w:val="center"/>
        <w:rPr>
          <w:bCs/>
          <w:sz w:val="28"/>
          <w:szCs w:val="28"/>
        </w:rPr>
      </w:pPr>
      <w:r w:rsidRPr="003A5AD0">
        <w:rPr>
          <w:bCs/>
          <w:sz w:val="28"/>
          <w:szCs w:val="28"/>
        </w:rPr>
        <w:t>Р</w:t>
      </w:r>
      <w:r w:rsidRPr="003A5AD0">
        <w:rPr>
          <w:bCs/>
          <w:sz w:val="28"/>
          <w:szCs w:val="28"/>
        </w:rPr>
        <w:t xml:space="preserve"> Е Ш И Л :</w:t>
      </w:r>
    </w:p>
    <w:p w:rsidR="00633869" w:rsidRPr="003A5AD0" w:rsidP="00633869">
      <w:pPr>
        <w:jc w:val="center"/>
        <w:rPr>
          <w:sz w:val="28"/>
          <w:szCs w:val="28"/>
        </w:rPr>
      </w:pPr>
    </w:p>
    <w:p w:rsidR="00633869" w:rsidRPr="003A5AD0" w:rsidP="00975896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И</w:t>
      </w:r>
      <w:r w:rsidRPr="003A5AD0">
        <w:rPr>
          <w:sz w:val="28"/>
          <w:szCs w:val="28"/>
        </w:rPr>
        <w:t xml:space="preserve">сковые требования Государственного учреждения - Управление Пенсионного фонда Российской Федерации в </w:t>
      </w:r>
      <w:r w:rsidRPr="003A5AD0">
        <w:rPr>
          <w:sz w:val="28"/>
          <w:szCs w:val="28"/>
        </w:rPr>
        <w:t>г</w:t>
      </w:r>
      <w:r w:rsidRPr="003A5AD0">
        <w:rPr>
          <w:sz w:val="28"/>
          <w:szCs w:val="28"/>
        </w:rPr>
        <w:t>. Керчи</w:t>
      </w:r>
      <w:r w:rsidRPr="003A5AD0">
        <w:rPr>
          <w:sz w:val="28"/>
          <w:szCs w:val="28"/>
        </w:rPr>
        <w:t xml:space="preserve"> к </w:t>
      </w:r>
      <w:r w:rsidRPr="003A5AD0">
        <w:rPr>
          <w:sz w:val="28"/>
          <w:szCs w:val="28"/>
        </w:rPr>
        <w:t>Четверикову</w:t>
      </w:r>
      <w:r w:rsidRPr="003A5AD0">
        <w:rPr>
          <w:sz w:val="28"/>
          <w:szCs w:val="28"/>
        </w:rPr>
        <w:t xml:space="preserve"> </w:t>
      </w:r>
      <w:r w:rsidR="00EA3D86">
        <w:rPr>
          <w:sz w:val="28"/>
          <w:szCs w:val="28"/>
        </w:rPr>
        <w:t xml:space="preserve">ИИ </w:t>
      </w:r>
      <w:r w:rsidRPr="003A5AD0" w:rsidR="00975896">
        <w:rPr>
          <w:sz w:val="28"/>
          <w:szCs w:val="28"/>
        </w:rPr>
        <w:t xml:space="preserve">о взыскании сумм,  излишне выплаченных по вине физического лица, пенсии и федеральной социальной доплаты, </w:t>
      </w:r>
      <w:r w:rsidRPr="003A5AD0">
        <w:rPr>
          <w:sz w:val="28"/>
          <w:szCs w:val="28"/>
        </w:rPr>
        <w:t xml:space="preserve">удовлетворить. </w:t>
      </w:r>
    </w:p>
    <w:p w:rsidR="00633869" w:rsidRPr="003A5AD0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Взыскать с </w:t>
      </w:r>
      <w:r w:rsidRPr="003A5AD0" w:rsidR="006F09E6">
        <w:rPr>
          <w:sz w:val="28"/>
          <w:szCs w:val="28"/>
        </w:rPr>
        <w:t>Четверикова</w:t>
      </w:r>
      <w:r w:rsidRPr="003A5AD0" w:rsidR="006F09E6">
        <w:rPr>
          <w:sz w:val="28"/>
          <w:szCs w:val="28"/>
        </w:rPr>
        <w:t xml:space="preserve"> </w:t>
      </w:r>
      <w:r w:rsidR="00EA3D86">
        <w:rPr>
          <w:sz w:val="28"/>
          <w:szCs w:val="28"/>
        </w:rPr>
        <w:t>ИИ</w:t>
      </w:r>
      <w:r w:rsidRPr="003A5AD0" w:rsidR="006F09E6">
        <w:rPr>
          <w:sz w:val="28"/>
          <w:szCs w:val="28"/>
        </w:rPr>
        <w:t xml:space="preserve"> </w:t>
      </w:r>
      <w:r w:rsidRPr="003A5AD0">
        <w:rPr>
          <w:sz w:val="28"/>
          <w:szCs w:val="28"/>
        </w:rPr>
        <w:t xml:space="preserve">в пользу Государственного учреждения - Управление Пенсионного фонда Российской Федерации в г. Керчи на </w:t>
      </w:r>
      <w:r w:rsidRPr="003A5AD0">
        <w:rPr>
          <w:sz w:val="28"/>
          <w:szCs w:val="28"/>
        </w:rPr>
        <w:t>р</w:t>
      </w:r>
      <w:r w:rsidRPr="003A5AD0">
        <w:rPr>
          <w:sz w:val="28"/>
          <w:szCs w:val="28"/>
        </w:rPr>
        <w:t>/</w:t>
      </w:r>
      <w:r w:rsidRPr="003A5AD0">
        <w:rPr>
          <w:sz w:val="28"/>
          <w:szCs w:val="28"/>
        </w:rPr>
        <w:t>сч</w:t>
      </w:r>
      <w:r w:rsidRPr="003A5AD0" w:rsidR="004E6100">
        <w:rPr>
          <w:sz w:val="28"/>
          <w:szCs w:val="28"/>
        </w:rPr>
        <w:t>.</w:t>
      </w:r>
      <w:r w:rsidRPr="003A5AD0">
        <w:rPr>
          <w:sz w:val="28"/>
          <w:szCs w:val="28"/>
        </w:rPr>
        <w:t xml:space="preserve"> </w:t>
      </w:r>
      <w:r w:rsidRPr="003A5AD0">
        <w:rPr>
          <w:sz w:val="28"/>
          <w:szCs w:val="28"/>
        </w:rPr>
        <w:t xml:space="preserve">Отделения Пенсионного фонда Российской Федерации в г. Керчи Республики Крым 4010 1810 3351 0001 </w:t>
      </w:r>
      <w:r w:rsidRPr="003A5AD0">
        <w:rPr>
          <w:sz w:val="28"/>
          <w:szCs w:val="28"/>
        </w:rPr>
        <w:t>0001</w:t>
      </w:r>
      <w:r w:rsidRPr="003A5AD0">
        <w:rPr>
          <w:sz w:val="28"/>
          <w:szCs w:val="28"/>
        </w:rPr>
        <w:t xml:space="preserve"> в Отделении по Республике Крым ЦБ РФ, БИК 043510001, ИНН 7706808265, КПП 910201001, КБК 3921 1302 </w:t>
      </w:r>
      <w:r w:rsidRPr="003A5AD0" w:rsidR="004E6100">
        <w:rPr>
          <w:sz w:val="28"/>
          <w:szCs w:val="28"/>
        </w:rPr>
        <w:t xml:space="preserve">9960 6600 0130, ОКТМО 35701000, </w:t>
      </w:r>
      <w:r w:rsidRPr="003A5AD0">
        <w:rPr>
          <w:sz w:val="28"/>
          <w:szCs w:val="28"/>
        </w:rPr>
        <w:t>излишне выплаченн</w:t>
      </w:r>
      <w:r w:rsidRPr="003A5AD0" w:rsidR="004E6100">
        <w:rPr>
          <w:sz w:val="28"/>
          <w:szCs w:val="28"/>
        </w:rPr>
        <w:t>ы</w:t>
      </w:r>
      <w:r w:rsidRPr="003A5AD0" w:rsidR="00975896">
        <w:rPr>
          <w:sz w:val="28"/>
          <w:szCs w:val="28"/>
        </w:rPr>
        <w:t xml:space="preserve">е суммы </w:t>
      </w:r>
      <w:r w:rsidRPr="003A5AD0" w:rsidR="004E6100">
        <w:rPr>
          <w:sz w:val="28"/>
          <w:szCs w:val="28"/>
        </w:rPr>
        <w:t xml:space="preserve"> пенсии</w:t>
      </w:r>
      <w:r w:rsidRPr="003A5AD0" w:rsidR="00975896">
        <w:rPr>
          <w:sz w:val="28"/>
          <w:szCs w:val="28"/>
        </w:rPr>
        <w:t xml:space="preserve"> и </w:t>
      </w:r>
      <w:r w:rsidRPr="003A5AD0">
        <w:rPr>
          <w:sz w:val="28"/>
          <w:szCs w:val="28"/>
        </w:rPr>
        <w:t xml:space="preserve">федеральной социальной доплаты за период с </w:t>
      </w:r>
      <w:r w:rsidRPr="003A5AD0" w:rsidR="00975896">
        <w:rPr>
          <w:sz w:val="28"/>
          <w:szCs w:val="28"/>
        </w:rPr>
        <w:t>01.06.2018</w:t>
      </w:r>
      <w:r w:rsidRPr="003A5AD0">
        <w:rPr>
          <w:sz w:val="28"/>
          <w:szCs w:val="28"/>
        </w:rPr>
        <w:t xml:space="preserve"> года по 3</w:t>
      </w:r>
      <w:r w:rsidRPr="003A5AD0" w:rsidR="00975896">
        <w:rPr>
          <w:sz w:val="28"/>
          <w:szCs w:val="28"/>
        </w:rPr>
        <w:t>1</w:t>
      </w:r>
      <w:r w:rsidRPr="003A5AD0">
        <w:rPr>
          <w:sz w:val="28"/>
          <w:szCs w:val="28"/>
        </w:rPr>
        <w:t>.0</w:t>
      </w:r>
      <w:r w:rsidRPr="003A5AD0" w:rsidR="00975896">
        <w:rPr>
          <w:sz w:val="28"/>
          <w:szCs w:val="28"/>
        </w:rPr>
        <w:t>8</w:t>
      </w:r>
      <w:r w:rsidRPr="003A5AD0">
        <w:rPr>
          <w:sz w:val="28"/>
          <w:szCs w:val="28"/>
        </w:rPr>
        <w:t xml:space="preserve">.2019 года в размере </w:t>
      </w:r>
      <w:r w:rsidRPr="003A5AD0" w:rsidR="00E56FCE">
        <w:rPr>
          <w:b/>
          <w:sz w:val="28"/>
          <w:szCs w:val="28"/>
        </w:rPr>
        <w:t>8710</w:t>
      </w:r>
      <w:r w:rsidR="003A5AD0">
        <w:rPr>
          <w:b/>
          <w:sz w:val="28"/>
          <w:szCs w:val="28"/>
        </w:rPr>
        <w:t xml:space="preserve"> </w:t>
      </w:r>
      <w:r w:rsidRPr="003A5AD0">
        <w:rPr>
          <w:sz w:val="28"/>
          <w:szCs w:val="28"/>
        </w:rPr>
        <w:t>(</w:t>
      </w:r>
      <w:r w:rsidRPr="003A5AD0" w:rsidR="00E56FCE">
        <w:rPr>
          <w:sz w:val="28"/>
          <w:szCs w:val="28"/>
        </w:rPr>
        <w:t>восемь тысяч семьсот десять рублей</w:t>
      </w:r>
      <w:r w:rsidRPr="003A5AD0">
        <w:rPr>
          <w:sz w:val="28"/>
          <w:szCs w:val="28"/>
        </w:rPr>
        <w:t>)</w:t>
      </w:r>
      <w:r w:rsidR="003A5AD0">
        <w:rPr>
          <w:sz w:val="28"/>
          <w:szCs w:val="28"/>
        </w:rPr>
        <w:t xml:space="preserve"> </w:t>
      </w:r>
      <w:r w:rsidRPr="003A5AD0" w:rsidR="003A5AD0">
        <w:rPr>
          <w:b/>
          <w:sz w:val="28"/>
          <w:szCs w:val="28"/>
        </w:rPr>
        <w:t>88</w:t>
      </w:r>
      <w:r w:rsidR="003A5AD0">
        <w:rPr>
          <w:sz w:val="28"/>
          <w:szCs w:val="28"/>
        </w:rPr>
        <w:t xml:space="preserve"> копеек</w:t>
      </w:r>
      <w:r w:rsidRPr="003A5AD0">
        <w:rPr>
          <w:sz w:val="28"/>
          <w:szCs w:val="28"/>
        </w:rPr>
        <w:t>.</w:t>
      </w:r>
    </w:p>
    <w:p w:rsidR="00633869" w:rsidRPr="003A5AD0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Взыскать с</w:t>
      </w:r>
      <w:r w:rsidRPr="003A5AD0" w:rsidR="00E56FCE">
        <w:rPr>
          <w:sz w:val="28"/>
          <w:szCs w:val="28"/>
        </w:rPr>
        <w:t xml:space="preserve"> </w:t>
      </w:r>
      <w:r w:rsidRPr="003A5AD0" w:rsidR="00E56FCE">
        <w:rPr>
          <w:sz w:val="28"/>
          <w:szCs w:val="28"/>
        </w:rPr>
        <w:t>Четверикова</w:t>
      </w:r>
      <w:r w:rsidRPr="003A5AD0" w:rsidR="00E56FCE">
        <w:rPr>
          <w:sz w:val="28"/>
          <w:szCs w:val="28"/>
        </w:rPr>
        <w:t xml:space="preserve"> </w:t>
      </w:r>
      <w:r w:rsidR="00EA3D86">
        <w:rPr>
          <w:sz w:val="28"/>
          <w:szCs w:val="28"/>
        </w:rPr>
        <w:t>ИИ</w:t>
      </w:r>
      <w:r w:rsidRPr="003A5AD0">
        <w:rPr>
          <w:sz w:val="28"/>
          <w:szCs w:val="28"/>
        </w:rPr>
        <w:t xml:space="preserve">, государственную пошлину за рассмотрение дела в суде, в размере </w:t>
      </w:r>
      <w:r w:rsidRPr="003A5AD0">
        <w:rPr>
          <w:b/>
          <w:sz w:val="28"/>
          <w:szCs w:val="28"/>
        </w:rPr>
        <w:t xml:space="preserve">400 </w:t>
      </w:r>
      <w:r w:rsidRPr="003A5AD0">
        <w:rPr>
          <w:sz w:val="28"/>
          <w:szCs w:val="28"/>
        </w:rPr>
        <w:t xml:space="preserve">(четыреста) рублей в доход бюджета муниципального образования городской округ Керчь на </w:t>
      </w:r>
      <w:r w:rsidRPr="003A5AD0">
        <w:rPr>
          <w:sz w:val="28"/>
          <w:szCs w:val="28"/>
        </w:rPr>
        <w:t>р</w:t>
      </w:r>
      <w:r w:rsidRPr="003A5AD0">
        <w:rPr>
          <w:sz w:val="28"/>
          <w:szCs w:val="28"/>
        </w:rPr>
        <w:t>/счет №40101810335100010001, Получатель – УФК по Республике Крым (Межрайонная ИФНС России №7 по Республике Крым), Банк получатель – Отделение Республика Крым ЦБ РФ, БИК – 043510001, ИНН – 9111000027, КПП – 911101001, Бюджетная классификация – 18210803010011000110, ОКТМО – 35715000.</w:t>
      </w:r>
    </w:p>
    <w:p w:rsidR="00633869" w:rsidRPr="003A5AD0" w:rsidP="00633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В судебном заседании объявлена резолютивная часть</w:t>
      </w:r>
      <w:r w:rsidRPr="003A5AD0" w:rsidR="000173C9">
        <w:rPr>
          <w:sz w:val="28"/>
          <w:szCs w:val="28"/>
        </w:rPr>
        <w:t xml:space="preserve"> заочного</w:t>
      </w:r>
      <w:r w:rsidRPr="003A5AD0">
        <w:rPr>
          <w:sz w:val="28"/>
          <w:szCs w:val="28"/>
        </w:rPr>
        <w:t xml:space="preserve"> решения.</w:t>
      </w:r>
    </w:p>
    <w:p w:rsidR="000173C9" w:rsidRPr="003A5AD0" w:rsidP="000173C9">
      <w:pPr>
        <w:ind w:firstLine="567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  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173C9" w:rsidRPr="003A5AD0" w:rsidP="000173C9">
      <w:pPr>
        <w:ind w:firstLine="567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173C9" w:rsidRPr="003A5AD0" w:rsidP="000173C9">
      <w:pPr>
        <w:ind w:firstLine="547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 Ответчик вправе подать мировому судье судебного участка № 44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0173C9" w:rsidRPr="003A5AD0" w:rsidP="000173C9">
      <w:pPr>
        <w:ind w:firstLine="547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 </w:t>
      </w:r>
      <w:r w:rsidRPr="003A5AD0">
        <w:rPr>
          <w:sz w:val="28"/>
          <w:szCs w:val="28"/>
        </w:rPr>
        <w:t xml:space="preserve">Заочное решение суда может быть обжаловано сторонами также в апелляционном порядке в Керченский городской суд 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3A5AD0" w:rsidRPr="003A5AD0" w:rsidP="00633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5AD0" w:rsidRPr="003A5AD0" w:rsidP="003A5AD0">
      <w:pPr>
        <w:tabs>
          <w:tab w:val="left" w:pos="6678"/>
        </w:tabs>
        <w:rPr>
          <w:sz w:val="28"/>
          <w:szCs w:val="28"/>
        </w:rPr>
      </w:pPr>
    </w:p>
    <w:p w:rsidR="00633869" w:rsidRPr="003A5AD0" w:rsidP="003A5AD0">
      <w:pPr>
        <w:tabs>
          <w:tab w:val="left" w:pos="6678"/>
        </w:tabs>
        <w:rPr>
          <w:sz w:val="28"/>
          <w:szCs w:val="28"/>
        </w:rPr>
      </w:pPr>
      <w:r w:rsidRPr="003A5AD0">
        <w:rPr>
          <w:sz w:val="28"/>
          <w:szCs w:val="28"/>
        </w:rPr>
        <w:t xml:space="preserve">Мировой судья </w:t>
      </w:r>
      <w:r w:rsidRPr="003A5AD0">
        <w:rPr>
          <w:sz w:val="28"/>
          <w:szCs w:val="28"/>
        </w:rPr>
        <w:tab/>
        <w:t xml:space="preserve">Козлова К.Ю. </w:t>
      </w:r>
    </w:p>
    <w:p w:rsidR="00EA3D86">
      <w:pPr>
        <w:tabs>
          <w:tab w:val="left" w:pos="6678"/>
        </w:tabs>
        <w:rPr>
          <w:sz w:val="28"/>
          <w:szCs w:val="28"/>
        </w:rPr>
      </w:pPr>
    </w:p>
    <w:p w:rsidR="00EA3D86" w:rsidP="00EA3D86">
      <w:pPr>
        <w:rPr>
          <w:sz w:val="28"/>
          <w:szCs w:val="28"/>
        </w:rPr>
      </w:pPr>
    </w:p>
    <w:p w:rsidR="00EA3D86" w:rsidP="00EA3D86">
      <w:pPr>
        <w:rPr>
          <w:sz w:val="20"/>
          <w:szCs w:val="20"/>
        </w:rPr>
      </w:pPr>
      <w:r>
        <w:rPr>
          <w:sz w:val="20"/>
          <w:szCs w:val="20"/>
        </w:rPr>
        <w:t>ДЕПЕРСОНИФИКАЦИЮ</w:t>
      </w:r>
    </w:p>
    <w:p w:rsidR="00EA3D86" w:rsidP="00EA3D86">
      <w:pPr>
        <w:rPr>
          <w:sz w:val="20"/>
          <w:szCs w:val="20"/>
        </w:rPr>
      </w:pPr>
      <w:r>
        <w:rPr>
          <w:sz w:val="20"/>
          <w:szCs w:val="20"/>
        </w:rPr>
        <w:t>лингвистический контроль</w:t>
      </w:r>
    </w:p>
    <w:p w:rsidR="00EA3D86" w:rsidP="00EA3D86">
      <w:pPr>
        <w:tabs>
          <w:tab w:val="left" w:pos="1440"/>
        </w:tabs>
        <w:rPr>
          <w:sz w:val="20"/>
          <w:szCs w:val="20"/>
        </w:rPr>
      </w:pPr>
      <w:r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EA3D86" w:rsidP="00EA3D86">
      <w:pPr>
        <w:rPr>
          <w:sz w:val="20"/>
          <w:szCs w:val="20"/>
        </w:rPr>
      </w:pPr>
      <w:r>
        <w:rPr>
          <w:sz w:val="20"/>
          <w:szCs w:val="20"/>
        </w:rPr>
        <w:t xml:space="preserve">Помощник судьи __________ </w:t>
      </w:r>
    </w:p>
    <w:p w:rsidR="00EA3D86" w:rsidP="00EA3D86">
      <w:pPr>
        <w:rPr>
          <w:sz w:val="20"/>
          <w:szCs w:val="20"/>
        </w:rPr>
      </w:pPr>
    </w:p>
    <w:p w:rsidR="00EA3D86" w:rsidP="00EA3D86">
      <w:pPr>
        <w:rPr>
          <w:sz w:val="20"/>
          <w:szCs w:val="20"/>
        </w:rPr>
      </w:pPr>
      <w:r>
        <w:rPr>
          <w:sz w:val="20"/>
          <w:szCs w:val="20"/>
        </w:rPr>
        <w:t>СОГЛАСОВАНО</w:t>
      </w:r>
    </w:p>
    <w:p w:rsidR="00EA3D86" w:rsidP="00EA3D86">
      <w:pPr>
        <w:rPr>
          <w:sz w:val="20"/>
          <w:szCs w:val="20"/>
        </w:rPr>
      </w:pPr>
      <w:r>
        <w:rPr>
          <w:sz w:val="20"/>
          <w:szCs w:val="20"/>
        </w:rPr>
        <w:t>Судья_________ К.Ю. Козлова</w:t>
      </w:r>
    </w:p>
    <w:p w:rsidR="00EA3D86" w:rsidP="00EA3D86">
      <w:pPr>
        <w:rPr>
          <w:sz w:val="20"/>
          <w:szCs w:val="20"/>
        </w:rPr>
      </w:pPr>
      <w:r>
        <w:rPr>
          <w:sz w:val="20"/>
          <w:szCs w:val="20"/>
        </w:rPr>
        <w:t xml:space="preserve">«___» ________________ </w:t>
      </w:r>
      <w:r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p w:rsidR="00EA3D86" w:rsidP="00EA3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EA3D86" w:rsidP="00EA3D86"/>
    <w:p w:rsidR="003A5AD0" w:rsidRPr="00EA3D86" w:rsidP="00EA3D86">
      <w:pPr>
        <w:rPr>
          <w:sz w:val="28"/>
          <w:szCs w:val="28"/>
        </w:rPr>
      </w:pPr>
    </w:p>
    <w:sectPr w:rsidSect="001A216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33869"/>
    <w:rsid w:val="000173C9"/>
    <w:rsid w:val="000E7605"/>
    <w:rsid w:val="001A216A"/>
    <w:rsid w:val="00235266"/>
    <w:rsid w:val="003A5AD0"/>
    <w:rsid w:val="004864C5"/>
    <w:rsid w:val="004E6100"/>
    <w:rsid w:val="00633869"/>
    <w:rsid w:val="006F09E6"/>
    <w:rsid w:val="008F514F"/>
    <w:rsid w:val="00975896"/>
    <w:rsid w:val="009A3932"/>
    <w:rsid w:val="00A036E6"/>
    <w:rsid w:val="00A960F8"/>
    <w:rsid w:val="00B56D27"/>
    <w:rsid w:val="00B7759E"/>
    <w:rsid w:val="00BE2181"/>
    <w:rsid w:val="00E56FCE"/>
    <w:rsid w:val="00EA3D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33869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3386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633869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633869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link w:val="Title"/>
    <w:rsid w:val="006338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