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423A" w:rsidP="0031423A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Дело № 2 - 44-357/2021</w:t>
      </w:r>
    </w:p>
    <w:p w:rsidR="0031423A" w:rsidP="0031423A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УИД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91MS0044-01-2020-000481-23</w:t>
      </w:r>
    </w:p>
    <w:p w:rsidR="0031423A" w:rsidP="0031423A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1423A" w:rsidP="0031423A">
      <w:pPr>
        <w:pStyle w:val="Heading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31423A" w:rsidP="003142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(резолютивная часть)</w:t>
      </w:r>
    </w:p>
    <w:p w:rsidR="0031423A" w:rsidP="0031423A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03 июня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Керчь     </w:t>
      </w:r>
    </w:p>
    <w:p w:rsidR="0031423A" w:rsidP="0031423A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31423A" w:rsidP="00314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</w:t>
      </w:r>
      <w:r>
        <w:rPr>
          <w:sz w:val="28"/>
          <w:szCs w:val="28"/>
        </w:rPr>
        <w:t>Серажединовой</w:t>
      </w:r>
      <w:r>
        <w:rPr>
          <w:sz w:val="28"/>
          <w:szCs w:val="28"/>
        </w:rPr>
        <w:t xml:space="preserve"> ХХ.,  с участием представителя истца </w:t>
      </w:r>
      <w:r>
        <w:rPr>
          <w:sz w:val="28"/>
          <w:szCs w:val="28"/>
        </w:rPr>
        <w:t>Жаглова</w:t>
      </w:r>
      <w:r>
        <w:rPr>
          <w:sz w:val="28"/>
          <w:szCs w:val="28"/>
        </w:rPr>
        <w:t xml:space="preserve"> ХХ., ответчика Абдуразакова ХХ.,  </w:t>
      </w:r>
    </w:p>
    <w:p w:rsidR="0031423A" w:rsidP="00314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Государственного казенного учреждения Республики Крым «Центр занятости населения» к Абдуразакову ХХ о взыскании денежных средств полученных обманным путем,  </w:t>
      </w:r>
    </w:p>
    <w:p w:rsidR="0031423A" w:rsidP="00314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1102 ГК РФ, ст.ст. 194-199 ГПК РФ, мировой судья,</w:t>
      </w:r>
    </w:p>
    <w:p w:rsidR="0031423A" w:rsidP="0031423A">
      <w:pPr>
        <w:ind w:firstLine="708"/>
        <w:jc w:val="both"/>
        <w:rPr>
          <w:sz w:val="28"/>
          <w:szCs w:val="28"/>
        </w:rPr>
      </w:pPr>
    </w:p>
    <w:p w:rsidR="0031423A" w:rsidP="0031423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 Е Ш И Л :</w:t>
      </w:r>
    </w:p>
    <w:p w:rsidR="0031423A" w:rsidP="0031423A">
      <w:pPr>
        <w:jc w:val="center"/>
        <w:rPr>
          <w:bCs/>
          <w:sz w:val="28"/>
          <w:szCs w:val="28"/>
        </w:rPr>
      </w:pPr>
    </w:p>
    <w:p w:rsidR="0031423A" w:rsidP="00314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Государственного казенного учреждения Республики Крым «Центр занятости населения» к Абдуразакову ХХ о взыскании денежных средств полученных обманным путем, удовлетворить в полном объеме. </w:t>
      </w:r>
    </w:p>
    <w:p w:rsidR="0031423A" w:rsidP="00314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Абдуразакова ХХ в пользу ГКУ РК «Центр занятости населения» денежные средства в размере 1741 (одна тысяча семьсот сорок один) рубль 94 копейки.</w:t>
      </w:r>
    </w:p>
    <w:p w:rsidR="0031423A" w:rsidP="00314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Абдуразакова ХХ в доход государства государственную пошлину в размере 400 руб. </w:t>
      </w:r>
    </w:p>
    <w:p w:rsidR="0031423A" w:rsidP="00314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решения.</w:t>
      </w:r>
    </w:p>
    <w:p w:rsidR="0031423A" w:rsidP="0031423A">
      <w:pPr>
        <w:tabs>
          <w:tab w:val="left" w:pos="9355"/>
        </w:tabs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1423A" w:rsidP="00314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Керченский городской суд  путем подачи апелляционной жалобы через мирового судью судебного участка № 44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 о </w:t>
      </w:r>
      <w:r>
        <w:rPr>
          <w:sz w:val="28"/>
          <w:szCs w:val="28"/>
        </w:rPr>
        <w:t>составлении мотивированного решения - в течение месяца со дня принятия решения суда в окончательной форме.</w:t>
      </w:r>
    </w:p>
    <w:p w:rsidR="0031423A" w:rsidP="0031423A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1423A" w:rsidP="0031423A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</w:t>
      </w:r>
      <w:r>
        <w:rPr>
          <w:sz w:val="28"/>
          <w:szCs w:val="28"/>
        </w:rPr>
        <w:tab/>
        <w:t xml:space="preserve">Козлова К.Ю. </w:t>
      </w:r>
    </w:p>
    <w:p w:rsidR="00A84F08"/>
    <w:sectPr w:rsidSect="0018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1423A"/>
    <w:rsid w:val="00037823"/>
    <w:rsid w:val="0018436A"/>
    <w:rsid w:val="0031423A"/>
    <w:rsid w:val="004238A8"/>
    <w:rsid w:val="00A84F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1423A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1423A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1"/>
    <w:qFormat/>
    <w:rsid w:val="0031423A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">
    <w:name w:val="Название Знак"/>
    <w:basedOn w:val="DefaultParagraphFont"/>
    <w:link w:val="Title"/>
    <w:uiPriority w:val="10"/>
    <w:rsid w:val="00314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31423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