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810" w:rsidRPr="00617810" w:rsidP="00617810">
      <w:pPr>
        <w:pStyle w:val="20"/>
        <w:shd w:val="clear" w:color="auto" w:fill="auto"/>
        <w:spacing w:after="0" w:line="240" w:lineRule="auto"/>
        <w:ind w:right="-9"/>
        <w:jc w:val="right"/>
        <w:rPr>
          <w:sz w:val="20"/>
        </w:rPr>
      </w:pPr>
      <w:r w:rsidRPr="00617810">
        <w:rPr>
          <w:sz w:val="20"/>
        </w:rPr>
        <w:t>Дело № 2 - 44-877/2021</w:t>
      </w:r>
    </w:p>
    <w:p w:rsidR="00C544CA" w:rsidRPr="00617810" w:rsidP="00617810">
      <w:pPr>
        <w:pStyle w:val="20"/>
        <w:shd w:val="clear" w:color="auto" w:fill="auto"/>
        <w:spacing w:after="0" w:line="240" w:lineRule="auto"/>
        <w:ind w:right="-9"/>
        <w:jc w:val="right"/>
        <w:rPr>
          <w:sz w:val="20"/>
        </w:rPr>
      </w:pPr>
      <w:r w:rsidRPr="00617810">
        <w:rPr>
          <w:sz w:val="20"/>
        </w:rPr>
        <w:t xml:space="preserve"> УИД 91</w:t>
      </w:r>
      <w:r w:rsidRPr="00617810">
        <w:rPr>
          <w:sz w:val="20"/>
          <w:lang w:val="en-US"/>
        </w:rPr>
        <w:t>MS</w:t>
      </w:r>
      <w:r w:rsidRPr="00617810">
        <w:rPr>
          <w:sz w:val="20"/>
        </w:rPr>
        <w:t>0044-0</w:t>
      </w:r>
      <w:r w:rsidRPr="00617810">
        <w:rPr>
          <w:sz w:val="20"/>
        </w:rPr>
        <w:t>1 -2021 -001383-33</w:t>
      </w:r>
    </w:p>
    <w:p w:rsidR="00AA508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</w:p>
    <w:p w:rsidR="00617810" w:rsidRPr="0061781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617810">
        <w:rPr>
          <w:sz w:val="28"/>
        </w:rPr>
        <w:t xml:space="preserve">РЕШЕНИЕ </w:t>
      </w:r>
    </w:p>
    <w:p w:rsidR="00617810" w:rsidRPr="0061781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617810">
        <w:rPr>
          <w:sz w:val="28"/>
        </w:rPr>
        <w:t xml:space="preserve">Именем Российской Федерации </w:t>
      </w:r>
    </w:p>
    <w:p w:rsidR="00C544CA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617810">
        <w:rPr>
          <w:sz w:val="28"/>
        </w:rPr>
        <w:t>(резолютивная часть)</w:t>
      </w:r>
    </w:p>
    <w:p w:rsidR="00617810" w:rsidRPr="0061781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</w:p>
    <w:p w:rsidR="00C544CA" w:rsidP="00617810">
      <w:pPr>
        <w:pStyle w:val="1"/>
        <w:shd w:val="clear" w:color="auto" w:fill="auto"/>
        <w:tabs>
          <w:tab w:val="right" w:pos="7868"/>
          <w:tab w:val="left" w:pos="7954"/>
        </w:tabs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>28 декабря 2021 года</w:t>
      </w:r>
      <w:r w:rsidRPr="00617810">
        <w:rPr>
          <w:sz w:val="28"/>
        </w:rPr>
        <w:tab/>
        <w:t>г.</w:t>
      </w:r>
      <w:r w:rsidRPr="00617810">
        <w:rPr>
          <w:sz w:val="28"/>
        </w:rPr>
        <w:tab/>
        <w:t>Керчь</w:t>
      </w:r>
    </w:p>
    <w:p w:rsidR="00617810" w:rsidRPr="00617810" w:rsidP="00617810">
      <w:pPr>
        <w:pStyle w:val="1"/>
        <w:shd w:val="clear" w:color="auto" w:fill="auto"/>
        <w:tabs>
          <w:tab w:val="right" w:pos="7868"/>
          <w:tab w:val="left" w:pos="7954"/>
        </w:tabs>
        <w:spacing w:before="0" w:line="240" w:lineRule="auto"/>
        <w:ind w:firstLine="709"/>
        <w:jc w:val="both"/>
        <w:rPr>
          <w:sz w:val="28"/>
        </w:rPr>
      </w:pPr>
    </w:p>
    <w:p w:rsidR="00C544CA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 xml:space="preserve">Мировой судья судебного участка № 44 Керченского судебного района (городской округ Керчь) Республики Крым </w:t>
      </w:r>
      <w:r w:rsidRPr="00617810">
        <w:rPr>
          <w:sz w:val="28"/>
        </w:rPr>
        <w:t xml:space="preserve">Козлова К.Ю., при секретаре Сальниковой В.В., рассмотрев в открытом судебном заседании гражданское дело по иску индивидуального предпринимателя </w:t>
      </w:r>
      <w:r w:rsidRPr="00617810">
        <w:rPr>
          <w:sz w:val="28"/>
        </w:rPr>
        <w:t>Верейкина</w:t>
      </w:r>
      <w:r w:rsidRPr="00617810">
        <w:rPr>
          <w:sz w:val="28"/>
        </w:rPr>
        <w:t xml:space="preserve"> </w:t>
      </w:r>
      <w:r w:rsidR="00AA5080">
        <w:rPr>
          <w:sz w:val="28"/>
        </w:rPr>
        <w:t xml:space="preserve">ИЗЪЯТО </w:t>
      </w:r>
      <w:r w:rsidRPr="00617810">
        <w:rPr>
          <w:sz w:val="28"/>
        </w:rPr>
        <w:t xml:space="preserve">к Московскому </w:t>
      </w:r>
      <w:r w:rsidR="00AA5080">
        <w:rPr>
          <w:sz w:val="28"/>
        </w:rPr>
        <w:t>ИЗЪЯТО</w:t>
      </w:r>
      <w:r w:rsidRPr="00617810">
        <w:rPr>
          <w:sz w:val="28"/>
        </w:rPr>
        <w:t>, о взыскании задолженности по договору займа,</w:t>
      </w:r>
    </w:p>
    <w:p w:rsidR="00C544CA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 xml:space="preserve">На основании изложенного и руководствуясь ст. 199 ч.2 ГК РФ, </w:t>
      </w:r>
      <w:r w:rsidRPr="00617810">
        <w:rPr>
          <w:sz w:val="28"/>
        </w:rPr>
        <w:t>ст.ст</w:t>
      </w:r>
      <w:r w:rsidRPr="00617810">
        <w:rPr>
          <w:sz w:val="28"/>
        </w:rPr>
        <w:t>. 194-199 ГПК РФ, мировой судья,</w:t>
      </w:r>
    </w:p>
    <w:p w:rsidR="00617810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</w:p>
    <w:p w:rsidR="00C544CA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617810">
        <w:rPr>
          <w:rStyle w:val="3pt"/>
          <w:sz w:val="28"/>
        </w:rPr>
        <w:t>РЕШИЛ</w:t>
      </w:r>
      <w:r w:rsidRPr="00617810">
        <w:rPr>
          <w:sz w:val="28"/>
        </w:rPr>
        <w:t xml:space="preserve"> :</w:t>
      </w:r>
    </w:p>
    <w:p w:rsidR="00617810" w:rsidRPr="0061781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</w:p>
    <w:p w:rsidR="00C544CA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 xml:space="preserve">В удовлетворении исковых требований индивидуального предпринимателя </w:t>
      </w:r>
      <w:r w:rsidRPr="00617810">
        <w:rPr>
          <w:sz w:val="28"/>
        </w:rPr>
        <w:t>Верейкина</w:t>
      </w:r>
      <w:r w:rsidRPr="00617810">
        <w:rPr>
          <w:sz w:val="28"/>
        </w:rPr>
        <w:t xml:space="preserve"> </w:t>
      </w:r>
      <w:r w:rsidR="00AA5080">
        <w:rPr>
          <w:sz w:val="28"/>
        </w:rPr>
        <w:t>ИЗЪЯТО</w:t>
      </w:r>
      <w:r w:rsidRPr="00617810">
        <w:rPr>
          <w:sz w:val="28"/>
        </w:rPr>
        <w:t xml:space="preserve"> к Московскому </w:t>
      </w:r>
      <w:r w:rsidR="00AA5080">
        <w:rPr>
          <w:sz w:val="28"/>
        </w:rPr>
        <w:t>ИЗЪЯТО</w:t>
      </w:r>
      <w:r w:rsidRPr="00617810">
        <w:rPr>
          <w:sz w:val="28"/>
        </w:rPr>
        <w:t xml:space="preserve"> о взыскании з</w:t>
      </w:r>
      <w:r w:rsidRPr="00617810">
        <w:rPr>
          <w:sz w:val="28"/>
        </w:rPr>
        <w:t>адолженности по договору займа, отказать.</w:t>
      </w:r>
    </w:p>
    <w:p w:rsidR="00C544CA" w:rsidRPr="00617810" w:rsidP="00617810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617810">
        <w:rPr>
          <w:sz w:val="28"/>
        </w:rPr>
        <w:t>В судебном заседании объявлена резолютивная часть решения суда.</w:t>
      </w:r>
    </w:p>
    <w:p w:rsidR="00C544CA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</w:t>
      </w:r>
      <w:r w:rsidRPr="00617810">
        <w:rPr>
          <w:sz w:val="28"/>
        </w:rPr>
        <w:t>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</w:t>
      </w:r>
      <w:r w:rsidRPr="00617810">
        <w:rPr>
          <w:sz w:val="28"/>
        </w:rPr>
        <w:t>й,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44CA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>Решение может быть обжаловано в апелляционном порядке в Керченский городской суд путем подачи апелляционной жалобы</w:t>
      </w:r>
      <w:r w:rsidRPr="00617810">
        <w:rPr>
          <w:sz w:val="28"/>
        </w:rPr>
        <w:t xml:space="preserve">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</w:t>
      </w:r>
      <w:r w:rsidRPr="00617810">
        <w:rPr>
          <w:sz w:val="28"/>
        </w:rPr>
        <w:t>а со дня принятия решения суда в окончательной форме.</w:t>
      </w:r>
    </w:p>
    <w:p w:rsid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</w:p>
    <w:p w:rsidR="00AA5080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</w:p>
    <w:p w:rsidR="00C544CA" w:rsidRPr="00617810" w:rsidP="00617810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</w:rPr>
      </w:pPr>
      <w:r w:rsidRPr="00617810">
        <w:rPr>
          <w:sz w:val="28"/>
        </w:rPr>
        <w:t>Мировой судья</w:t>
      </w:r>
      <w:r w:rsidRPr="00617810" w:rsidR="00617810">
        <w:rPr>
          <w:sz w:val="28"/>
        </w:rPr>
        <w:t xml:space="preserve">                                                                         Козлова К.Ю.</w:t>
      </w:r>
    </w:p>
    <w:sectPr w:rsidSect="00AA5080">
      <w:type w:val="continuous"/>
      <w:pgSz w:w="11909" w:h="16838"/>
      <w:pgMar w:top="851" w:right="1281" w:bottom="1833" w:left="12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CA"/>
    <w:rsid w:val="00150768"/>
    <w:rsid w:val="00617810"/>
    <w:rsid w:val="00AA5080"/>
    <w:rsid w:val="00C54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26" w:lineRule="exact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