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11F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5829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1F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811FE1">
        <w:rPr>
          <w:rFonts w:ascii="Times New Roman" w:hAnsi="Times New Roman" w:cs="Times New Roman"/>
          <w:sz w:val="28"/>
          <w:szCs w:val="28"/>
        </w:rPr>
        <w:t xml:space="preserve">Полянской </w:t>
      </w:r>
      <w:r w:rsidR="008208CF">
        <w:rPr>
          <w:rFonts w:ascii="Times New Roman" w:hAnsi="Times New Roman" w:cs="Times New Roman"/>
          <w:sz w:val="28"/>
          <w:szCs w:val="28"/>
        </w:rPr>
        <w:t>Н.Н.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811FE1">
        <w:rPr>
          <w:rFonts w:ascii="Times New Roman" w:hAnsi="Times New Roman" w:cs="Times New Roman"/>
          <w:sz w:val="28"/>
          <w:szCs w:val="28"/>
        </w:rPr>
        <w:t xml:space="preserve">Полянской </w:t>
      </w:r>
      <w:r w:rsidR="008208CF">
        <w:rPr>
          <w:rFonts w:ascii="Times New Roman" w:hAnsi="Times New Roman" w:cs="Times New Roman"/>
          <w:sz w:val="28"/>
          <w:szCs w:val="28"/>
        </w:rPr>
        <w:t>Н.Н.</w:t>
      </w:r>
      <w:r w:rsidRPr="00C76ADE" w:rsidR="00811FE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11FE1">
        <w:rPr>
          <w:rFonts w:ascii="Times New Roman" w:hAnsi="Times New Roman" w:cs="Times New Roman"/>
          <w:sz w:val="28"/>
          <w:szCs w:val="28"/>
        </w:rPr>
        <w:t xml:space="preserve">Полянской </w:t>
      </w:r>
      <w:r w:rsidR="008208CF">
        <w:rPr>
          <w:rFonts w:ascii="Times New Roman" w:hAnsi="Times New Roman" w:cs="Times New Roman"/>
          <w:sz w:val="28"/>
          <w:szCs w:val="28"/>
        </w:rPr>
        <w:t>Н.Н.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8208CF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208CF">
        <w:rPr>
          <w:i/>
          <w:sz w:val="20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33A84">
        <w:rPr>
          <w:rFonts w:ascii="Times New Roman" w:hAnsi="Times New Roman"/>
          <w:sz w:val="28"/>
          <w:szCs w:val="28"/>
        </w:rPr>
        <w:t>0</w:t>
      </w:r>
      <w:r w:rsidR="00D35B82">
        <w:rPr>
          <w:rFonts w:ascii="Times New Roman" w:hAnsi="Times New Roman"/>
          <w:sz w:val="28"/>
          <w:szCs w:val="28"/>
        </w:rPr>
        <w:t>3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D35B82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D35B82">
        <w:rPr>
          <w:rFonts w:ascii="Times New Roman" w:hAnsi="Times New Roman" w:cs="Times New Roman"/>
          <w:sz w:val="28"/>
          <w:szCs w:val="28"/>
        </w:rPr>
        <w:t>10215,40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35B82">
        <w:rPr>
          <w:rFonts w:ascii="Times New Roman" w:hAnsi="Times New Roman" w:cs="Times New Roman"/>
          <w:sz w:val="28"/>
          <w:szCs w:val="28"/>
        </w:rPr>
        <w:t>1222,4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B82">
        <w:rPr>
          <w:rFonts w:ascii="Times New Roman" w:hAnsi="Times New Roman" w:cs="Times New Roman"/>
          <w:sz w:val="28"/>
          <w:szCs w:val="28"/>
        </w:rPr>
        <w:t xml:space="preserve">Полянской </w:t>
      </w:r>
      <w:r w:rsidR="008208CF">
        <w:rPr>
          <w:rFonts w:ascii="Times New Roman" w:hAnsi="Times New Roman" w:cs="Times New Roman"/>
          <w:sz w:val="28"/>
          <w:szCs w:val="28"/>
        </w:rPr>
        <w:t>Н.Н.</w:t>
      </w:r>
      <w:r w:rsidR="00D35B82">
        <w:rPr>
          <w:rFonts w:ascii="Times New Roman" w:hAnsi="Times New Roman"/>
          <w:sz w:val="28"/>
          <w:szCs w:val="28"/>
        </w:rPr>
        <w:t xml:space="preserve">, </w:t>
      </w:r>
      <w:r w:rsidR="008208CF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208CF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D35B82">
        <w:rPr>
          <w:rFonts w:ascii="Times New Roman" w:hAnsi="Times New Roman" w:cs="Times New Roman"/>
          <w:sz w:val="28"/>
          <w:szCs w:val="28"/>
        </w:rPr>
        <w:t>457,51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11551"/>
    <w:rsid w:val="00327967"/>
    <w:rsid w:val="003328D9"/>
    <w:rsid w:val="00373D5D"/>
    <w:rsid w:val="0037737F"/>
    <w:rsid w:val="00385F3A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208CF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1C1A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