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8</w:t>
      </w:r>
      <w:r w:rsidR="007661E1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02 марта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7C769E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93C48" w:rsidRPr="00261A83" w:rsidP="00493C4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261A83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рассмотрев в зале суда (г. Керчь, ул. Фурманова,9) гражданское дело по исковому заявлению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>
        <w:rPr>
          <w:rFonts w:ascii="Times New Roman" w:hAnsi="Times New Roman" w:cs="Times New Roman"/>
          <w:sz w:val="28"/>
          <w:szCs w:val="28"/>
        </w:rPr>
        <w:t>Крымтеплокоммунэнерго</w:t>
      </w:r>
      <w:r>
        <w:rPr>
          <w:rFonts w:ascii="Times New Roman" w:hAnsi="Times New Roman" w:cs="Times New Roman"/>
          <w:sz w:val="28"/>
          <w:szCs w:val="28"/>
        </w:rPr>
        <w:t xml:space="preserve">» в            г. </w:t>
      </w:r>
      <w:r w:rsidRPr="007661E1">
        <w:rPr>
          <w:rFonts w:ascii="Times New Roman" w:hAnsi="Times New Roman" w:cs="Times New Roman"/>
          <w:sz w:val="28"/>
          <w:szCs w:val="28"/>
        </w:rPr>
        <w:t xml:space="preserve">Керчь к </w:t>
      </w:r>
      <w:r w:rsidRPr="007661E1" w:rsidR="007661E1">
        <w:rPr>
          <w:rFonts w:ascii="Times New Roman" w:hAnsi="Times New Roman" w:cs="Times New Roman"/>
          <w:sz w:val="26"/>
          <w:szCs w:val="26"/>
        </w:rPr>
        <w:t>Фабиано</w:t>
      </w:r>
      <w:r w:rsidRPr="007661E1" w:rsidR="007661E1">
        <w:rPr>
          <w:rFonts w:ascii="Times New Roman" w:hAnsi="Times New Roman" w:cs="Times New Roman"/>
          <w:sz w:val="26"/>
          <w:szCs w:val="26"/>
        </w:rPr>
        <w:t xml:space="preserve"> </w:t>
      </w:r>
      <w:r w:rsidR="007F364E">
        <w:rPr>
          <w:rFonts w:ascii="Times New Roman" w:hAnsi="Times New Roman" w:cs="Times New Roman"/>
          <w:sz w:val="26"/>
          <w:szCs w:val="26"/>
        </w:rPr>
        <w:t>М.Л.</w:t>
      </w:r>
      <w:r w:rsidRPr="007661E1" w:rsidR="007661E1">
        <w:rPr>
          <w:rFonts w:ascii="Times New Roman" w:hAnsi="Times New Roman" w:cs="Times New Roman"/>
          <w:sz w:val="26"/>
          <w:szCs w:val="26"/>
        </w:rPr>
        <w:t xml:space="preserve"> </w:t>
      </w:r>
      <w:r w:rsidRPr="007661E1">
        <w:rPr>
          <w:rFonts w:ascii="Times New Roman" w:hAnsi="Times New Roman" w:cs="Times New Roman"/>
          <w:sz w:val="28"/>
          <w:szCs w:val="28"/>
        </w:rPr>
        <w:t>о взыскании</w:t>
      </w:r>
      <w:r>
        <w:rPr>
          <w:rFonts w:ascii="Times New Roman" w:hAnsi="Times New Roman" w:cs="Times New Roman"/>
          <w:sz w:val="28"/>
          <w:szCs w:val="28"/>
        </w:rPr>
        <w:t xml:space="preserve"> задолженности </w:t>
      </w:r>
      <w:r w:rsidR="00CF20FF">
        <w:rPr>
          <w:rFonts w:ascii="Times New Roman" w:hAnsi="Times New Roman" w:cs="Times New Roman"/>
          <w:sz w:val="28"/>
          <w:szCs w:val="28"/>
        </w:rPr>
        <w:t xml:space="preserve">по коммунальной </w:t>
      </w:r>
      <w:r w:rsidR="00CF20FF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="00CF20FF">
        <w:rPr>
          <w:rFonts w:ascii="Times New Roman" w:hAnsi="Times New Roman" w:cs="Times New Roman"/>
          <w:sz w:val="28"/>
          <w:szCs w:val="28"/>
        </w:rPr>
        <w:t>,</w:t>
      </w:r>
      <w:r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261A83" w:rsidP="00327967">
      <w:pPr>
        <w:pStyle w:val="BodyText"/>
        <w:ind w:firstLine="709"/>
        <w:rPr>
          <w:sz w:val="28"/>
          <w:szCs w:val="28"/>
        </w:rPr>
      </w:pPr>
      <w:r w:rsidRPr="00261A83">
        <w:rPr>
          <w:sz w:val="28"/>
          <w:szCs w:val="28"/>
        </w:rPr>
        <w:t>в соотв</w:t>
      </w:r>
      <w:r w:rsidRPr="00261A83" w:rsidR="00532E17">
        <w:rPr>
          <w:sz w:val="28"/>
          <w:szCs w:val="28"/>
        </w:rPr>
        <w:t>етствии со  ст. ст. ст. 194-199</w:t>
      </w:r>
      <w:r w:rsidR="00C556FB">
        <w:rPr>
          <w:sz w:val="28"/>
          <w:szCs w:val="28"/>
        </w:rPr>
        <w:t>,</w:t>
      </w:r>
      <w:r w:rsidR="00A6617A">
        <w:rPr>
          <w:sz w:val="28"/>
          <w:szCs w:val="28"/>
        </w:rPr>
        <w:t xml:space="preserve"> </w:t>
      </w:r>
      <w:r w:rsidR="00C556FB">
        <w:rPr>
          <w:sz w:val="28"/>
          <w:szCs w:val="28"/>
        </w:rPr>
        <w:t>233-237</w:t>
      </w:r>
      <w:r w:rsidRPr="00261A83">
        <w:rPr>
          <w:sz w:val="28"/>
          <w:szCs w:val="28"/>
        </w:rPr>
        <w:t xml:space="preserve"> ГПК РФ, суд</w:t>
      </w:r>
    </w:p>
    <w:p w:rsidR="007C769E" w:rsidRPr="00261A83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261A83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 xml:space="preserve">» в г. Керчь </w:t>
      </w:r>
      <w:r w:rsidRPr="007661E1" w:rsidR="0097799E">
        <w:rPr>
          <w:rFonts w:ascii="Times New Roman" w:hAnsi="Times New Roman" w:cs="Times New Roman"/>
          <w:sz w:val="28"/>
          <w:szCs w:val="28"/>
        </w:rPr>
        <w:t xml:space="preserve">к </w:t>
      </w:r>
      <w:r w:rsidRPr="007661E1" w:rsidR="007661E1">
        <w:rPr>
          <w:rFonts w:ascii="Times New Roman" w:hAnsi="Times New Roman" w:cs="Times New Roman"/>
          <w:sz w:val="26"/>
          <w:szCs w:val="26"/>
        </w:rPr>
        <w:t>Фабиано</w:t>
      </w:r>
      <w:r w:rsidRPr="007661E1" w:rsidR="007661E1">
        <w:rPr>
          <w:rFonts w:ascii="Times New Roman" w:hAnsi="Times New Roman" w:cs="Times New Roman"/>
          <w:sz w:val="26"/>
          <w:szCs w:val="26"/>
        </w:rPr>
        <w:t xml:space="preserve"> </w:t>
      </w:r>
      <w:r w:rsidR="007F364E">
        <w:rPr>
          <w:rFonts w:ascii="Times New Roman" w:hAnsi="Times New Roman" w:cs="Times New Roman"/>
          <w:sz w:val="26"/>
          <w:szCs w:val="26"/>
        </w:rPr>
        <w:t>М.Л.</w:t>
      </w:r>
      <w:r w:rsidRPr="00E945BB" w:rsidR="007661E1">
        <w:rPr>
          <w:sz w:val="26"/>
          <w:szCs w:val="26"/>
        </w:rPr>
        <w:t xml:space="preserve"> </w:t>
      </w:r>
      <w:r w:rsidR="00236900">
        <w:rPr>
          <w:rFonts w:ascii="Times New Roman" w:hAnsi="Times New Roman" w:cs="Times New Roman"/>
          <w:sz w:val="28"/>
          <w:szCs w:val="28"/>
        </w:rPr>
        <w:t xml:space="preserve">о взыскании задолженности по коммунальной </w:t>
      </w:r>
      <w:r w:rsidR="00236900">
        <w:rPr>
          <w:rFonts w:ascii="Times New Roman" w:hAnsi="Times New Roman" w:cs="Times New Roman"/>
          <w:sz w:val="28"/>
          <w:szCs w:val="28"/>
        </w:rPr>
        <w:t>услуге  теплоснабжения</w:t>
      </w:r>
      <w:r w:rsidR="00236900">
        <w:rPr>
          <w:rFonts w:ascii="Times New Roman" w:hAnsi="Times New Roman" w:cs="Times New Roman"/>
          <w:sz w:val="28"/>
          <w:szCs w:val="28"/>
        </w:rPr>
        <w:t>, расходов по оплате государственной пошлины</w:t>
      </w:r>
      <w:r w:rsidRPr="00261A83" w:rsidR="002369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3328D9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7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Pr="007661E1" w:rsidR="007661E1">
        <w:rPr>
          <w:rFonts w:ascii="Times New Roman" w:hAnsi="Times New Roman" w:cs="Times New Roman"/>
          <w:sz w:val="26"/>
          <w:szCs w:val="26"/>
        </w:rPr>
        <w:t>Фабиано</w:t>
      </w:r>
      <w:r w:rsidRPr="007661E1" w:rsidR="007661E1">
        <w:rPr>
          <w:rFonts w:ascii="Times New Roman" w:hAnsi="Times New Roman" w:cs="Times New Roman"/>
          <w:sz w:val="26"/>
          <w:szCs w:val="26"/>
        </w:rPr>
        <w:t xml:space="preserve"> </w:t>
      </w:r>
      <w:r w:rsidR="007F364E">
        <w:rPr>
          <w:rFonts w:ascii="Times New Roman" w:hAnsi="Times New Roman" w:cs="Times New Roman"/>
          <w:sz w:val="26"/>
          <w:szCs w:val="26"/>
        </w:rPr>
        <w:t>М.Л.</w:t>
      </w:r>
      <w:r w:rsidRPr="007661E1" w:rsidR="007661E1">
        <w:rPr>
          <w:rFonts w:ascii="Times New Roman" w:hAnsi="Times New Roman" w:cs="Times New Roman"/>
          <w:sz w:val="26"/>
          <w:szCs w:val="26"/>
        </w:rPr>
        <w:t xml:space="preserve"> </w:t>
      </w:r>
      <w:r w:rsidRPr="007661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7661E1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261A83">
        <w:rPr>
          <w:rFonts w:ascii="Times New Roman" w:hAnsi="Times New Roman"/>
          <w:sz w:val="28"/>
          <w:szCs w:val="28"/>
        </w:rPr>
        <w:t xml:space="preserve">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261A83">
        <w:rPr>
          <w:rFonts w:ascii="Times New Roman" w:hAnsi="Times New Roman"/>
          <w:sz w:val="28"/>
          <w:szCs w:val="28"/>
        </w:rPr>
        <w:t>Крымтеплокоммунэнерго</w:t>
      </w:r>
      <w:r w:rsidRPr="00261A83">
        <w:rPr>
          <w:rFonts w:ascii="Times New Roman" w:hAnsi="Times New Roman"/>
          <w:sz w:val="28"/>
          <w:szCs w:val="28"/>
        </w:rPr>
        <w:t>» в г. Керчь</w:t>
      </w:r>
      <w:r w:rsidRPr="00261A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>
        <w:rPr>
          <w:rFonts w:ascii="Times New Roman" w:hAnsi="Times New Roman"/>
          <w:sz w:val="28"/>
          <w:szCs w:val="28"/>
        </w:rPr>
        <w:t xml:space="preserve">задолженность </w:t>
      </w:r>
      <w:r w:rsidR="00CF20FF">
        <w:rPr>
          <w:rFonts w:ascii="Times New Roman" w:hAnsi="Times New Roman"/>
          <w:sz w:val="28"/>
          <w:szCs w:val="28"/>
        </w:rPr>
        <w:t xml:space="preserve">по коммунальной услуге </w:t>
      </w:r>
      <w:r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="00CF20FF">
        <w:rPr>
          <w:rFonts w:ascii="Times New Roman" w:hAnsi="Times New Roman"/>
          <w:sz w:val="28"/>
          <w:szCs w:val="28"/>
        </w:rPr>
        <w:t>я</w:t>
      </w:r>
      <w:r w:rsidR="000D0AC8">
        <w:rPr>
          <w:rFonts w:ascii="Times New Roman" w:hAnsi="Times New Roman"/>
          <w:sz w:val="28"/>
          <w:szCs w:val="28"/>
        </w:rPr>
        <w:t xml:space="preserve"> </w:t>
      </w:r>
      <w:r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7F364E">
        <w:rPr>
          <w:sz w:val="28"/>
          <w:szCs w:val="28"/>
        </w:rPr>
        <w:t xml:space="preserve">\изъято\ </w:t>
      </w:r>
      <w:r w:rsidR="003E4A1F">
        <w:rPr>
          <w:rFonts w:ascii="Times New Roman" w:hAnsi="Times New Roman"/>
          <w:sz w:val="28"/>
          <w:szCs w:val="28"/>
        </w:rPr>
        <w:t xml:space="preserve">по </w:t>
      </w:r>
      <w:r w:rsidR="007F364E">
        <w:rPr>
          <w:sz w:val="28"/>
          <w:szCs w:val="28"/>
        </w:rPr>
        <w:t xml:space="preserve">\изъято\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145077">
        <w:rPr>
          <w:rFonts w:ascii="Times New Roman" w:hAnsi="Times New Roman" w:cs="Times New Roman"/>
          <w:sz w:val="28"/>
          <w:szCs w:val="28"/>
        </w:rPr>
        <w:t>8353,60</w:t>
      </w:r>
      <w:r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145077">
        <w:rPr>
          <w:rFonts w:ascii="Times New Roman" w:hAnsi="Times New Roman" w:cs="Times New Roman"/>
          <w:sz w:val="28"/>
          <w:szCs w:val="28"/>
        </w:rPr>
        <w:t>289,74</w:t>
      </w:r>
      <w:r w:rsidR="001E2B83">
        <w:rPr>
          <w:rFonts w:ascii="Times New Roman" w:hAnsi="Times New Roman" w:cs="Times New Roman"/>
          <w:sz w:val="28"/>
          <w:szCs w:val="28"/>
        </w:rPr>
        <w:t xml:space="preserve"> рубля.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2B83">
        <w:rPr>
          <w:rFonts w:ascii="Times New Roman" w:hAnsi="Times New Roman" w:cs="Times New Roman"/>
          <w:sz w:val="28"/>
          <w:szCs w:val="28"/>
        </w:rPr>
        <w:t xml:space="preserve">Комаровой </w:t>
      </w:r>
      <w:r w:rsidR="007F364E">
        <w:rPr>
          <w:rFonts w:ascii="Times New Roman" w:hAnsi="Times New Roman" w:cs="Times New Roman"/>
          <w:sz w:val="28"/>
          <w:szCs w:val="28"/>
        </w:rPr>
        <w:t>М.Л.</w:t>
      </w:r>
      <w:r w:rsidR="001E2B83">
        <w:rPr>
          <w:rFonts w:ascii="Times New Roman" w:hAnsi="Times New Roman" w:cs="Times New Roman"/>
          <w:sz w:val="28"/>
          <w:szCs w:val="28"/>
        </w:rPr>
        <w:t xml:space="preserve"> </w:t>
      </w:r>
      <w:r w:rsidRPr="00261A83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261A83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4323C1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261A83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261A83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261A83" w:rsidR="00784CA0">
        <w:rPr>
          <w:rFonts w:ascii="Times New Roman" w:hAnsi="Times New Roman"/>
          <w:sz w:val="28"/>
          <w:szCs w:val="28"/>
        </w:rPr>
        <w:t>» в г. Керчь</w:t>
      </w:r>
      <w:r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C556FB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C556FB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F67DA1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Pr="00F67DA1" w:rsidR="00F67DA1">
        <w:rPr>
          <w:rFonts w:ascii="Times New Roman" w:hAnsi="Times New Roman" w:cs="Times New Roman"/>
          <w:color w:val="FF0000"/>
          <w:sz w:val="28"/>
          <w:szCs w:val="28"/>
        </w:rPr>
        <w:t>542</w:t>
      </w:r>
      <w:r w:rsidR="001A5FB8">
        <w:rPr>
          <w:rFonts w:ascii="Times New Roman" w:hAnsi="Times New Roman" w:cs="Times New Roman"/>
          <w:sz w:val="28"/>
          <w:szCs w:val="28"/>
        </w:rPr>
        <w:t>,00</w:t>
      </w:r>
      <w:r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C556FB" w:rsidR="0097799E">
        <w:rPr>
          <w:rFonts w:ascii="Times New Roman" w:hAnsi="Times New Roman" w:cs="Times New Roman"/>
          <w:sz w:val="28"/>
          <w:szCs w:val="28"/>
        </w:rPr>
        <w:t>рубл</w:t>
      </w:r>
      <w:r w:rsidR="001A5FB8">
        <w:rPr>
          <w:rFonts w:ascii="Times New Roman" w:hAnsi="Times New Roman" w:cs="Times New Roman"/>
          <w:sz w:val="28"/>
          <w:szCs w:val="28"/>
        </w:rPr>
        <w:t>ей</w:t>
      </w:r>
      <w:r w:rsidRPr="00C556FB">
        <w:rPr>
          <w:rFonts w:ascii="Times New Roman" w:hAnsi="Times New Roman" w:cs="Times New Roman"/>
          <w:sz w:val="28"/>
          <w:szCs w:val="28"/>
        </w:rPr>
        <w:t>.</w:t>
      </w:r>
    </w:p>
    <w:p w:rsidR="00E25ADE" w:rsidRPr="00E25ADE" w:rsidP="00E25ADE">
      <w:pPr>
        <w:tabs>
          <w:tab w:val="left" w:pos="426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25ADE">
        <w:rPr>
          <w:rFonts w:ascii="Times New Roman" w:eastAsia="Calibri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C556FB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479CC"/>
    <w:rsid w:val="00096B1D"/>
    <w:rsid w:val="000D0AC8"/>
    <w:rsid w:val="000D551A"/>
    <w:rsid w:val="00145077"/>
    <w:rsid w:val="0017153B"/>
    <w:rsid w:val="001A5FB8"/>
    <w:rsid w:val="001E132C"/>
    <w:rsid w:val="001E2B83"/>
    <w:rsid w:val="001F7F18"/>
    <w:rsid w:val="00207854"/>
    <w:rsid w:val="0021684F"/>
    <w:rsid w:val="00236900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32E17"/>
    <w:rsid w:val="00551EC3"/>
    <w:rsid w:val="00554FCB"/>
    <w:rsid w:val="005811EB"/>
    <w:rsid w:val="00581E55"/>
    <w:rsid w:val="005E247F"/>
    <w:rsid w:val="005F2C7B"/>
    <w:rsid w:val="00633D67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769E"/>
    <w:rsid w:val="007F364E"/>
    <w:rsid w:val="00801DBC"/>
    <w:rsid w:val="00834E07"/>
    <w:rsid w:val="00872DF9"/>
    <w:rsid w:val="008928F9"/>
    <w:rsid w:val="008B5EEA"/>
    <w:rsid w:val="00930393"/>
    <w:rsid w:val="00952C52"/>
    <w:rsid w:val="0097799E"/>
    <w:rsid w:val="009A7E7C"/>
    <w:rsid w:val="009B2C93"/>
    <w:rsid w:val="009E281C"/>
    <w:rsid w:val="00A15028"/>
    <w:rsid w:val="00A218BA"/>
    <w:rsid w:val="00A27AB5"/>
    <w:rsid w:val="00A370A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7479"/>
    <w:rsid w:val="00D3169B"/>
    <w:rsid w:val="00D61B00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844D3"/>
    <w:rsid w:val="00E945BB"/>
    <w:rsid w:val="00EC1DD1"/>
    <w:rsid w:val="00EC3D01"/>
    <w:rsid w:val="00ED12BB"/>
    <w:rsid w:val="00ED2124"/>
    <w:rsid w:val="00ED5565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A318F2D-EB6E-4203-8AD9-A7DA5C696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