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A1D66">
      <w:pPr>
        <w:pStyle w:val="22"/>
        <w:keepNext/>
        <w:keepLines/>
        <w:shd w:val="clear" w:color="auto" w:fill="auto"/>
        <w:ind w:left="20"/>
      </w:pPr>
      <w:r>
        <w:t>РЕШЕНИЕ</w:t>
      </w:r>
    </w:p>
    <w:p w:rsidR="003A1D66">
      <w:pPr>
        <w:pStyle w:val="22"/>
        <w:keepNext/>
        <w:keepLines/>
        <w:shd w:val="clear" w:color="auto" w:fill="auto"/>
        <w:ind w:left="20"/>
      </w:pPr>
      <w:r>
        <w:t>Именем Российской Федерации</w:t>
      </w:r>
    </w:p>
    <w:p w:rsidR="003A1D66">
      <w:pPr>
        <w:pStyle w:val="23"/>
        <w:shd w:val="clear" w:color="auto" w:fill="auto"/>
        <w:spacing w:after="274"/>
        <w:ind w:left="20"/>
      </w:pPr>
      <w:r>
        <w:t>(резолютивная часть)</w:t>
      </w:r>
    </w:p>
    <w:p w:rsidR="003A1D66">
      <w:pPr>
        <w:pStyle w:val="23"/>
        <w:shd w:val="clear" w:color="auto" w:fill="auto"/>
        <w:tabs>
          <w:tab w:val="left" w:pos="7075"/>
        </w:tabs>
        <w:spacing w:after="249" w:line="260" w:lineRule="exact"/>
        <w:jc w:val="both"/>
      </w:pPr>
      <w:r>
        <w:t>г. Керчь</w:t>
      </w:r>
      <w:r>
        <w:tab/>
        <w:t>20 апреля 2017 года</w:t>
      </w:r>
    </w:p>
    <w:p w:rsidR="003A1D66">
      <w:pPr>
        <w:pStyle w:val="23"/>
        <w:shd w:val="clear" w:color="auto" w:fill="auto"/>
        <w:spacing w:after="248" w:line="307" w:lineRule="exact"/>
        <w:ind w:left="20"/>
      </w:pPr>
      <w:r>
        <w:t>Судебный участок № 45Керченского судебного района</w:t>
      </w:r>
      <w:r>
        <w:br/>
        <w:t>(городской округ Керчь) Республики Крым в составе</w:t>
      </w:r>
    </w:p>
    <w:p w:rsidR="003A1D66">
      <w:pPr>
        <w:pStyle w:val="23"/>
        <w:shd w:val="clear" w:color="auto" w:fill="auto"/>
        <w:spacing w:after="0" w:line="298" w:lineRule="exact"/>
        <w:ind w:right="2760"/>
        <w:jc w:val="left"/>
      </w:pPr>
      <w:r>
        <w:t>председательствующего - мирового судьи Волошиной О.В. при секретаре Кузнецовой И.А.,</w:t>
      </w:r>
    </w:p>
    <w:p w:rsidR="003A1D66">
      <w:pPr>
        <w:pStyle w:val="23"/>
        <w:shd w:val="clear" w:color="auto" w:fill="auto"/>
        <w:spacing w:after="0"/>
        <w:jc w:val="both"/>
      </w:pPr>
      <w:r>
        <w:t xml:space="preserve">с участием Дмитриевой М.С., представляющей интересы истца муниципального унитарного предприятия муниципального образования городской округ Керчь Республики Крым «ЖИЛСЕРВИСКЕРЧЬ» по доверенности от 09 января 2017 года </w:t>
      </w:r>
      <w:r>
        <w:rPr>
          <w:rStyle w:val="212pt"/>
        </w:rPr>
        <w:t>№</w:t>
      </w:r>
      <w:r>
        <w:rPr>
          <w:rStyle w:val="21"/>
        </w:rPr>
        <w:t>02</w:t>
      </w:r>
      <w:r>
        <w:rPr>
          <w:rStyle w:val="212pt"/>
        </w:rPr>
        <w:t>,</w:t>
      </w:r>
    </w:p>
    <w:p w:rsidR="003A1D66">
      <w:pPr>
        <w:pStyle w:val="23"/>
        <w:shd w:val="clear" w:color="auto" w:fill="auto"/>
        <w:spacing w:after="0"/>
        <w:jc w:val="both"/>
      </w:pPr>
      <w:r>
        <w:t>ответчика Половинкина А.Н.,</w:t>
      </w:r>
    </w:p>
    <w:p w:rsidR="003A1D66">
      <w:pPr>
        <w:pStyle w:val="23"/>
        <w:shd w:val="clear" w:color="auto" w:fill="auto"/>
        <w:spacing w:after="0"/>
        <w:jc w:val="both"/>
      </w:pPr>
      <w: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</w:t>
      </w:r>
      <w:r w:rsidR="00B41C43">
        <w:t xml:space="preserve">Павшенко Л.Д. </w:t>
      </w:r>
      <w:r>
        <w:t xml:space="preserve"> Павшенко </w:t>
      </w:r>
      <w:r w:rsidR="00B41C43">
        <w:t>М.Н.</w:t>
      </w:r>
      <w:r>
        <w:t xml:space="preserve">, Половинкину </w:t>
      </w:r>
      <w:r w:rsidR="00B41C43">
        <w:t>А.Н.</w:t>
      </w:r>
      <w:r>
        <w:t xml:space="preserve">, Павшенко </w:t>
      </w:r>
      <w:r w:rsidR="00B41C43">
        <w:t>Н.В.</w:t>
      </w:r>
      <w:r>
        <w:t xml:space="preserve"> о взыскании суммы задолженности по содержанию дома и общего имущества многоквартирного дома, в соответствии со </w:t>
      </w:r>
      <w:r>
        <w:rPr>
          <w:lang w:val="en-US" w:eastAsia="en-US" w:bidi="en-US"/>
        </w:rPr>
        <w:t>cf</w:t>
      </w:r>
      <w:r w:rsidRPr="00CB58B2">
        <w:rPr>
          <w:lang w:eastAsia="en-US" w:bidi="en-US"/>
        </w:rPr>
        <w:t xml:space="preserve">. </w:t>
      </w:r>
      <w:r>
        <w:t>ст. ст. 194-199, ГПК РФ, суд</w:t>
      </w:r>
    </w:p>
    <w:p w:rsidR="003A1D66">
      <w:pPr>
        <w:pStyle w:val="10"/>
        <w:keepNext/>
        <w:keepLines/>
        <w:shd w:val="clear" w:color="auto" w:fill="auto"/>
        <w:spacing w:after="394"/>
        <w:ind w:left="4420"/>
      </w:pPr>
      <w:r>
        <w:rPr>
          <w:rStyle w:val="13pt"/>
        </w:rPr>
        <w:t>РЕШИЛ:</w:t>
      </w:r>
    </w:p>
    <w:p w:rsidR="003A1D66">
      <w:pPr>
        <w:pStyle w:val="22"/>
        <w:keepNext/>
        <w:keepLines/>
        <w:shd w:val="clear" w:color="auto" w:fill="auto"/>
        <w:spacing w:after="128" w:line="260" w:lineRule="exact"/>
        <w:ind w:left="20"/>
      </w:pPr>
      <w:r>
        <w:t>РЕШИЛ:</w:t>
      </w:r>
    </w:p>
    <w:p w:rsidR="003A1D66">
      <w:pPr>
        <w:pStyle w:val="23"/>
        <w:shd w:val="clear" w:color="auto" w:fill="auto"/>
        <w:tabs>
          <w:tab w:val="center" w:pos="2651"/>
          <w:tab w:val="left" w:pos="3760"/>
        </w:tabs>
        <w:spacing w:after="0" w:line="298" w:lineRule="exact"/>
        <w:ind w:firstLine="600"/>
        <w:jc w:val="both"/>
      </w:pPr>
      <w:r>
        <w:t>Исковые</w:t>
      </w:r>
      <w:r>
        <w:tab/>
        <w:t>требования</w:t>
      </w:r>
      <w:r>
        <w:tab/>
        <w:t>муниципального унитарного предприятия</w:t>
      </w:r>
    </w:p>
    <w:p w:rsidR="003A1D66" w:rsidP="00B41C43">
      <w:pPr>
        <w:pStyle w:val="23"/>
        <w:shd w:val="clear" w:color="auto" w:fill="auto"/>
        <w:tabs>
          <w:tab w:val="center" w:pos="2651"/>
          <w:tab w:val="left" w:pos="3760"/>
          <w:tab w:val="right" w:pos="6566"/>
          <w:tab w:val="left" w:pos="6768"/>
          <w:tab w:val="right" w:pos="9331"/>
        </w:tabs>
        <w:spacing w:after="0" w:line="298" w:lineRule="exact"/>
        <w:jc w:val="both"/>
      </w:pPr>
      <w:r>
        <w:t xml:space="preserve">муниципального образования городской округ Керчь Республики Крым «ЖИЛСЕРВИСКЕРЧЬ» к Павшенко </w:t>
      </w:r>
      <w:r w:rsidR="00B41C43">
        <w:t>Л.Д.</w:t>
      </w:r>
      <w:r>
        <w:t xml:space="preserve">, Павшенко </w:t>
      </w:r>
      <w:r w:rsidR="00B41C43">
        <w:t xml:space="preserve">М.Н. </w:t>
      </w:r>
      <w:r>
        <w:t>,</w:t>
      </w:r>
      <w:r>
        <w:tab/>
        <w:t>Половинкину</w:t>
      </w:r>
      <w:r>
        <w:tab/>
      </w:r>
      <w:r w:rsidR="00B41C43">
        <w:t xml:space="preserve">А.Н. </w:t>
      </w:r>
      <w:r>
        <w:t>Павшенко</w:t>
      </w:r>
      <w:r>
        <w:tab/>
      </w:r>
      <w:r w:rsidR="00B41C43">
        <w:t xml:space="preserve"> Н.В.</w:t>
      </w:r>
      <w:r>
        <w:t xml:space="preserve"> о взыскании суммы задолженности по содержанию дома и общего имущества многоквартирного дома в солидарном порядке, удовлетворить.</w:t>
      </w:r>
    </w:p>
    <w:p w:rsidR="003A1D66" w:rsidP="00B41C43">
      <w:pPr>
        <w:pStyle w:val="23"/>
        <w:shd w:val="clear" w:color="auto" w:fill="auto"/>
        <w:tabs>
          <w:tab w:val="center" w:pos="2651"/>
          <w:tab w:val="left" w:pos="3760"/>
          <w:tab w:val="right" w:pos="6566"/>
          <w:tab w:val="left" w:pos="6768"/>
          <w:tab w:val="right" w:pos="9331"/>
        </w:tabs>
        <w:spacing w:after="0" w:line="298" w:lineRule="exact"/>
        <w:ind w:firstLine="600"/>
        <w:jc w:val="both"/>
      </w:pPr>
      <w:r>
        <w:t xml:space="preserve">Взыскать солидарно с Павшенко </w:t>
      </w:r>
      <w:r w:rsidR="00B41C43">
        <w:t>Л.Д.</w:t>
      </w:r>
      <w:r>
        <w:t xml:space="preserve">, Павшенко </w:t>
      </w:r>
      <w:r w:rsidR="00B41C43">
        <w:t>М.Н.</w:t>
      </w:r>
      <w:r>
        <w:t>,</w:t>
      </w:r>
      <w:r>
        <w:tab/>
        <w:t>Половинкина</w:t>
      </w:r>
      <w:r>
        <w:tab/>
      </w:r>
      <w:r w:rsidR="00B41C43">
        <w:t xml:space="preserve">А.Н. </w:t>
      </w:r>
      <w:r>
        <w:t>Павшенко</w:t>
      </w:r>
      <w:r w:rsidR="00B41C43">
        <w:t xml:space="preserve"> </w:t>
      </w:r>
      <w:r>
        <w:tab/>
      </w:r>
      <w:r w:rsidR="00B41C43">
        <w:t>Н.В.</w:t>
      </w:r>
      <w:r>
        <w:t xml:space="preserve"> в пользу муниципального унитарного предприятия муниципального образования городской округ Керчь Республики Крым «ЖИЛСЕРВИСКЕРЧЬ» задолженность по содержанию дома и общего имущества многоквартирного дома за период с 15 сентября 2015 года по 01 апреля 2016 года в размере 3204 рубля 47 копеек.</w:t>
      </w:r>
    </w:p>
    <w:p w:rsidR="003A1D66" w:rsidP="00B41C43">
      <w:pPr>
        <w:pStyle w:val="23"/>
        <w:shd w:val="clear" w:color="auto" w:fill="auto"/>
        <w:tabs>
          <w:tab w:val="center" w:pos="2651"/>
          <w:tab w:val="left" w:pos="3760"/>
          <w:tab w:val="right" w:pos="6566"/>
          <w:tab w:val="left" w:pos="6768"/>
          <w:tab w:val="right" w:pos="9331"/>
        </w:tabs>
        <w:spacing w:after="0" w:line="298" w:lineRule="exact"/>
        <w:ind w:firstLine="600"/>
        <w:jc w:val="both"/>
      </w:pPr>
      <w:r>
        <w:t xml:space="preserve">Взыскать с Павшенко </w:t>
      </w:r>
      <w:r w:rsidR="00B41C43">
        <w:t>Л.Д.</w:t>
      </w:r>
      <w:r>
        <w:t xml:space="preserve">, Павшенко </w:t>
      </w:r>
      <w:r w:rsidR="00B41C43">
        <w:t xml:space="preserve">М.Н. </w:t>
      </w:r>
      <w:r>
        <w:t>,</w:t>
      </w:r>
      <w:r>
        <w:tab/>
        <w:t>Половинкина</w:t>
      </w:r>
      <w:r>
        <w:tab/>
      </w:r>
      <w:r w:rsidR="00B41C43">
        <w:t>А.Н.</w:t>
      </w:r>
      <w:r>
        <w:t>,</w:t>
      </w:r>
      <w:r>
        <w:tab/>
        <w:t>Павшенко</w:t>
      </w:r>
      <w:r>
        <w:tab/>
      </w:r>
      <w:r w:rsidR="00B41C43">
        <w:t>Н.В.</w:t>
      </w:r>
      <w:r>
        <w:t xml:space="preserve"> в пользу муниципального унитарного предприятия муниципального образования городской округ Керчь Республики Крым «ЖИЛСЕРВИСКЕРЧЬ» расходы по оплате государственной пошлины в долевом порядке в размере по 100 рублей с каждого.</w:t>
      </w:r>
    </w:p>
    <w:p w:rsidR="003A1D66">
      <w:pPr>
        <w:pStyle w:val="23"/>
        <w:shd w:val="clear" w:color="auto" w:fill="auto"/>
        <w:spacing w:after="0" w:line="298" w:lineRule="exact"/>
        <w:ind w:firstLine="600"/>
        <w:jc w:val="both"/>
      </w:pPr>
      <w:r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B41C43">
      <w:pPr>
        <w:pStyle w:val="23"/>
        <w:shd w:val="clear" w:color="auto" w:fill="auto"/>
        <w:spacing w:after="0" w:line="298" w:lineRule="exact"/>
        <w:ind w:firstLine="600"/>
        <w:jc w:val="both"/>
      </w:pPr>
    </w:p>
    <w:p w:rsidR="00B41C43">
      <w:pPr>
        <w:pStyle w:val="23"/>
        <w:shd w:val="clear" w:color="auto" w:fill="auto"/>
        <w:spacing w:after="0" w:line="298" w:lineRule="exact"/>
        <w:ind w:firstLine="600"/>
        <w:jc w:val="both"/>
        <w:sectPr>
          <w:pgSz w:w="11900" w:h="16840"/>
          <w:pgMar w:top="994" w:right="449" w:bottom="870" w:left="2034" w:header="0" w:footer="3" w:gutter="0"/>
          <w:cols w:space="720"/>
          <w:noEndnote/>
          <w:docGrid w:linePitch="360"/>
        </w:sectPr>
      </w:pPr>
    </w:p>
    <w:p w:rsidR="003A1D66">
      <w:pPr>
        <w:rPr>
          <w:sz w:val="2"/>
          <w:szCs w:val="2"/>
        </w:rPr>
        <w:sectPr>
          <w:type w:val="continuous"/>
          <w:pgSz w:w="11900" w:h="16840"/>
          <w:pgMar w:top="395" w:right="0" w:bottom="395" w:left="0" w:header="0" w:footer="3" w:gutter="0"/>
          <w:cols w:space="720"/>
          <w:noEndnote/>
          <w:docGrid w:linePitch="360"/>
        </w:sectPr>
      </w:pPr>
    </w:p>
    <w:p w:rsidR="003A1D6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2.15pt;height:17.15pt;margin-top:16.95pt;margin-left:0.5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3A1D66">
                  <w:pPr>
                    <w:pStyle w:val="23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2Exact"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width:92.15pt;height:16.6pt;margin-top:16.7pt;margin-left:355.2pt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3A1D66">
                  <w:pPr>
                    <w:pStyle w:val="23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2Exact"/>
                    </w:rPr>
                    <w:t>О.В. Волошина</w:t>
                  </w:r>
                </w:p>
              </w:txbxContent>
            </v:textbox>
            <w10:wrap anchorx="margin"/>
          </v:shape>
        </w:pict>
      </w:r>
    </w:p>
    <w:p w:rsidR="003A1D66">
      <w:pPr>
        <w:spacing w:line="592" w:lineRule="exact"/>
      </w:pPr>
    </w:p>
    <w:p w:rsidR="003A1D66">
      <w:pPr>
        <w:rPr>
          <w:sz w:val="2"/>
          <w:szCs w:val="2"/>
        </w:rPr>
      </w:pPr>
    </w:p>
    <w:sectPr w:rsidSect="003A1D66">
      <w:type w:val="continuous"/>
      <w:pgSz w:w="11900" w:h="16840"/>
      <w:pgMar w:top="395" w:right="323" w:bottom="395" w:left="243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3A1D66"/>
    <w:rsid w:val="001A59C2"/>
    <w:rsid w:val="003A1D66"/>
    <w:rsid w:val="00B41C43"/>
    <w:rsid w:val="00C12EED"/>
    <w:rsid w:val="00CB58B2"/>
    <w:rsid w:val="00CF5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1D6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1D66"/>
    <w:rPr>
      <w:color w:val="0066CC"/>
      <w:u w:val="single"/>
    </w:rPr>
  </w:style>
  <w:style w:type="character" w:customStyle="1" w:styleId="2">
    <w:name w:val="Заголовок №2_"/>
    <w:basedOn w:val="DefaultParagraphFont"/>
    <w:link w:val="22"/>
    <w:rsid w:val="003A1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DefaultParagraphFont"/>
    <w:link w:val="23"/>
    <w:rsid w:val="003A1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0"/>
    <w:rsid w:val="003A1D6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3A1D6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3A1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sid w:val="003A1D66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3A1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Заголовок №2"/>
    <w:basedOn w:val="Normal"/>
    <w:link w:val="2"/>
    <w:rsid w:val="003A1D66"/>
    <w:pPr>
      <w:shd w:val="clear" w:color="auto" w:fill="FFFFFF"/>
      <w:spacing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Normal"/>
    <w:link w:val="20"/>
    <w:rsid w:val="003A1D66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3A1D66"/>
    <w:pPr>
      <w:shd w:val="clear" w:color="auto" w:fill="FFFFFF"/>
      <w:spacing w:after="360" w:line="30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