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9.4 -->
  <w:body>
    <w:p w:rsidR="00467007" w:rsidP="00102A4A">
      <w:pPr>
        <w:pStyle w:val="201"/>
        <w:shd w:val="clear" w:color="auto" w:fill="auto"/>
        <w:spacing w:line="260" w:lineRule="exact"/>
      </w:pPr>
      <w:r>
        <w:t>Дело</w:t>
      </w:r>
      <w:r w:rsidR="00102A4A">
        <w:t xml:space="preserve"> </w:t>
      </w:r>
      <w:r>
        <w:t>№ 2-45-714/2018</w:t>
      </w:r>
    </w:p>
    <w:p w:rsidR="00467007" w:rsidP="00102A4A">
      <w:pPr>
        <w:pStyle w:val="10"/>
        <w:keepNext/>
        <w:keepLines/>
        <w:shd w:val="clear" w:color="auto" w:fill="auto"/>
      </w:pPr>
      <w:r>
        <w:t>РЕШЕНИЕ</w:t>
      </w:r>
    </w:p>
    <w:p w:rsidR="00467007" w:rsidP="00102A4A">
      <w:pPr>
        <w:pStyle w:val="10"/>
        <w:keepNext/>
        <w:keepLines/>
        <w:shd w:val="clear" w:color="auto" w:fill="auto"/>
      </w:pPr>
      <w:r>
        <w:t>Именем Российской Федерации</w:t>
      </w:r>
    </w:p>
    <w:p w:rsidR="00467007" w:rsidP="00102A4A">
      <w:pPr>
        <w:pStyle w:val="201"/>
        <w:shd w:val="clear" w:color="auto" w:fill="auto"/>
        <w:spacing w:line="317" w:lineRule="exact"/>
        <w:jc w:val="center"/>
      </w:pPr>
      <w:r>
        <w:t>(резолютивная часть)</w:t>
      </w:r>
    </w:p>
    <w:p w:rsidR="00467007">
      <w:pPr>
        <w:pStyle w:val="201"/>
        <w:shd w:val="clear" w:color="auto" w:fill="auto"/>
        <w:tabs>
          <w:tab w:val="left" w:pos="7042"/>
        </w:tabs>
        <w:spacing w:line="260" w:lineRule="exact"/>
        <w:ind w:firstLine="360"/>
        <w:jc w:val="left"/>
      </w:pPr>
      <w:r>
        <w:t>г. Керчь</w:t>
      </w:r>
      <w:r>
        <w:tab/>
      </w:r>
      <w:r w:rsidR="00102A4A">
        <w:t xml:space="preserve">           </w:t>
      </w:r>
      <w:r>
        <w:t>24 октября 2018 года</w:t>
      </w:r>
    </w:p>
    <w:p w:rsidR="00467007">
      <w:pPr>
        <w:pStyle w:val="201"/>
        <w:shd w:val="clear" w:color="auto" w:fill="auto"/>
        <w:spacing w:line="322" w:lineRule="exact"/>
        <w:ind w:firstLine="360"/>
        <w:jc w:val="left"/>
      </w:pPr>
      <w:r>
        <w:t>Мировой судья судебного участка № 45 Керченского судебного района /блики Крым (городской округ Керчь) Волошина О.В.,</w:t>
      </w:r>
    </w:p>
    <w:p w:rsidR="00467007">
      <w:pPr>
        <w:pStyle w:val="201"/>
        <w:shd w:val="clear" w:color="auto" w:fill="auto"/>
        <w:spacing w:line="322" w:lineRule="exact"/>
        <w:ind w:firstLine="360"/>
        <w:jc w:val="left"/>
      </w:pPr>
      <w:r>
        <w:t>при секретаре Приваловой Д.С.,</w:t>
      </w:r>
    </w:p>
    <w:p w:rsidR="00102A4A" w:rsidRPr="00102A4A" w:rsidP="00102A4A">
      <w:pPr>
        <w:rPr>
          <w:rFonts w:ascii="Times New Roman" w:hAnsi="Times New Roman" w:cs="Times New Roman"/>
          <w:i/>
          <w:sz w:val="20"/>
          <w:szCs w:val="20"/>
        </w:rPr>
      </w:pPr>
      <w:r w:rsidRPr="00102A4A">
        <w:rPr>
          <w:rFonts w:ascii="Times New Roman" w:hAnsi="Times New Roman" w:cs="Times New Roman"/>
        </w:rPr>
        <w:t xml:space="preserve">с участием представителя истца по доверенности </w:t>
      </w:r>
      <w:r w:rsidRPr="00102A4A">
        <w:rPr>
          <w:rFonts w:ascii="Times New Roman" w:hAnsi="Times New Roman" w:cs="Times New Roman"/>
          <w:i/>
          <w:sz w:val="20"/>
          <w:szCs w:val="20"/>
        </w:rPr>
        <w:t>/изъято/</w:t>
      </w:r>
    </w:p>
    <w:p w:rsidR="00467007">
      <w:pPr>
        <w:pStyle w:val="201"/>
        <w:shd w:val="clear" w:color="auto" w:fill="auto"/>
        <w:spacing w:line="322" w:lineRule="exact"/>
        <w:ind w:firstLine="360"/>
        <w:jc w:val="left"/>
      </w:pPr>
      <w:r>
        <w:t>ответчика Яковлева В.В.</w:t>
      </w:r>
    </w:p>
    <w:p w:rsidR="00467007" w:rsidP="00102A4A">
      <w:pPr>
        <w:pStyle w:val="201"/>
        <w:shd w:val="clear" w:color="auto" w:fill="auto"/>
        <w:spacing w:line="322" w:lineRule="exact"/>
        <w:ind w:firstLine="360"/>
        <w:jc w:val="both"/>
      </w:pPr>
      <w:r>
        <w:t xml:space="preserve">рассмотрев в открытом судебном заседании в зале суда </w:t>
      </w:r>
      <w:r>
        <w:t xml:space="preserve">гражданское дело по исковому заявлению государственного </w:t>
      </w:r>
      <w:r w:rsidR="00102A4A">
        <w:t>учр</w:t>
      </w:r>
      <w:r>
        <w:t>еждения</w:t>
      </w:r>
      <w:r>
        <w:t xml:space="preserve"> Управление Пенсионного фонда Российской Федерации в г. Керчи публики Крым к Яковлеву </w:t>
      </w:r>
      <w:r w:rsidR="00102A4A">
        <w:t>В.В.</w:t>
      </w:r>
      <w:r>
        <w:t xml:space="preserve"> о взыскании сумм </w:t>
      </w:r>
      <w:r w:rsidR="00102A4A">
        <w:t>изл</w:t>
      </w:r>
      <w:r>
        <w:t xml:space="preserve">ишне выплаченной по вине физического лица пенсии и федеральной </w:t>
      </w:r>
      <w:r w:rsidR="00102A4A">
        <w:t>соци</w:t>
      </w:r>
      <w:r>
        <w:t>альной доплаты,</w:t>
      </w:r>
    </w:p>
    <w:p w:rsidR="00467007">
      <w:pPr>
        <w:pStyle w:val="201"/>
        <w:shd w:val="clear" w:color="auto" w:fill="auto"/>
        <w:spacing w:line="322" w:lineRule="exact"/>
        <w:ind w:firstLine="360"/>
        <w:jc w:val="left"/>
      </w:pPr>
      <w:r>
        <w:t>в соответствии со ст.ст. 194-199 ГПК РФ, суд</w:t>
      </w:r>
    </w:p>
    <w:p w:rsidR="00102A4A">
      <w:pPr>
        <w:pStyle w:val="201"/>
        <w:shd w:val="clear" w:color="auto" w:fill="auto"/>
        <w:spacing w:line="322" w:lineRule="exact"/>
        <w:ind w:firstLine="360"/>
        <w:jc w:val="left"/>
      </w:pPr>
    </w:p>
    <w:p w:rsidR="00467007" w:rsidP="00102A4A">
      <w:pPr>
        <w:pStyle w:val="201"/>
        <w:shd w:val="clear" w:color="auto" w:fill="auto"/>
        <w:spacing w:line="260" w:lineRule="exact"/>
        <w:jc w:val="center"/>
        <w:rPr>
          <w:rStyle w:val="23pt"/>
        </w:rPr>
      </w:pPr>
      <w:r>
        <w:rPr>
          <w:rStyle w:val="23pt"/>
        </w:rPr>
        <w:t>РЕШИЛ:</w:t>
      </w:r>
    </w:p>
    <w:p w:rsidR="00102A4A" w:rsidP="00102A4A">
      <w:pPr>
        <w:pStyle w:val="201"/>
        <w:shd w:val="clear" w:color="auto" w:fill="auto"/>
        <w:spacing w:line="260" w:lineRule="exact"/>
        <w:jc w:val="center"/>
      </w:pPr>
    </w:p>
    <w:p w:rsidR="00467007" w:rsidP="00102A4A">
      <w:pPr>
        <w:pStyle w:val="201"/>
        <w:shd w:val="clear" w:color="auto" w:fill="auto"/>
        <w:spacing w:line="322" w:lineRule="exact"/>
        <w:ind w:firstLine="360"/>
        <w:jc w:val="both"/>
      </w:pPr>
      <w:r>
        <w:t xml:space="preserve">Исковое заявление государственного учреждения Управление </w:t>
      </w:r>
      <w:r w:rsidR="00102A4A">
        <w:t>п</w:t>
      </w:r>
      <w:r>
        <w:t xml:space="preserve">енсионного фонда Российской Федерации в г. Керчи Республики Крым к </w:t>
      </w:r>
      <w:r w:rsidR="00102A4A">
        <w:t>Я</w:t>
      </w:r>
      <w:r>
        <w:t xml:space="preserve">ковлеву </w:t>
      </w:r>
      <w:r w:rsidR="00102A4A">
        <w:t>В.В.</w:t>
      </w:r>
      <w:r>
        <w:t xml:space="preserve"> о взыскании сумм излишне выплаченной о вине физического лица пенсии и федеральной социальной </w:t>
      </w:r>
      <w:r>
        <w:t xml:space="preserve">доплаты </w:t>
      </w:r>
      <w:r w:rsidR="00102A4A">
        <w:t>у</w:t>
      </w:r>
      <w:r>
        <w:t>довлетворить.</w:t>
      </w:r>
    </w:p>
    <w:p w:rsidR="00467007" w:rsidRPr="00102A4A" w:rsidP="00102A4A">
      <w:pPr>
        <w:ind w:firstLine="360"/>
        <w:jc w:val="both"/>
        <w:rPr>
          <w:rFonts w:ascii="Times New Roman" w:hAnsi="Times New Roman" w:cs="Times New Roman"/>
          <w:sz w:val="26"/>
          <w:szCs w:val="26"/>
        </w:rPr>
      </w:pPr>
      <w:r w:rsidRPr="00102A4A">
        <w:rPr>
          <w:rFonts w:ascii="Times New Roman" w:hAnsi="Times New Roman" w:cs="Times New Roman"/>
          <w:sz w:val="26"/>
          <w:szCs w:val="26"/>
        </w:rPr>
        <w:t xml:space="preserve">Взыскать с Яковлева </w:t>
      </w:r>
      <w:r w:rsidRPr="00102A4A" w:rsidR="00102A4A">
        <w:rPr>
          <w:rFonts w:ascii="Times New Roman" w:hAnsi="Times New Roman" w:cs="Times New Roman"/>
          <w:sz w:val="26"/>
          <w:szCs w:val="26"/>
        </w:rPr>
        <w:t>В.В.</w:t>
      </w:r>
      <w:r w:rsidRPr="00102A4A">
        <w:rPr>
          <w:rFonts w:ascii="Times New Roman" w:hAnsi="Times New Roman" w:cs="Times New Roman"/>
          <w:sz w:val="26"/>
          <w:szCs w:val="26"/>
        </w:rPr>
        <w:t xml:space="preserve">, </w:t>
      </w:r>
      <w:r w:rsidRPr="00102A4A" w:rsidR="00102A4A">
        <w:rPr>
          <w:rFonts w:ascii="Times New Roman" w:hAnsi="Times New Roman" w:cs="Times New Roman"/>
          <w:i/>
          <w:sz w:val="26"/>
          <w:szCs w:val="26"/>
        </w:rPr>
        <w:t>/изъято/</w:t>
      </w:r>
      <w:r w:rsidRPr="00102A4A">
        <w:rPr>
          <w:rFonts w:ascii="Times New Roman" w:hAnsi="Times New Roman" w:cs="Times New Roman"/>
          <w:sz w:val="26"/>
          <w:szCs w:val="26"/>
        </w:rPr>
        <w:t xml:space="preserve"> в пользу государственного </w:t>
      </w:r>
      <w:r w:rsidRPr="00102A4A">
        <w:rPr>
          <w:rFonts w:ascii="Times New Roman" w:hAnsi="Times New Roman" w:cs="Times New Roman"/>
          <w:sz w:val="26"/>
          <w:szCs w:val="26"/>
        </w:rPr>
        <w:t xml:space="preserve">учреждения Управление Пенсионного фонда Российской Федерации в г. Керчи Республики Крым сумму излишне выплаченной по вине физического лица пенсии и федеральной социальной доплаты за период с </w:t>
      </w:r>
      <w:r w:rsidRPr="00102A4A" w:rsidR="00102A4A">
        <w:rPr>
          <w:rFonts w:ascii="Times New Roman" w:hAnsi="Times New Roman" w:cs="Times New Roman"/>
          <w:i/>
          <w:sz w:val="26"/>
          <w:szCs w:val="26"/>
        </w:rPr>
        <w:t>/изъято/</w:t>
      </w:r>
      <w:r w:rsidRPr="00102A4A">
        <w:rPr>
          <w:rFonts w:ascii="Times New Roman" w:hAnsi="Times New Roman" w:cs="Times New Roman"/>
          <w:sz w:val="26"/>
          <w:szCs w:val="26"/>
        </w:rPr>
        <w:t>.</w:t>
      </w:r>
    </w:p>
    <w:p w:rsidR="00467007" w:rsidP="00102A4A">
      <w:pPr>
        <w:pStyle w:val="201"/>
        <w:shd w:val="clear" w:color="auto" w:fill="auto"/>
        <w:spacing w:line="322" w:lineRule="exact"/>
        <w:ind w:firstLine="360"/>
        <w:jc w:val="both"/>
      </w:pPr>
      <w:r>
        <w:t xml:space="preserve">Взыскать с Яковлева </w:t>
      </w:r>
      <w:r w:rsidR="00102A4A">
        <w:t>В.В.</w:t>
      </w:r>
      <w:r>
        <w:t xml:space="preserve"> в пользу государственного учреждения Управление Пенсионного фонда Российской Федерации в г. Керчи Республики Крым расходы по оплате государственной пошлины</w:t>
      </w:r>
      <w:r>
        <w:t xml:space="preserve"> в размере 956,90 рублей.</w:t>
      </w:r>
    </w:p>
    <w:p w:rsidR="00467007" w:rsidRPr="00102A4A" w:rsidP="00102A4A">
      <w:pPr>
        <w:pStyle w:val="201"/>
        <w:shd w:val="clear" w:color="auto" w:fill="auto"/>
        <w:spacing w:line="322" w:lineRule="exact"/>
        <w:ind w:firstLine="360"/>
        <w:jc w:val="both"/>
        <w:rPr>
          <w:i/>
        </w:rPr>
      </w:pPr>
      <w:r>
        <w:t xml:space="preserve">От лиц, участвующих в деле, их представителей может быть подано заявление о составлении мотивированного решения суда, которое подается в течение 3-х дней со дня объявления резолютивной части решения суда, если лица, участвующие в </w:t>
      </w:r>
      <w:r>
        <w:t xml:space="preserve">деле, их представители присутствовали в судебном заседании; в течение 15-ти дней со дня объявления резолютивной части решения суда, если лица, участвующие в деле, их представители не </w:t>
      </w:r>
      <w:r w:rsidRPr="00102A4A">
        <w:rPr>
          <w:rStyle w:val="200"/>
          <w:i w:val="0"/>
        </w:rPr>
        <w:t>присутствовали в судебном заседании.</w:t>
      </w:r>
    </w:p>
    <w:p w:rsidR="00467007" w:rsidP="00102A4A">
      <w:pPr>
        <w:pStyle w:val="201"/>
        <w:shd w:val="clear" w:color="auto" w:fill="auto"/>
        <w:spacing w:line="322" w:lineRule="exact"/>
        <w:ind w:firstLine="360"/>
        <w:jc w:val="both"/>
      </w:pPr>
      <w:r>
        <w:t>Мировой судья составляет мотивирован</w:t>
      </w:r>
      <w:r>
        <w:t>ное решение суда в течение пяти дней со дня поступления от лиц, участвующих в деле, их представителей заявления о составлении мотивированного решения суда.</w:t>
      </w:r>
    </w:p>
    <w:p w:rsidR="00467007" w:rsidP="00102A4A">
      <w:pPr>
        <w:pStyle w:val="201"/>
        <w:shd w:val="clear" w:color="auto" w:fill="auto"/>
        <w:spacing w:line="322" w:lineRule="exact"/>
        <w:ind w:firstLine="360"/>
        <w:jc w:val="both"/>
      </w:pPr>
      <w:r>
        <w:t xml:space="preserve">Решение суда может быть обжаловано в апелляционном порядке </w:t>
      </w:r>
      <w:r w:rsidRPr="00102A4A">
        <w:rPr>
          <w:rStyle w:val="22"/>
          <w:b w:val="0"/>
        </w:rPr>
        <w:t>в</w:t>
      </w:r>
      <w:r>
        <w:rPr>
          <w:rStyle w:val="22"/>
        </w:rPr>
        <w:t xml:space="preserve"> </w:t>
      </w:r>
      <w:r>
        <w:t>Керченский городской суд Республики Кры</w:t>
      </w:r>
      <w:r>
        <w:t>м через судебный участок № 45 Керченского судебного района Республики Крым в течение одного месяца со дня изготовления решения в окончательной форме.</w:t>
      </w:r>
    </w:p>
    <w:p w:rsidR="00102A4A" w:rsidP="00102A4A">
      <w:pPr>
        <w:pStyle w:val="50"/>
        <w:shd w:val="clear" w:color="auto" w:fill="auto"/>
        <w:spacing w:line="260" w:lineRule="exact"/>
      </w:pPr>
      <w:r>
        <w:t>Мировой судья</w:t>
      </w:r>
      <w:r>
        <w:t xml:space="preserve">                                                                                     О.В. Волошина</w:t>
      </w:r>
    </w:p>
    <w:p w:rsidR="00102A4A" w:rsidRPr="00407E37" w:rsidP="00102A4A">
      <w:pPr>
        <w:contextualSpacing/>
        <w:rPr>
          <w:rFonts w:ascii="Times New Roman" w:hAnsi="Times New Roman" w:cs="Times New Roman"/>
          <w:sz w:val="20"/>
          <w:szCs w:val="20"/>
        </w:rPr>
      </w:pPr>
      <w:r w:rsidRPr="00407E37">
        <w:rPr>
          <w:rFonts w:ascii="Times New Roman" w:hAnsi="Times New Roman" w:cs="Times New Roman"/>
          <w:sz w:val="20"/>
          <w:szCs w:val="20"/>
        </w:rPr>
        <w:t>ДЕПЕРСОНИФИКАЦИЮ</w:t>
      </w:r>
    </w:p>
    <w:p w:rsidR="00102A4A" w:rsidRPr="00407E37" w:rsidP="00102A4A">
      <w:pPr>
        <w:contextualSpacing/>
        <w:rPr>
          <w:rFonts w:ascii="Times New Roman" w:hAnsi="Times New Roman" w:cs="Times New Roman"/>
          <w:sz w:val="20"/>
          <w:szCs w:val="20"/>
        </w:rPr>
      </w:pPr>
      <w:r w:rsidRPr="00407E37">
        <w:rPr>
          <w:rFonts w:ascii="Times New Roman" w:hAnsi="Times New Roman" w:cs="Times New Roman"/>
          <w:sz w:val="20"/>
          <w:szCs w:val="20"/>
        </w:rPr>
        <w:t>Лингвистический контроль</w:t>
      </w:r>
    </w:p>
    <w:p w:rsidR="00102A4A" w:rsidRPr="00407E37" w:rsidP="00102A4A">
      <w:pPr>
        <w:tabs>
          <w:tab w:val="left" w:pos="1182"/>
        </w:tabs>
        <w:contextualSpacing/>
        <w:rPr>
          <w:rFonts w:ascii="Times New Roman" w:hAnsi="Times New Roman" w:cs="Times New Roman"/>
          <w:sz w:val="20"/>
          <w:szCs w:val="20"/>
        </w:rPr>
      </w:pPr>
      <w:r w:rsidRPr="00407E37">
        <w:rPr>
          <w:rFonts w:ascii="Times New Roman" w:hAnsi="Times New Roman" w:cs="Times New Roman"/>
          <w:sz w:val="20"/>
          <w:szCs w:val="20"/>
        </w:rPr>
        <w:t>произвел</w:t>
      </w:r>
      <w:r>
        <w:rPr>
          <w:rFonts w:ascii="Times New Roman" w:hAnsi="Times New Roman" w:cs="Times New Roman"/>
          <w:sz w:val="20"/>
          <w:szCs w:val="20"/>
        </w:rPr>
        <w:tab/>
      </w:r>
    </w:p>
    <w:p w:rsidR="00102A4A" w:rsidRPr="000E158F" w:rsidP="00102A4A">
      <w:pPr>
        <w:contextualSpacing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Помощник судьи __________Д.С. Привалова</w:t>
      </w:r>
    </w:p>
    <w:p w:rsidR="00102A4A" w:rsidRPr="00407E37" w:rsidP="00102A4A">
      <w:pPr>
        <w:contextualSpacing/>
        <w:rPr>
          <w:rFonts w:ascii="Times New Roman" w:hAnsi="Times New Roman" w:cs="Times New Roman"/>
          <w:sz w:val="20"/>
          <w:szCs w:val="20"/>
        </w:rPr>
      </w:pPr>
      <w:r w:rsidRPr="00407E37">
        <w:rPr>
          <w:rFonts w:ascii="Times New Roman" w:hAnsi="Times New Roman" w:cs="Times New Roman"/>
          <w:sz w:val="20"/>
          <w:szCs w:val="20"/>
        </w:rPr>
        <w:t>СОГЛАСОВАНО</w:t>
      </w:r>
    </w:p>
    <w:p w:rsidR="00102A4A" w:rsidP="00102A4A">
      <w:pPr>
        <w:contextualSpacing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Мировой с</w:t>
      </w:r>
      <w:r w:rsidRPr="00407E37">
        <w:rPr>
          <w:rFonts w:ascii="Times New Roman" w:hAnsi="Times New Roman" w:cs="Times New Roman"/>
          <w:sz w:val="20"/>
          <w:szCs w:val="20"/>
        </w:rPr>
        <w:t xml:space="preserve">удья_________ </w:t>
      </w:r>
      <w:r>
        <w:rPr>
          <w:rFonts w:ascii="Times New Roman" w:hAnsi="Times New Roman" w:cs="Times New Roman"/>
          <w:sz w:val="20"/>
          <w:szCs w:val="20"/>
        </w:rPr>
        <w:t>О.В. Волошина</w:t>
      </w:r>
    </w:p>
    <w:p w:rsidR="00102A4A" w:rsidP="00102A4A">
      <w:pPr>
        <w:contextualSpacing/>
        <w:rPr>
          <w:rFonts w:ascii="Times New Roman" w:hAnsi="Times New Roman" w:cs="Times New Roman"/>
          <w:sz w:val="20"/>
          <w:szCs w:val="20"/>
        </w:rPr>
      </w:pPr>
      <w:r w:rsidRPr="00407E37">
        <w:rPr>
          <w:rFonts w:ascii="Times New Roman" w:hAnsi="Times New Roman" w:cs="Times New Roman"/>
          <w:sz w:val="20"/>
          <w:szCs w:val="20"/>
        </w:rPr>
        <w:t>«</w:t>
      </w:r>
      <w:r>
        <w:rPr>
          <w:rFonts w:ascii="Times New Roman" w:hAnsi="Times New Roman" w:cs="Times New Roman"/>
          <w:sz w:val="20"/>
          <w:szCs w:val="20"/>
        </w:rPr>
        <w:t xml:space="preserve"> 27   </w:t>
      </w:r>
      <w:r w:rsidRPr="00407E37">
        <w:rPr>
          <w:rFonts w:ascii="Times New Roman" w:hAnsi="Times New Roman" w:cs="Times New Roman"/>
          <w:sz w:val="20"/>
          <w:szCs w:val="20"/>
        </w:rPr>
        <w:t xml:space="preserve">» </w:t>
      </w:r>
      <w:r>
        <w:rPr>
          <w:rFonts w:ascii="Times New Roman" w:hAnsi="Times New Roman" w:cs="Times New Roman"/>
          <w:sz w:val="20"/>
          <w:szCs w:val="20"/>
        </w:rPr>
        <w:t xml:space="preserve">  11   2018                       </w:t>
      </w:r>
      <w:r w:rsidRPr="00407E37">
        <w:rPr>
          <w:rFonts w:ascii="Times New Roman" w:hAnsi="Times New Roman" w:cs="Times New Roman"/>
          <w:sz w:val="20"/>
          <w:szCs w:val="20"/>
        </w:rPr>
        <w:t>г.</w:t>
      </w:r>
    </w:p>
    <w:p w:rsidR="00102A4A" w:rsidP="00102A4A">
      <w:pPr>
        <w:pStyle w:val="50"/>
        <w:shd w:val="clear" w:color="auto" w:fill="auto"/>
        <w:spacing w:line="260" w:lineRule="exact"/>
      </w:pPr>
    </w:p>
    <w:p w:rsidR="00467007">
      <w:pPr>
        <w:pStyle w:val="120"/>
        <w:keepNext/>
        <w:keepLines/>
        <w:shd w:val="clear" w:color="auto" w:fill="auto"/>
        <w:spacing w:line="260" w:lineRule="exact"/>
        <w:jc w:val="left"/>
      </w:pPr>
    </w:p>
    <w:sectPr w:rsidSect="00467007">
      <w:pgSz w:w="11909" w:h="16840"/>
      <w:pgMar w:top="1074" w:right="1440" w:bottom="621" w:left="360" w:header="0" w:footer="3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81"/>
  <w:drawingGridVerticalSpacing w:val="181"/>
  <w:characterSpacingControl w:val="compressPunctuation"/>
  <w:compat>
    <w:doNotExpandShiftReturn/>
    <w:useFELayout/>
  </w:compat>
  <w:rsids>
    <w:rsidRoot w:val="00467007"/>
    <w:rsid w:val="000E158F"/>
    <w:rsid w:val="00102A4A"/>
    <w:rsid w:val="00407E37"/>
    <w:rsid w:val="00467007"/>
    <w:rsid w:val="007E204A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467007"/>
    <w:rPr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467007"/>
    <w:rPr>
      <w:color w:val="0066CC"/>
      <w:u w:val="single"/>
    </w:rPr>
  </w:style>
  <w:style w:type="character" w:customStyle="1" w:styleId="3">
    <w:name w:val="Основной текст (3)_"/>
    <w:basedOn w:val="DefaultParagraphFont"/>
    <w:link w:val="30"/>
    <w:rsid w:val="0046700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3AngsanaUPC0pt">
    <w:name w:val="Основной текст (3) + AngsanaUPC;Интервал 0 pt"/>
    <w:basedOn w:val="3"/>
    <w:rsid w:val="00467007"/>
    <w:rPr>
      <w:rFonts w:ascii="AngsanaUPC" w:eastAsia="AngsanaUPC" w:hAnsi="AngsanaUPC" w:cs="AngsanaUPC"/>
      <w:color w:val="000000"/>
      <w:spacing w:val="-10"/>
      <w:w w:val="100"/>
      <w:position w:val="0"/>
      <w:sz w:val="13"/>
      <w:szCs w:val="13"/>
      <w:lang w:val="ru-RU" w:eastAsia="ru-RU" w:bidi="ru-RU"/>
    </w:rPr>
  </w:style>
  <w:style w:type="character" w:customStyle="1" w:styleId="3AngsanaUPC">
    <w:name w:val="Основной текст (3) + AngsanaUPC"/>
    <w:basedOn w:val="3"/>
    <w:rsid w:val="00467007"/>
    <w:rPr>
      <w:rFonts w:ascii="AngsanaUPC" w:eastAsia="AngsanaUPC" w:hAnsi="AngsanaUPC" w:cs="AngsanaUPC"/>
      <w:color w:val="000000"/>
      <w:spacing w:val="0"/>
      <w:w w:val="100"/>
      <w:position w:val="0"/>
      <w:sz w:val="13"/>
      <w:szCs w:val="13"/>
      <w:lang w:val="ru-RU" w:eastAsia="ru-RU" w:bidi="ru-RU"/>
    </w:rPr>
  </w:style>
  <w:style w:type="character" w:customStyle="1" w:styleId="4">
    <w:name w:val="Основной текст (4)_"/>
    <w:basedOn w:val="DefaultParagraphFont"/>
    <w:link w:val="40"/>
    <w:rsid w:val="00467007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2">
    <w:name w:val="Основной текст (2)"/>
    <w:basedOn w:val="DefaultParagraphFont"/>
    <w:rsid w:val="0046700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75pt">
    <w:name w:val="Основной текст (2) + 7;5 pt"/>
    <w:basedOn w:val="21"/>
    <w:rsid w:val="00467007"/>
    <w:rPr>
      <w:sz w:val="15"/>
      <w:szCs w:val="15"/>
    </w:rPr>
  </w:style>
  <w:style w:type="character" w:customStyle="1" w:styleId="20">
    <w:name w:val="Основной текст (2) + Курсив"/>
    <w:basedOn w:val="21"/>
    <w:rsid w:val="00467007"/>
    <w:rPr>
      <w:i/>
      <w:iCs/>
      <w:spacing w:val="0"/>
    </w:rPr>
  </w:style>
  <w:style w:type="character" w:customStyle="1" w:styleId="5">
    <w:name w:val="Основной текст (5)_"/>
    <w:basedOn w:val="DefaultParagraphFont"/>
    <w:link w:val="50"/>
    <w:rsid w:val="0046700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1">
    <w:name w:val="Основной текст (2)_"/>
    <w:basedOn w:val="DefaultParagraphFont"/>
    <w:link w:val="201"/>
    <w:rsid w:val="0046700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1">
    <w:name w:val="Заголовок №1_"/>
    <w:basedOn w:val="DefaultParagraphFont"/>
    <w:link w:val="10"/>
    <w:rsid w:val="0046700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3pt">
    <w:name w:val="Основной текст (2) + Интервал 3 pt"/>
    <w:basedOn w:val="21"/>
    <w:rsid w:val="00467007"/>
    <w:rPr>
      <w:color w:val="000000"/>
      <w:spacing w:val="70"/>
      <w:w w:val="100"/>
      <w:position w:val="0"/>
      <w:lang w:val="ru-RU" w:eastAsia="ru-RU" w:bidi="ru-RU"/>
    </w:rPr>
  </w:style>
  <w:style w:type="character" w:customStyle="1" w:styleId="200">
    <w:name w:val="Основной текст (2) + Курсив_0"/>
    <w:basedOn w:val="21"/>
    <w:rsid w:val="00467007"/>
    <w:rPr>
      <w:i/>
      <w:iCs/>
      <w:color w:val="000000"/>
      <w:spacing w:val="0"/>
      <w:w w:val="100"/>
      <w:position w:val="0"/>
      <w:lang w:val="ru-RU" w:eastAsia="ru-RU" w:bidi="ru-RU"/>
    </w:rPr>
  </w:style>
  <w:style w:type="character" w:customStyle="1" w:styleId="22">
    <w:name w:val="Основной текст (2) + Полужирный"/>
    <w:basedOn w:val="21"/>
    <w:rsid w:val="00467007"/>
    <w:rPr>
      <w:b/>
      <w:bCs/>
      <w:color w:val="000000"/>
      <w:spacing w:val="0"/>
      <w:w w:val="100"/>
      <w:position w:val="0"/>
      <w:lang w:val="ru-RU" w:eastAsia="ru-RU" w:bidi="ru-RU"/>
    </w:rPr>
  </w:style>
  <w:style w:type="character" w:customStyle="1" w:styleId="12">
    <w:name w:val="Заголовок №1 (2)_"/>
    <w:basedOn w:val="DefaultParagraphFont"/>
    <w:link w:val="120"/>
    <w:rsid w:val="0046700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paragraph" w:customStyle="1" w:styleId="30">
    <w:name w:val="Основной текст (3)"/>
    <w:basedOn w:val="Normal"/>
    <w:link w:val="3"/>
    <w:rsid w:val="00467007"/>
    <w:pPr>
      <w:shd w:val="clear" w:color="auto" w:fill="FFFFFF"/>
      <w:spacing w:line="413" w:lineRule="exact"/>
    </w:pPr>
    <w:rPr>
      <w:rFonts w:ascii="Times New Roman" w:eastAsia="Times New Roman" w:hAnsi="Times New Roman" w:cs="Times New Roman"/>
      <w:sz w:val="13"/>
      <w:szCs w:val="13"/>
    </w:rPr>
  </w:style>
  <w:style w:type="paragraph" w:customStyle="1" w:styleId="40">
    <w:name w:val="Основной текст (4)"/>
    <w:basedOn w:val="Normal"/>
    <w:link w:val="4"/>
    <w:rsid w:val="00467007"/>
    <w:pPr>
      <w:shd w:val="clear" w:color="auto" w:fill="FFFFFF"/>
      <w:spacing w:line="413" w:lineRule="exact"/>
    </w:pPr>
    <w:rPr>
      <w:rFonts w:ascii="Book Antiqua" w:eastAsia="Book Antiqua" w:hAnsi="Book Antiqua" w:cs="Book Antiqua"/>
      <w:sz w:val="16"/>
      <w:szCs w:val="16"/>
    </w:rPr>
  </w:style>
  <w:style w:type="paragraph" w:customStyle="1" w:styleId="201">
    <w:name w:val="Основной текст (2)_0"/>
    <w:basedOn w:val="Normal"/>
    <w:link w:val="21"/>
    <w:rsid w:val="00467007"/>
    <w:pPr>
      <w:shd w:val="clear" w:color="auto" w:fill="FFFFFF"/>
      <w:spacing w:line="0" w:lineRule="atLeast"/>
      <w:jc w:val="righ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50">
    <w:name w:val="Основной текст (5)"/>
    <w:basedOn w:val="Normal"/>
    <w:link w:val="5"/>
    <w:rsid w:val="0046700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10">
    <w:name w:val="Заголовок №1"/>
    <w:basedOn w:val="Normal"/>
    <w:link w:val="1"/>
    <w:rsid w:val="00467007"/>
    <w:pPr>
      <w:shd w:val="clear" w:color="auto" w:fill="FFFFFF"/>
      <w:spacing w:line="317" w:lineRule="exac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20">
    <w:name w:val="Заголовок №1 (2)"/>
    <w:basedOn w:val="Normal"/>
    <w:link w:val="12"/>
    <w:rsid w:val="00467007"/>
    <w:pPr>
      <w:shd w:val="clear" w:color="auto" w:fill="FFFFFF"/>
      <w:spacing w:line="0" w:lineRule="atLeast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