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3D22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1012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225C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D225C">
        <w:rPr>
          <w:rFonts w:ascii="Times New Roman" w:hAnsi="Times New Roman" w:cs="Times New Roman"/>
          <w:sz w:val="28"/>
          <w:szCs w:val="28"/>
        </w:rPr>
        <w:t xml:space="preserve">Барановой </w:t>
      </w:r>
      <w:r w:rsidR="00BA453F">
        <w:rPr>
          <w:rFonts w:ascii="Times New Roman" w:hAnsi="Times New Roman" w:cs="Times New Roman"/>
          <w:sz w:val="28"/>
          <w:szCs w:val="28"/>
        </w:rPr>
        <w:t xml:space="preserve">Т.П.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4423F1">
        <w:rPr>
          <w:rFonts w:ascii="Times New Roman" w:hAnsi="Times New Roman" w:cs="Times New Roman"/>
          <w:sz w:val="28"/>
          <w:szCs w:val="28"/>
        </w:rPr>
        <w:t>р</w:t>
      </w:r>
      <w:r w:rsidRPr="00057C51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D225C">
        <w:rPr>
          <w:rFonts w:ascii="Times New Roman" w:hAnsi="Times New Roman" w:cs="Times New Roman"/>
          <w:sz w:val="28"/>
          <w:szCs w:val="28"/>
        </w:rPr>
        <w:t xml:space="preserve">Барановой </w:t>
      </w:r>
      <w:r w:rsidR="00BA453F">
        <w:rPr>
          <w:rFonts w:ascii="Times New Roman" w:hAnsi="Times New Roman" w:cs="Times New Roman"/>
          <w:sz w:val="28"/>
          <w:szCs w:val="28"/>
        </w:rPr>
        <w:t>Т.П.</w:t>
      </w:r>
      <w:r w:rsidR="003D225C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D225C">
        <w:rPr>
          <w:rFonts w:ascii="Times New Roman" w:hAnsi="Times New Roman" w:cs="Times New Roman"/>
          <w:sz w:val="28"/>
          <w:szCs w:val="28"/>
        </w:rPr>
        <w:t xml:space="preserve">Барановой </w:t>
      </w:r>
      <w:r w:rsidR="00BA453F">
        <w:rPr>
          <w:rFonts w:ascii="Times New Roman" w:hAnsi="Times New Roman" w:cs="Times New Roman"/>
          <w:sz w:val="28"/>
          <w:szCs w:val="28"/>
        </w:rPr>
        <w:t>Т.П.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BA453F">
        <w:rPr>
          <w:rFonts w:ascii="Times New Roman" w:hAnsi="Times New Roman" w:cs="Times New Roman"/>
          <w:i/>
          <w:sz w:val="28"/>
          <w:szCs w:val="28"/>
        </w:rPr>
        <w:t>/изъято/</w:t>
      </w:r>
      <w:r w:rsidR="00BA453F">
        <w:rPr>
          <w:rFonts w:ascii="Times New Roman" w:hAnsi="Times New Roman" w:cs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 xml:space="preserve">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493425">
        <w:rPr>
          <w:rFonts w:ascii="Times New Roman" w:hAnsi="Times New Roman"/>
          <w:sz w:val="28"/>
          <w:szCs w:val="28"/>
        </w:rPr>
        <w:t>января</w:t>
      </w:r>
      <w:r w:rsidR="00337B49">
        <w:rPr>
          <w:rFonts w:ascii="Times New Roman" w:hAnsi="Times New Roman"/>
          <w:sz w:val="28"/>
          <w:szCs w:val="28"/>
        </w:rPr>
        <w:t xml:space="preserve"> 202</w:t>
      </w:r>
      <w:r w:rsidR="00493425">
        <w:rPr>
          <w:rFonts w:ascii="Times New Roman" w:hAnsi="Times New Roman"/>
          <w:sz w:val="28"/>
          <w:szCs w:val="28"/>
        </w:rPr>
        <w:t>1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3A4353">
        <w:rPr>
          <w:rFonts w:ascii="Times New Roman" w:hAnsi="Times New Roman"/>
          <w:sz w:val="28"/>
          <w:szCs w:val="28"/>
        </w:rPr>
        <w:t>февраль</w:t>
      </w:r>
      <w:r w:rsidRPr="00423D76">
        <w:rPr>
          <w:rFonts w:ascii="Times New Roman" w:hAnsi="Times New Roman"/>
          <w:sz w:val="28"/>
          <w:szCs w:val="28"/>
        </w:rPr>
        <w:t>202</w:t>
      </w:r>
      <w:r w:rsidR="003A4353">
        <w:rPr>
          <w:rFonts w:ascii="Times New Roman" w:hAnsi="Times New Roman"/>
          <w:sz w:val="28"/>
          <w:szCs w:val="28"/>
        </w:rPr>
        <w:t>4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3A4353">
        <w:rPr>
          <w:rFonts w:ascii="Times New Roman" w:hAnsi="Times New Roman" w:cs="Times New Roman"/>
          <w:sz w:val="28"/>
          <w:szCs w:val="28"/>
        </w:rPr>
        <w:t>13172,46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3A4353">
        <w:rPr>
          <w:sz w:val="28"/>
          <w:szCs w:val="28"/>
        </w:rPr>
        <w:t xml:space="preserve">Барановой </w:t>
      </w:r>
      <w:r w:rsidR="00BA453F">
        <w:rPr>
          <w:sz w:val="28"/>
          <w:szCs w:val="28"/>
        </w:rPr>
        <w:t>Т.П.</w:t>
      </w:r>
      <w:r w:rsidRPr="00C63458" w:rsidR="003A4353">
        <w:rPr>
          <w:sz w:val="28"/>
          <w:szCs w:val="28"/>
        </w:rPr>
        <w:t xml:space="preserve">, </w:t>
      </w:r>
      <w:r w:rsidR="00BA453F">
        <w:rPr>
          <w:i/>
          <w:sz w:val="28"/>
          <w:szCs w:val="28"/>
        </w:rPr>
        <w:t>/изъято/</w:t>
      </w:r>
      <w:r w:rsidR="00BA453F">
        <w:rPr>
          <w:sz w:val="28"/>
          <w:szCs w:val="28"/>
        </w:rPr>
        <w:t xml:space="preserve"> </w:t>
      </w:r>
      <w:r w:rsidR="003A4353">
        <w:rPr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</w:t>
      </w:r>
      <w:r w:rsidRPr="00C63458">
        <w:rPr>
          <w:sz w:val="28"/>
          <w:szCs w:val="28"/>
        </w:rPr>
        <w:t>г</w:t>
      </w:r>
      <w:r w:rsidRPr="00C63458">
        <w:rPr>
          <w:sz w:val="28"/>
          <w:szCs w:val="28"/>
        </w:rPr>
        <w:t>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44C2B">
        <w:rPr>
          <w:rFonts w:ascii="Times New Roman" w:hAnsi="Times New Roman" w:cs="Times New Roman"/>
          <w:sz w:val="28"/>
          <w:szCs w:val="28"/>
        </w:rPr>
        <w:t xml:space="preserve">Барановой </w:t>
      </w:r>
      <w:r w:rsidR="00BA453F">
        <w:rPr>
          <w:rFonts w:ascii="Times New Roman" w:hAnsi="Times New Roman" w:cs="Times New Roman"/>
          <w:sz w:val="28"/>
          <w:szCs w:val="28"/>
        </w:rPr>
        <w:t>Т.П.</w:t>
      </w:r>
      <w:r w:rsidRPr="00C63458" w:rsidR="00844C2B">
        <w:rPr>
          <w:rFonts w:ascii="Times New Roman" w:hAnsi="Times New Roman"/>
          <w:sz w:val="28"/>
          <w:szCs w:val="28"/>
        </w:rPr>
        <w:t xml:space="preserve">, </w:t>
      </w:r>
      <w:r w:rsidR="00BA453F">
        <w:rPr>
          <w:rFonts w:ascii="Times New Roman" w:hAnsi="Times New Roman" w:cs="Times New Roman"/>
          <w:i/>
          <w:sz w:val="28"/>
          <w:szCs w:val="28"/>
        </w:rPr>
        <w:t>/изъято/</w:t>
      </w:r>
      <w:r w:rsidR="00BA453F">
        <w:rPr>
          <w:rFonts w:ascii="Times New Roman" w:hAnsi="Times New Roman" w:cs="Times New Roman"/>
          <w:sz w:val="28"/>
          <w:szCs w:val="28"/>
        </w:rPr>
        <w:t xml:space="preserve"> </w:t>
      </w:r>
      <w:r w:rsidR="00844C2B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44C2B">
        <w:rPr>
          <w:rFonts w:ascii="Times New Roman" w:hAnsi="Times New Roman" w:cs="Times New Roman"/>
          <w:sz w:val="28"/>
          <w:szCs w:val="28"/>
        </w:rPr>
        <w:t xml:space="preserve">Барановой </w:t>
      </w:r>
      <w:r w:rsidR="00BA453F">
        <w:rPr>
          <w:rFonts w:ascii="Times New Roman" w:hAnsi="Times New Roman" w:cs="Times New Roman"/>
          <w:sz w:val="28"/>
          <w:szCs w:val="28"/>
        </w:rPr>
        <w:t xml:space="preserve">Т.П.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Крым», расходы по оплате государственной пошлины в размере  </w:t>
      </w:r>
      <w:r w:rsidR="00844C2B">
        <w:rPr>
          <w:rFonts w:ascii="Times New Roman" w:hAnsi="Times New Roman" w:cs="Times New Roman"/>
          <w:sz w:val="28"/>
          <w:szCs w:val="28"/>
        </w:rPr>
        <w:t>538,90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522AF"/>
    <w:rsid w:val="0036116B"/>
    <w:rsid w:val="00373D5D"/>
    <w:rsid w:val="0037737F"/>
    <w:rsid w:val="003A4353"/>
    <w:rsid w:val="003B05B8"/>
    <w:rsid w:val="003D225C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44C2B"/>
    <w:rsid w:val="008622D6"/>
    <w:rsid w:val="00872DF9"/>
    <w:rsid w:val="00882D69"/>
    <w:rsid w:val="008846F0"/>
    <w:rsid w:val="008928F9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A453F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8DA"/>
    <w:rsid w:val="00F3531C"/>
    <w:rsid w:val="00F40C84"/>
    <w:rsid w:val="00F57E1B"/>
    <w:rsid w:val="00F67DA1"/>
    <w:rsid w:val="00F73075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