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1A3" w:rsidP="00DE41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Резолютивная часть решения оглашена 14.09.2023</w:t>
      </w:r>
    </w:p>
    <w:p w:rsidR="00DE41A3" w:rsidP="00DE41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Решение в окончательном виде изготовлено 11.10.2023 (заявление о составлении мотивированного решения от 09.10.2023)</w:t>
      </w:r>
    </w:p>
    <w:p w:rsidR="00DE41A3" w:rsidP="00DE41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41A3" w:rsidP="00DE41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2-46-731/2023</w:t>
      </w:r>
    </w:p>
    <w:p w:rsidR="00DE41A3" w:rsidP="00DE41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DE41A3" w:rsidP="00DE41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DE41A3" w:rsidP="00DE41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41A3" w:rsidP="00DE41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41A3" w:rsidP="00DE4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DE41A3" w:rsidP="00DE41A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секретаре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</w:t>
      </w:r>
    </w:p>
    <w:p w:rsidR="00DE41A3" w:rsidP="00DE41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рассмотрев в открытом судебном заседании гражданское дело по иску Кирилюк Татьяны Анатольевны к Ивановой Эльвире Рашидовне, третье лицо Отделение фонда пенсионного и социального страхования Российской Федерации по Республике Крым, о взыскании денежных средств, морального вреда,</w:t>
      </w:r>
    </w:p>
    <w:p w:rsidR="00DE41A3" w:rsidP="00DE41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E41A3" w:rsidRPr="000E3BC9" w:rsidP="00DE41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Кирилюк Т.А. обратилась в суд с иском к  Ивановой Э.Р. о возмещении денежных средств по договорам оказания юридически услуг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/изъято/</w:t>
      </w:r>
    </w:p>
    <w:p w:rsidR="00DE41A3" w:rsidRPr="000E3BC9" w:rsidP="00DE41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размере 7 000 рублей и 5 000 рублей соответственно, а также взыскания морального вреда в размере 20 000 рублей. Исковые требования, с учетом их уточнения, мотивированы тем, что между истцом и ответчиком были </w:t>
      </w:r>
      <w:r>
        <w:rPr>
          <w:rFonts w:ascii="Times New Roman" w:hAnsi="Times New Roman" w:cs="Times New Roman"/>
          <w:sz w:val="28"/>
          <w:szCs w:val="28"/>
        </w:rPr>
        <w:t>заключены договора об оказа</w:t>
      </w:r>
      <w:r>
        <w:rPr>
          <w:rFonts w:ascii="Times New Roman" w:hAnsi="Times New Roman" w:cs="Times New Roman"/>
          <w:sz w:val="28"/>
          <w:szCs w:val="28"/>
        </w:rPr>
        <w:t xml:space="preserve">нии юридических услуг </w:t>
      </w:r>
      <w:r>
        <w:t>/изъято</w:t>
      </w:r>
      <w:r>
        <w:t>/</w:t>
      </w:r>
    </w:p>
    <w:p w:rsidR="00DE41A3" w:rsidRPr="00DE41A3" w:rsidP="00DE41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года, за оказание услуг истец оплатила 7 000 рублей и 5 000 рублей соответст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венно. </w:t>
      </w:r>
      <w:r>
        <w:rPr>
          <w:rFonts w:ascii="Times New Roman" w:hAnsi="Times New Roman" w:cs="Times New Roman"/>
          <w:sz w:val="28"/>
          <w:szCs w:val="28"/>
        </w:rPr>
        <w:t xml:space="preserve">По договору от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ответчик должна была оказать юридические услуги в виде составления и подачи заявлений в пенсионный орган на включение периодов работы в расчет пенсии, однако ответчиком было составлено заявление по административному регламенту, который утратил силу, она повторно обратилась к ответчику, которая ее понудила сос</w:t>
      </w:r>
      <w:r>
        <w:rPr>
          <w:rFonts w:ascii="Times New Roman" w:hAnsi="Times New Roman" w:cs="Times New Roman"/>
          <w:sz w:val="28"/>
          <w:szCs w:val="28"/>
        </w:rPr>
        <w:t xml:space="preserve">тавить второй договор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на оказание услуги по составлению и подачи заявления о перерасчете страховой</w:t>
      </w:r>
      <w:r>
        <w:rPr>
          <w:rFonts w:ascii="Times New Roman" w:hAnsi="Times New Roman" w:cs="Times New Roman"/>
          <w:sz w:val="28"/>
          <w:szCs w:val="28"/>
        </w:rPr>
        <w:t xml:space="preserve"> пенсии по старости и включении периодов работы в расчет. Оба заявления были составлены некорректно, о чем истец узнала из ответа прокуратуры города Керчи. Когда истец осознала это, получила большой стресс и шок. Просила суд взыскать с ответчика денежные средства в размере 7000 рублей и 5000 рублей, оплаченные ею по договорам об оказании юридических услуг, а также взыскать моральный ущерб в размере 20000 рублей и судебные расходы. </w:t>
      </w:r>
    </w:p>
    <w:p w:rsidR="00DE41A3" w:rsidP="00DE4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 августа 2023 протокольно судом в качестве третьего лица по делу привлечено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Отделение фонда пенсионного и социального страхования Российской Федерации по Республике Крым.</w:t>
      </w:r>
    </w:p>
    <w:p w:rsidR="00DE41A3" w:rsidRPr="000E3BC9" w:rsidP="00DE41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В судебном заседании истец Кирилюк Т.А. исковые требования поддержала в полном</w:t>
      </w:r>
      <w:r>
        <w:rPr>
          <w:rFonts w:ascii="Times New Roman" w:hAnsi="Times New Roman" w:cs="Times New Roman"/>
          <w:sz w:val="28"/>
          <w:szCs w:val="28"/>
        </w:rPr>
        <w:t xml:space="preserve"> объеме и пояснила, что  </w:t>
      </w:r>
      <w: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обратилась к ответчику за бесплатной консультацией по вопросу перерасчета страховой пенсии по старости. После консультации она подписала договор с ответчиком об оказании юридических услуг, они договорились, что ответчик составит заявление в пенсионный орган и сама его отправит, в течение пяти дней получат ответ. По истечении пяти дней ответа не поступило, она позвонила Ивановой Э.Р., которая пояснила, что написала об этом в прокуратуру города, дала номер обращения. Затем истец сама начала обращаться в прокуратуру г. Керчи и пенсионный орган. По получении ответа, истец узнала, что ответчик обратилась с заявлением по административному регламенту, который утратил силу. Истец пояснила, что далее ответчик понудила ее составить второй договор об оказании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услуг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которому ответчик должна была составить заявление о  перерасчете страховой пенсии по старости и включении периодов работы в расчет пенсии. За оказанную услугу она оплатила Ивановой Э.Р. 5000 рублей, однако ответчик ничего не сделала и отказ пенсионного органа она получила исключительно на основании своих жалоб, а не на основании заявления Ивановой Э.Р., которая направляла заявление через портал «</w:t>
      </w:r>
      <w:r>
        <w:rPr>
          <w:rFonts w:ascii="Times New Roman" w:hAnsi="Times New Roman" w:cs="Times New Roman"/>
          <w:sz w:val="28"/>
          <w:szCs w:val="28"/>
        </w:rPr>
        <w:t>Госуслуги</w:t>
      </w:r>
      <w:r>
        <w:rPr>
          <w:rFonts w:ascii="Times New Roman" w:hAnsi="Times New Roman" w:cs="Times New Roman"/>
          <w:sz w:val="28"/>
          <w:szCs w:val="28"/>
        </w:rPr>
        <w:t>» от ее имени. Истец также указала, что срок действия договоров об оказании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услуг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и от </w:t>
      </w:r>
      <w:r>
        <w:t>/изъято/</w:t>
      </w:r>
    </w:p>
    <w:p w:rsidR="00DE41A3" w:rsidRPr="00DE41A3" w:rsidP="00DE41A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заявлениями о расторжении договоров к ответчику не обращалась. Полагает, что Иванова Э.Р. не выполнила условия договора по оказанию услуг,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просит суд взыскать оплаченные ею денежные средства в размере 7 000 рублей и 5 000 рублей  по вышеуказанным договорам, поскольку услуги не были оказаны и ей не было смысла обращаться по этому вопросу, так как она приехала в 2016 году из Германии и паспорт гражданина РФ получила в 2016 году и Закон № 208-ФЗ на нее не распространяется. Сумму морального ущерба в размере 20 000 рублей обосновала необходимыми затратами на лекарства.</w:t>
      </w:r>
    </w:p>
    <w:p w:rsidR="00DE41A3" w:rsidRPr="00DE41A3" w:rsidP="00DE4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ответчик Иванова Э.Р. против удовлетворения искового заявления возражала и пояснила, что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самозанятой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к ней на консультацию пришла Кирилюк Т.А., предоставив документы, из которых невозможно было составить заявление о перерасчете пенсии, поскольку непонятно </w:t>
      </w:r>
      <w:r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включены ли определенные периоды работы или не включены в расчет пенсии и для начала необходимо было выяснить информацию. Она предложила Кирилюк Т.А. составить самостоятельно заявление, чтобы получить информацию и двигаться дальше, либо заключить договор, чтобы это могла сделать она. Кирилюк Т.А. согласилась на заключение договора оказания юридических услуг №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Кирилюк Т.А. почитала договор, со всеми пунктами согласилась и подписала. Кирилюк Т.А. оплатила услугу, и ей был выдан чек на 7 000 руб. Они договорились, что для начала она подаст заявление в органы пенсионного фонда в главное </w:t>
      </w:r>
      <w:r>
        <w:rPr>
          <w:rFonts w:ascii="Times New Roman" w:hAnsi="Times New Roman" w:cs="Times New Roman"/>
          <w:sz w:val="28"/>
          <w:szCs w:val="28"/>
        </w:rPr>
        <w:t>управление, с сопроводительным письмом, чтобы получить информацию, включены ли данные периоды и с учетом чего заработной платы или страховых взносов. Она составила заявление. Изначально не было цели что-то оспаривать, выходить в суд, потому что ничего не было понятно. Ответчик подтвердила, что в сопроводительном письме она сделала опечатку, которую впоследстви</w:t>
      </w:r>
      <w:r>
        <w:rPr>
          <w:rFonts w:ascii="Times New Roman" w:hAnsi="Times New Roman" w:cs="Times New Roman"/>
          <w:sz w:val="28"/>
          <w:szCs w:val="28"/>
        </w:rPr>
        <w:t xml:space="preserve">и исправила. По договору от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они просто просили рассмотреть данное заявление и принять какое-то решение в соответствии с п. 14 Административного регламента, то есть в установленный законом срок. Ответ почему-то не пришел, она предложила заказчику обратиться в прокуратуру. Кирилюк Т.А. согласилась, она направила жалобу. Это было сделано не в рамках договора, для того, чтобы добиться ответа. Жалобу в прокуратуру она составляла бесплатно, через интернет портал, где был получен номер, который она передала истцу. Прокуратура ответила, и пенсионный фонд направил ответ. Было выяснено, что заявление было принято и было рассмотрено в порядке 59-ФЗ. </w:t>
      </w:r>
      <w:r>
        <w:rPr>
          <w:rFonts w:ascii="Times New Roman" w:hAnsi="Times New Roman" w:cs="Times New Roman"/>
          <w:sz w:val="28"/>
          <w:szCs w:val="28"/>
        </w:rPr>
        <w:t>Ответчик подтвердила, что запрос действительно был направлен по форме регламента, который утратил силу, при этом ответом, рассмотренным в порядке Закона № 59-ФЗ, было выяснено, что все периоды, которые их интересовали, были включены на основании справки об оплате страховых взносов от 19.03.2020 г. Это была вся информация, которая была необходима для дальнейшей работы.</w:t>
      </w:r>
      <w:r>
        <w:rPr>
          <w:rFonts w:ascii="Times New Roman" w:hAnsi="Times New Roman" w:cs="Times New Roman"/>
          <w:sz w:val="28"/>
          <w:szCs w:val="28"/>
        </w:rPr>
        <w:t xml:space="preserve"> Ответ ее удовлетворил, поскольку теперь она имела информацию о том, что периоды все-таки включены в стаж. Полагает, что все обязательства по договору она  выполнила, так как предметом договора является оказание юридических услуг, то есть совершение определенных юридических действий, которые прописаны в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 xml:space="preserve">. 1 Договора. Считает, что договор исполнен. Далее, пояснила, что после того, как  получили ответ из прокуратуры и пенсионного фонда, </w:t>
      </w:r>
      <w:r>
        <w:rPr>
          <w:rFonts w:ascii="Times New Roman" w:hAnsi="Times New Roman" w:cs="Times New Roman"/>
          <w:sz w:val="28"/>
          <w:szCs w:val="28"/>
        </w:rPr>
        <w:t>она пригласила Кирилюк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1A3">
        <w:rPr>
          <w:rFonts w:ascii="Times New Roman" w:hAnsi="Times New Roman" w:cs="Times New Roman"/>
          <w:sz w:val="28"/>
          <w:szCs w:val="28"/>
        </w:rPr>
        <w:t>/</w:t>
      </w:r>
      <w:r w:rsidRPr="00DE41A3">
        <w:rPr>
          <w:rFonts w:ascii="Times New Roman" w:hAnsi="Times New Roman" w:cs="Times New Roman"/>
          <w:sz w:val="28"/>
          <w:szCs w:val="28"/>
        </w:rPr>
        <w:t>и</w:t>
      </w:r>
      <w:r w:rsidRPr="00DE41A3">
        <w:rPr>
          <w:rFonts w:ascii="Times New Roman" w:hAnsi="Times New Roman" w:cs="Times New Roman"/>
          <w:sz w:val="28"/>
          <w:szCs w:val="28"/>
        </w:rPr>
        <w:t>зъято/</w:t>
      </w:r>
      <w:r>
        <w:rPr>
          <w:rFonts w:ascii="Times New Roman" w:hAnsi="Times New Roman" w:cs="Times New Roman"/>
          <w:sz w:val="28"/>
          <w:szCs w:val="28"/>
        </w:rPr>
        <w:t xml:space="preserve">  она разъяснила Кирилюк Т.А., что периоды все-таки включены на основании справки об оплате страховых взносов без учета заработной платы, было разъяснено, что можно было бы и с учетом заработной платы, поскольку есть основания, есть судебная практика, где включают данные периоды, стаж работы с учетом заработной платы. Кирилюк Т.А. знала, что теперь она может подать заявление по Административному регламенту через портал «</w:t>
      </w:r>
      <w:r>
        <w:rPr>
          <w:rFonts w:ascii="Times New Roman" w:hAnsi="Times New Roman" w:cs="Times New Roman"/>
          <w:sz w:val="28"/>
          <w:szCs w:val="28"/>
        </w:rPr>
        <w:t>Госуслуги</w:t>
      </w:r>
      <w:r>
        <w:rPr>
          <w:rFonts w:ascii="Times New Roman" w:hAnsi="Times New Roman" w:cs="Times New Roman"/>
          <w:sz w:val="28"/>
          <w:szCs w:val="28"/>
        </w:rPr>
        <w:t>». Кирилюк Т.А. захотела заключить с ней договор, поскольку не могла этого сделать самостоятельно, дала ей пароль и логин, заключила договор об оказании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услуг от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, оплатила 5 000 рублей, о ч</w:t>
      </w:r>
      <w:r>
        <w:rPr>
          <w:rFonts w:ascii="Times New Roman" w:hAnsi="Times New Roman" w:cs="Times New Roman"/>
          <w:sz w:val="28"/>
          <w:szCs w:val="28"/>
        </w:rPr>
        <w:t>ем ей был выдан чек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</w:t>
      </w:r>
      <w:r>
        <w:t>и</w:t>
      </w:r>
      <w:r>
        <w:t>зъято/</w:t>
      </w:r>
      <w:r>
        <w:rPr>
          <w:rFonts w:ascii="Times New Roman" w:hAnsi="Times New Roman" w:cs="Times New Roman"/>
          <w:sz w:val="28"/>
          <w:szCs w:val="28"/>
        </w:rPr>
        <w:t xml:space="preserve"> через портал «</w:t>
      </w:r>
      <w:r>
        <w:rPr>
          <w:rFonts w:ascii="Times New Roman" w:hAnsi="Times New Roman" w:cs="Times New Roman"/>
          <w:sz w:val="28"/>
          <w:szCs w:val="28"/>
        </w:rPr>
        <w:t>Госуслуги</w:t>
      </w:r>
      <w:r>
        <w:rPr>
          <w:rFonts w:ascii="Times New Roman" w:hAnsi="Times New Roman" w:cs="Times New Roman"/>
          <w:sz w:val="28"/>
          <w:szCs w:val="28"/>
        </w:rPr>
        <w:t xml:space="preserve">» было составлено и подано заявление, затем она уведомила заказчика, что уже есть промежуточный результат, в течение 5 рабочих дней после подачи заявления, ей необходимо принести </w:t>
      </w:r>
      <w:r>
        <w:rPr>
          <w:rFonts w:ascii="Times New Roman" w:hAnsi="Times New Roman" w:cs="Times New Roman"/>
          <w:sz w:val="28"/>
          <w:szCs w:val="28"/>
        </w:rPr>
        <w:t>оригиналы документов в пенсионный фонд. Также она написала заказчику, что необходимо срочно получить талон на прием в пенсионный фонд, чтобы предоставить оригиналы документов на обозрение. Поскольку Т.А. не смогла этого сделать самостоятельно, она сделала онлайн через интернет-портал и записала заказчика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, за что ее истец поблагодарила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</w:t>
      </w:r>
      <w:r>
        <w:t>и</w:t>
      </w:r>
      <w:r>
        <w:t>зъято/</w:t>
      </w:r>
      <w:r>
        <w:rPr>
          <w:rFonts w:ascii="Times New Roman" w:hAnsi="Times New Roman" w:cs="Times New Roman"/>
          <w:sz w:val="28"/>
          <w:szCs w:val="28"/>
        </w:rPr>
        <w:t xml:space="preserve">Кирилюк Т.А. явилась в пенсионный фонд и после сообщила, что ей было выдано решение об отказе, которое и необходимо было получить. </w:t>
      </w:r>
      <w:r>
        <w:rPr>
          <w:rFonts w:ascii="Times New Roman" w:hAnsi="Times New Roman" w:cs="Times New Roman"/>
          <w:sz w:val="28"/>
          <w:szCs w:val="28"/>
        </w:rPr>
        <w:t>Полагает, что договор оказан</w:t>
      </w:r>
      <w:r>
        <w:rPr>
          <w:rFonts w:ascii="Times New Roman" w:hAnsi="Times New Roman" w:cs="Times New Roman"/>
          <w:sz w:val="28"/>
          <w:szCs w:val="28"/>
        </w:rPr>
        <w:t xml:space="preserve">ия юридических услуг от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г. выполнен в полном объеме, поскольку заявление было подано и результат в виде решения об отказе получен.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были оказаны бесплатные услуги по записи на прием и т.д. Считает, что услуги по обоим договорам были выполнены, оснований взыскивать с нее моральный вред не имеется, поскольку он ничем не подтверждается, просила в иске отказать.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третьего лица –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в судебное заседание не явился, от него поступило заявление о рассмотрении дела в его отсутствии, при вынесении решения учесть информацию, ими предоставленную. 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истца, ответчика, свидетеля, исследовав материалы гражданского дела, суд пришел к следующему.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1 ГК РФ, граждане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пункта 1 статьи 1, пункта 1 статьи 421 ГК РФ граждане и юридические лица свободны в 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3 статьи 154 ГК РФ для заключения договора необходимо выражение согласованной воли двух сторон (двусторонняя сделка) либо трех или более сторон (многосторонняя сделка).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1 статьи 432 ГК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 статьи 424 ГК РФ исполнение договора оплачивается по цене, установленной соглашением сторон.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 статьи 779 ГК РФ предусмотрено, что по договору возмездного оказания услуг исполнитель обязуется по заданию заказчика </w:t>
      </w:r>
      <w:r>
        <w:rPr>
          <w:rFonts w:ascii="Times New Roman" w:hAnsi="Times New Roman" w:cs="Times New Roman"/>
          <w:sz w:val="28"/>
          <w:szCs w:val="28"/>
        </w:rPr>
        <w:t>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статьи 779 ГК РФ и поскольку стороны в силу статьи 421 ГК РФ вправе определять условия договора по своему усмотрению, обязанности исполнителя по договору возмездного оказания услуг могут включать в себя не только совершение определенных действий (деятельности), но и представление заказчику результата своих действий, как то: письменные консультации и разъяснения;</w:t>
      </w:r>
      <w:r>
        <w:rPr>
          <w:rFonts w:ascii="Times New Roman" w:hAnsi="Times New Roman" w:cs="Times New Roman"/>
          <w:sz w:val="28"/>
          <w:szCs w:val="28"/>
        </w:rPr>
        <w:t xml:space="preserve"> проекты договоров, заявлений, жалоб и других документов (пункт 1 информационного письма Президиума Высшего Арбитражного Суда Российской Федерации от 29 сентября 1999 г. N 48 "О некоторых вопросах судебной практики, возникающих при рассмотрении споров, связанных с договорами на оказание правовых услуг").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статьи 781 ГК РФ, заказчик обязан оплатить оказанные ему услуги в сроки и в порядке, которые указаны в договоре возмездного оказания услуг.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пункта 1 статьи 782 ГК РФ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Правоотношения, связанные с оказанием юридических услуг в качестве обособленного предмета правового регулирования в действующем законодательстве не выделены, вследствие чего к ним подлежат применению общие положения Гражданского кодекса Российской Федерации об обязательствах и их исполнении (главы 21, 22), а также общие положения о возмездном оказании услуг (глава 39 названного кодекса) с учетом специфики юридических услуг, результат которых зависит не только от</w:t>
      </w:r>
      <w:r>
        <w:rPr>
          <w:rFonts w:ascii="Times New Roman" w:hAnsi="Times New Roman" w:cs="Times New Roman"/>
          <w:sz w:val="28"/>
          <w:szCs w:val="28"/>
        </w:rPr>
        <w:t xml:space="preserve"> исполнителя, но и от других лиц, действующих своей волей и в своих интересах, а также от государственных органов и должностных лиц, действующих в соответствии с возложенными на них обязанностями в пределах предоставленных им полномочий и в рамках дозволенного усмотрения. 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Иванова Э.Р. является </w:t>
      </w:r>
      <w:r>
        <w:rPr>
          <w:rFonts w:ascii="Times New Roman" w:hAnsi="Times New Roman" w:cs="Times New Roman"/>
          <w:sz w:val="28"/>
          <w:szCs w:val="28"/>
        </w:rPr>
        <w:t>самозанятой</w:t>
      </w:r>
      <w:r>
        <w:rPr>
          <w:rFonts w:ascii="Times New Roman" w:hAnsi="Times New Roman" w:cs="Times New Roman"/>
          <w:sz w:val="28"/>
          <w:szCs w:val="28"/>
        </w:rPr>
        <w:t xml:space="preserve"> (плательщиком налога на профессиональный доход) (л.д.154).</w:t>
      </w:r>
    </w:p>
    <w:p w:rsidR="00DE41A3" w:rsidRPr="00DE41A3" w:rsidP="00DE41A3">
      <w:pPr>
        <w:rPr>
          <w:rFonts w:ascii="Times New Roman" w:hAnsi="Times New Roman" w:cs="Times New Roman"/>
          <w:sz w:val="24"/>
          <w:szCs w:val="24"/>
        </w:rPr>
      </w:pP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между Кирилюк Т.А. и Ивановой Э.Р. заключен договор об оказании юридических услуг, предметом которого являлось составление и подача заявления на включение периодов работы в расчет пенсии вынесении решения  ОФПСС РФ РК по данному заявлению. Срок</w:t>
      </w:r>
      <w:r>
        <w:rPr>
          <w:rFonts w:ascii="Times New Roman" w:hAnsi="Times New Roman" w:cs="Times New Roman"/>
          <w:sz w:val="28"/>
          <w:szCs w:val="28"/>
        </w:rPr>
        <w:t xml:space="preserve"> действия договора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услуги – 7000 рублей (л.д.7).</w:t>
      </w:r>
    </w:p>
    <w:p w:rsidR="00DE41A3" w:rsidRPr="00DE41A3" w:rsidP="00DE41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Истец услугу в размере 7000 рублей оплатила, что подтверждается чеком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(л.д.8).</w:t>
      </w:r>
    </w:p>
    <w:p w:rsidR="00DE41A3" w:rsidRPr="00DE41A3" w:rsidP="00DE41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в рамках и</w:t>
      </w:r>
      <w:r>
        <w:rPr>
          <w:rFonts w:ascii="Times New Roman" w:hAnsi="Times New Roman" w:cs="Times New Roman"/>
          <w:sz w:val="28"/>
          <w:szCs w:val="28"/>
        </w:rPr>
        <w:t xml:space="preserve">сполнения договора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ответчиком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и направлено заявление по форме,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регламентом, сопроводительное письмо от имени истца (л.д.11-13). </w:t>
      </w:r>
    </w:p>
    <w:p w:rsidR="00DE41A3" w:rsidRPr="00DE41A3" w:rsidP="00DE4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Ответом Отделения фонда пенсионного и социального страхования Российской Федерации по Республике Крым от 29.03.2023 № 91-04/124691 было разъяснено, что заявление от 24.03.2023 оформлено не в соответствии с нормами действующего Административного регламента предоставления Пенсионным  фондом РФ государственной услуги по установлению страховых пенсий, накопительной пенсии и пенсий по государственному пенсионному обеспечению № 16п от 23.01.2019, поэтому рассмотрено в порядке Закона № 59-ФЗ.</w:t>
      </w:r>
      <w:r>
        <w:rPr>
          <w:rFonts w:ascii="Times New Roman" w:hAnsi="Times New Roman" w:cs="Times New Roman"/>
          <w:sz w:val="28"/>
          <w:szCs w:val="28"/>
        </w:rPr>
        <w:t xml:space="preserve"> При этом разъяснено, что периоды трудовой деятельности с </w:t>
      </w:r>
      <w:r>
        <w:t>/</w:t>
      </w:r>
      <w:r>
        <w:t>изъято</w:t>
      </w:r>
      <w: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учтены в стаж Кирилюк Т.А. на основании справки об уплате страховых взносов от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выданной Пенсионным фондом Украины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перерасчете пенсии от 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) (л.д.39-40).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пояснений ответчика следует, что информация о спорных периодах (включении либо не включении) в стаж истца была </w:t>
      </w:r>
      <w:r>
        <w:rPr>
          <w:rFonts w:ascii="Times New Roman" w:hAnsi="Times New Roman" w:cs="Times New Roman"/>
          <w:sz w:val="28"/>
          <w:szCs w:val="28"/>
        </w:rPr>
        <w:t>получена</w:t>
      </w:r>
      <w:r>
        <w:rPr>
          <w:rFonts w:ascii="Times New Roman" w:hAnsi="Times New Roman" w:cs="Times New Roman"/>
          <w:sz w:val="28"/>
          <w:szCs w:val="28"/>
        </w:rPr>
        <w:t xml:space="preserve"> несмотря на то, что заявление было оформлено по форме, которая была недействительной на тот момент.</w:t>
      </w:r>
    </w:p>
    <w:p w:rsidR="00DE41A3" w:rsidRPr="00DE41A3" w:rsidP="00DE41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Каких-либо претензий относительно объема и качества оказанных</w:t>
      </w:r>
      <w:r>
        <w:rPr>
          <w:rFonts w:ascii="Times New Roman" w:hAnsi="Times New Roman" w:cs="Times New Roman"/>
          <w:sz w:val="28"/>
          <w:szCs w:val="28"/>
        </w:rPr>
        <w:t xml:space="preserve"> услуг по договору от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Кирилюк Т.А. заявлено не было, в период исполнения юридических услуг от истца каких-либо вопросов, замечаний и претензий относительно исполнения договора не поступало, заявлений о расторжении указанного договора Кирилюк Т.А. Ивановой Э.Р. не направляла, о чем подтвердила в судебном заседании.</w:t>
      </w:r>
    </w:p>
    <w:p w:rsidR="00DE41A3" w:rsidRPr="00DE41A3" w:rsidP="00DE41A3">
      <w:pPr>
        <w:rPr>
          <w:rFonts w:ascii="Times New Roman" w:hAnsi="Times New Roman" w:cs="Times New Roman"/>
          <w:sz w:val="24"/>
          <w:szCs w:val="24"/>
        </w:rPr>
      </w:pP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между Кирилюк Т.А. и Ивановой Э.Р. заключен договор об оказании юридических услуг, предметом которого являлось составление и подача заявления о перерасчете страховой пенсии по старости и включении периодов работ в расчет пенсии, вынесении решения  ОФПСС РФ РК по данному заявлению. Срок</w:t>
      </w:r>
      <w:r>
        <w:rPr>
          <w:rFonts w:ascii="Times New Roman" w:hAnsi="Times New Roman" w:cs="Times New Roman"/>
          <w:sz w:val="28"/>
          <w:szCs w:val="28"/>
        </w:rPr>
        <w:t xml:space="preserve"> действия договора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услуги – 5000 рублей (л.д.10).</w:t>
      </w:r>
    </w:p>
    <w:p w:rsidR="00DE41A3" w:rsidRPr="00DE41A3" w:rsidP="00DE41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Истец услугу в размере 5000 рублей оплатила, что по</w:t>
      </w:r>
      <w:r>
        <w:rPr>
          <w:rFonts w:ascii="Times New Roman" w:hAnsi="Times New Roman" w:cs="Times New Roman"/>
          <w:sz w:val="28"/>
          <w:szCs w:val="28"/>
        </w:rPr>
        <w:t xml:space="preserve">дтверждается чеком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(л.д.9).</w:t>
      </w:r>
    </w:p>
    <w:p w:rsidR="00DE41A3" w:rsidRPr="00DE41A3" w:rsidP="00DE41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через портал «</w:t>
      </w:r>
      <w:r>
        <w:rPr>
          <w:rFonts w:ascii="Times New Roman" w:hAnsi="Times New Roman" w:cs="Times New Roman"/>
          <w:sz w:val="28"/>
          <w:szCs w:val="28"/>
        </w:rPr>
        <w:t>Госуслуги</w:t>
      </w:r>
      <w:r>
        <w:rPr>
          <w:rFonts w:ascii="Times New Roman" w:hAnsi="Times New Roman" w:cs="Times New Roman"/>
          <w:sz w:val="28"/>
          <w:szCs w:val="28"/>
        </w:rPr>
        <w:t xml:space="preserve">» направлено заявление территориальный орган ПФР от имени Кирилюк Т.А. о перерасчете размера пенсии с указанием основания: периоды работы с учетом внесенных страховых взносов и заработной платы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(л.д.18-20).</w:t>
      </w:r>
    </w:p>
    <w:p w:rsidR="00DE41A3" w:rsidRPr="00DE41A3" w:rsidP="00DE41A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отделом установления пенсий № 4 Управления установления пенсий Отделения фонда пенсионного и социального страхования Российской Федерации по Республике Крым вынесено решение об отказе в перерасчете страховой пенсии по старости (л.д.130-132).</w:t>
      </w:r>
    </w:p>
    <w:p w:rsidR="00DE41A3" w:rsidRPr="00DE41A3" w:rsidP="00DE41A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дела не </w:t>
      </w:r>
      <w:r>
        <w:rPr>
          <w:rFonts w:ascii="Times New Roman" w:hAnsi="Times New Roman" w:cs="Times New Roman"/>
          <w:sz w:val="28"/>
          <w:szCs w:val="28"/>
        </w:rPr>
        <w:t>содержат сведений о наличии каких-либо претензий относительно объема и качества оказанных</w:t>
      </w:r>
      <w:r>
        <w:rPr>
          <w:rFonts w:ascii="Times New Roman" w:hAnsi="Times New Roman" w:cs="Times New Roman"/>
          <w:sz w:val="28"/>
          <w:szCs w:val="28"/>
        </w:rPr>
        <w:t xml:space="preserve"> услуг по договору от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Кирилюк Т.А. Заявлений о расторжении указанного договора Кирилюк Т.А. Ивановой Э.Р. не направляла</w:t>
      </w:r>
      <w:r>
        <w:rPr>
          <w:rFonts w:ascii="Times New Roman" w:hAnsi="Times New Roman" w:cs="Times New Roman"/>
          <w:sz w:val="28"/>
          <w:szCs w:val="28"/>
        </w:rPr>
        <w:t>, о чем также подтвердила в судебном заседании.</w:t>
      </w:r>
    </w:p>
    <w:p w:rsidR="00DE41A3" w:rsidRPr="00DE41A3" w:rsidP="00DE41A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Истцом заявленные требования мотивированы тем, что при </w:t>
      </w:r>
      <w:r>
        <w:rPr>
          <w:rFonts w:ascii="Times New Roman" w:hAnsi="Times New Roman" w:cs="Times New Roman"/>
          <w:sz w:val="28"/>
          <w:szCs w:val="28"/>
        </w:rPr>
        <w:t xml:space="preserve">заключении договора от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ее ввели в заблуждение, услуги оказаны ненадлежащего качества.</w:t>
      </w:r>
    </w:p>
    <w:p w:rsidR="00DE41A3" w:rsidP="00DE41A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доводы Кирилюк Т.А. опровергаются материалами дела, а  также свидетельскими показаниями Котова Д.Е., который в судебном пояснил, что никакого давления на Кирилюк Т.А. не оказывалось, никто не понуждал ее заключать договора, а наоборот ей говорили подумать, потому что невозможно дать никаких гарантий.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квалификации оказанных Ивановой Э.В. юридических услуг как некачественных не имеется, поскольку само по себе несогласие истца с проделанной ответчиком работой не доказывает ненадлежащее выполнение условий договора.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 Конституционного Суда РФ от 23 января 2007 г. N 1-П указано, что по смыслу п. 1 ст. 423 ГК РФ плата по договору за оказание правовых услуг, как и по всякому возмездному договору, производится за исполнение своих обязанностей. Оплата по договору об оказании юридических услуг не может ставиться в зависимость от решений компетентных органов, так как по договору об оказании юридических услуг оплачивается сама деятельность, а не ее результат.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договорам возмездного оказания услуг, определяя исчерпывающим образом такое существенное условие договора, как его предмет, федеральный законодатель не включил в понятие предмета договора возмездного оказания услуг достижение результата, ради которого он заключается, следовательно, заключая договор возмездного оказания услуг, стороны, будучи свободны в определении цены договора, сроков его исполнения, порядка и размера оплаты, вместе с тем не вправе изменять императивное</w:t>
      </w:r>
      <w:r>
        <w:rPr>
          <w:rFonts w:ascii="Times New Roman" w:hAnsi="Times New Roman" w:cs="Times New Roman"/>
          <w:sz w:val="28"/>
          <w:szCs w:val="28"/>
        </w:rPr>
        <w:t xml:space="preserve"> требование закона о предмете данного договора.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договора являлось совершение ответчиком юридических действий, а </w:t>
      </w:r>
      <w:r>
        <w:rPr>
          <w:rFonts w:ascii="Times New Roman" w:hAnsi="Times New Roman" w:cs="Times New Roman"/>
          <w:sz w:val="28"/>
          <w:szCs w:val="28"/>
        </w:rPr>
        <w:t>не достижение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определенного результата. </w:t>
      </w:r>
    </w:p>
    <w:p w:rsidR="00DE41A3" w:rsidRPr="000E3BC9" w:rsidP="00DE4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Вопреки доводам истца, материалами дела подтверждается и</w:t>
      </w:r>
      <w:r>
        <w:rPr>
          <w:rFonts w:ascii="Times New Roman" w:hAnsi="Times New Roman" w:cs="Times New Roman"/>
          <w:sz w:val="28"/>
          <w:szCs w:val="28"/>
        </w:rPr>
        <w:t xml:space="preserve">сполнение договора от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Ивановой Э.Р., а именно заявлением №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служебной запиской начальника отдела по установлению пенсий № </w:t>
      </w:r>
      <w:r>
        <w:t>/изъято/</w:t>
      </w:r>
    </w:p>
    <w:p w:rsidR="00DE41A3" w:rsidRPr="00DE41A3" w:rsidP="00ED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которой </w:t>
      </w:r>
      <w: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информационную систему  Социального фонда Российской Федерации «Личный кабинет застрахованного лица» Кирилюк Т.А. было подано заявление №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о перерасчете страховой пенсии по старости, скриншотом переписки Ивановой Э.Р., Кирилюк Т.А., из которой усматривается, что Иванова Э.Р. сообщает Кирилюк Т.А., что подано заявление, которое зарегистрировано за №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, сообщает о необходимости предоставления документов до</w:t>
      </w:r>
      <w:r>
        <w:t>/изъято</w:t>
      </w:r>
      <w:r>
        <w:t>/</w:t>
      </w:r>
      <w:r>
        <w:rPr>
          <w:rFonts w:ascii="Times New Roman" w:hAnsi="Times New Roman" w:cs="Times New Roman"/>
          <w:sz w:val="28"/>
          <w:szCs w:val="28"/>
        </w:rPr>
        <w:t>, записывает ее на прием, о чем прилагает талон записи на прием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(л.д.227-229, 231-235). Таким образом, утверждения истца, что решение об отказе в перерасчете страховой пенсии по старости от </w:t>
      </w:r>
      <w:r>
        <w:t>/</w:t>
      </w:r>
      <w:r>
        <w:t>изъято</w:t>
      </w:r>
      <w:r>
        <w:t>/</w:t>
      </w:r>
      <w:r>
        <w:rPr>
          <w:rFonts w:ascii="Times New Roman" w:hAnsi="Times New Roman" w:cs="Times New Roman"/>
          <w:sz w:val="28"/>
          <w:szCs w:val="28"/>
        </w:rPr>
        <w:t xml:space="preserve">вынесено отделом установления пенсий № 4 Управления установления пенсий Отделения фонда пенсионного и социального страхования Российской Федерации по Республике Крым на основании ее жалоб, а не заявления от </w:t>
      </w:r>
      <w:r>
        <w:t>/изъято/</w:t>
      </w:r>
      <w:r w:rsidR="00ED4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подготовленного и направленного Ивановой Э.Р., не соответствует действительности.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диспозитивного правового регулирования, установленного гражданским законодательством, граждане свободны в приобретении и осуществлении гражданских прав и обязанностей, руководствуясь своей волей и действуя в своем интересе, в том числе посредством вступления в договорные правоотношения путем выбора формы, вида договора, определения его условий (статьи 1, 421, 434 Гражданского кодекса Российской Федерации). </w:t>
      </w:r>
      <w:r>
        <w:rPr>
          <w:rFonts w:ascii="Times New Roman" w:hAnsi="Times New Roman" w:cs="Times New Roman"/>
          <w:sz w:val="28"/>
          <w:szCs w:val="28"/>
        </w:rPr>
        <w:t>Лица, заинтересованные в получении юридической помощи, вправе самостоятельно решать вопрос о возможности и необходимости заключения договора возмездного оказания правовых услуг, избирая для себя оптимальные формы получения такой помощи, поскольку иное не установлено Конституцией Российской Федерации и законом, путем согласованного волеизъявления сторон определяя взаимоприемлемые условия такого договора и объема его оплаты.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Гражданско-правовой договор является юридическим основанием возникновения прав и обязанностей сторон, его заключивших (статьи 8, п. 2 ст. 307 Гражданского кодекса Российской Федерации). Достигнув согласия относительно тех или иных условий договора, каждая из сторон наделяется правами и обязанностями как установленными самостоятельно, так и присущими в силу закона избранной сторонами договорной форме, а также стороне договора в силу правового положения.</w:t>
      </w:r>
    </w:p>
    <w:p w:rsidR="00DE41A3" w:rsidRPr="00ED45E7" w:rsidP="00ED45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Договора об оказании юридических услуг от</w:t>
      </w:r>
      <w:r w:rsidR="00ED45E7">
        <w:rPr>
          <w:rFonts w:ascii="Times New Roman" w:hAnsi="Times New Roman" w:cs="Times New Roman"/>
          <w:sz w:val="28"/>
          <w:szCs w:val="28"/>
        </w:rPr>
        <w:t xml:space="preserve"> </w:t>
      </w:r>
      <w:r w:rsidR="00ED45E7"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ED45E7">
        <w:t>/</w:t>
      </w:r>
      <w:r w:rsidR="00ED45E7">
        <w:t>изъято</w:t>
      </w:r>
      <w:r w:rsidR="00ED45E7">
        <w:t>/</w:t>
      </w:r>
      <w:r w:rsidR="00ED4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заключены добровольно, стоимость, оплата и условия договора согласованы, истцу была представлена полная и достоверная информация об оказываемой услуге, доказательств, свидетельствующих о недействительности условий договоров, не представлено.</w:t>
      </w:r>
    </w:p>
    <w:p w:rsidR="00DE41A3" w:rsidRPr="00ED45E7" w:rsidP="00ED45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Кирилюк Т.А. была согласна с совершаемыми действиями ответчика, за все время и</w:t>
      </w:r>
      <w:r w:rsidR="00ED45E7">
        <w:rPr>
          <w:rFonts w:ascii="Times New Roman" w:hAnsi="Times New Roman" w:cs="Times New Roman"/>
          <w:sz w:val="28"/>
          <w:szCs w:val="28"/>
        </w:rPr>
        <w:t xml:space="preserve">сполнения договора от </w:t>
      </w:r>
      <w:r w:rsidR="00ED45E7"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не заявляла претензий по качеству и </w:t>
      </w:r>
      <w:r>
        <w:rPr>
          <w:rFonts w:ascii="Times New Roman" w:hAnsi="Times New Roman" w:cs="Times New Roman"/>
          <w:sz w:val="28"/>
          <w:szCs w:val="28"/>
        </w:rPr>
        <w:t>объему юридических услуг, не требовала возврата документов и не совершала иных действий, которые свидетельствовали о некачественном выполнении ответчиком своих обязательст</w:t>
      </w:r>
      <w:r w:rsidR="00ED45E7">
        <w:rPr>
          <w:rFonts w:ascii="Times New Roman" w:hAnsi="Times New Roman" w:cs="Times New Roman"/>
          <w:sz w:val="28"/>
          <w:szCs w:val="28"/>
        </w:rPr>
        <w:t xml:space="preserve">в по договору от </w:t>
      </w:r>
      <w:r w:rsidR="00ED45E7">
        <w:t>/изъято/</w:t>
      </w:r>
      <w:r w:rsidR="00ED45E7">
        <w:rPr>
          <w:rFonts w:ascii="Times New Roman" w:hAnsi="Times New Roman" w:cs="Times New Roman"/>
          <w:sz w:val="28"/>
          <w:szCs w:val="28"/>
        </w:rPr>
        <w:t xml:space="preserve"> А, напротив, </w:t>
      </w:r>
      <w:r w:rsidR="00ED45E7"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заключила с Ивановой Э.Р. второй договор об оказании юридических услуг. 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Применительно к правовой позиции Конституционного Суда Российской Федерации в Постановлении от 23 января 2007 года N 1-П, поскольку плата за оказание юридических услуг осуществляется независимо от достижения положительного или желаемого результата, гарантий достижения желаемого результата не может быть дано.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оказании юридической помощи оплачивается не сам результат работ, а деятельность по предоставлению юридических услуг, при этом факт ненадлежащего оказания таких услуг и недобросовестности ответчика судом установлено не было.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Разрешая исковые требования Кирилюк Т.А. о взыскании с ответчика морального вреда в размере 20 000 рублей, суд исходит из следующего. 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1099 Гражданского кодекса Российской Федерации основания и размер компенсации гражданину морального вреда определяются правилами, предусмотренными главой 59 (в том числе статьей 1069) и статьей 151 настоящего Кодекса.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2 указанной статьи, моральный вред, причиненный действиями (бездействием), нарушающими имущественные права гражданина, подлежит компенсации в случаях, предусмотренных законом.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1100 Гражданского кодекса Российской Федерации компенсация морального вреда осуществляется независимо от вины </w:t>
      </w:r>
      <w:r>
        <w:rPr>
          <w:rFonts w:ascii="Times New Roman" w:hAnsi="Times New Roman" w:cs="Times New Roman"/>
          <w:sz w:val="28"/>
          <w:szCs w:val="28"/>
        </w:rPr>
        <w:t>причинителя</w:t>
      </w:r>
      <w:r>
        <w:rPr>
          <w:rFonts w:ascii="Times New Roman" w:hAnsi="Times New Roman" w:cs="Times New Roman"/>
          <w:sz w:val="28"/>
          <w:szCs w:val="28"/>
        </w:rPr>
        <w:t xml:space="preserve"> вреда в случаях, когда: вред причинен жизни или здоровью гражданина источником повышенной опасности; </w:t>
      </w:r>
      <w:r>
        <w:rPr>
          <w:rFonts w:ascii="Times New Roman" w:hAnsi="Times New Roman" w:cs="Times New Roman"/>
          <w:sz w:val="28"/>
          <w:szCs w:val="28"/>
        </w:rPr>
        <w:t>вред причинен гражданину в результате его незаконного осуждения, незаконного привлечения к уголовной ответственности, незаконного применения в качестве меры пресечения заключения под стражу или подписки о невыезде, незаконного наложения административного взыскания в виде ареста или исправительных работ; вред причинен распространением сведений, порочащих честь, достоинство и деловую репутацию; в иных случаях, предусмотренных законом.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из буквального содержания указанной выше нормы следует, что компенсация морального вреда возможна в случаях причинения такого вреда гражданину действиями, нарушающими его личные неимущественные права либо посягающими на принадлежащие гражданину другие нематериальные блага. В иных случаях компенсация морального вреда может иметь место лишь при наличии прямого указания об этом в законе.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системного толкования норм действующего законодательства, регулирующей спорные правоотношения следует, что обязанность по </w:t>
      </w:r>
      <w:r>
        <w:rPr>
          <w:rFonts w:ascii="Times New Roman" w:hAnsi="Times New Roman" w:cs="Times New Roman"/>
          <w:sz w:val="28"/>
          <w:szCs w:val="28"/>
        </w:rPr>
        <w:t xml:space="preserve">возмещению гражданину моральной вреда влекут не любые действия </w:t>
      </w:r>
      <w:r>
        <w:rPr>
          <w:rFonts w:ascii="Times New Roman" w:hAnsi="Times New Roman" w:cs="Times New Roman"/>
          <w:sz w:val="28"/>
          <w:szCs w:val="28"/>
        </w:rPr>
        <w:t>причинителя</w:t>
      </w:r>
      <w:r>
        <w:rPr>
          <w:rFonts w:ascii="Times New Roman" w:hAnsi="Times New Roman" w:cs="Times New Roman"/>
          <w:sz w:val="28"/>
          <w:szCs w:val="28"/>
        </w:rPr>
        <w:t xml:space="preserve"> вреда, а только те, которые нарушают личные неимущественные права гражданина или принадлежащие ему другие нематериальные блага.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нематериальным благам закон относит жизнь, здоровье, достоинств личности, личную неприкосновенность, честь и достоинство, деловую репутации неприкосновенность частной жизни, неприкосновенность жилища, личную и семенную тайн свободу передвижения, свободу выбора места пребывания и жительства, имя гражданин авторство, иные нематериальные блага, принадлежащие гражданину от рождения или в силу закона (пункт 1 статьи 150 ГК РФ).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из материалов дела и установленных судом обстоятельств не следу наличие конкретных неимущественных прав или принадлежащих истцу друг нематериальных благ применительно к части 1 статьи 150 ГК РФ, которые были нарушены действиями ответчика.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моральным вредом понимаются нравственные или физические страдай причиненные действиями (бездействием), посягающими на принадлежащие гражданину рождения или в силу закона нематериальные блага (жизнь, здоровье, достоинство личное деловая репутация, неприкосновенность частной жизни, личная и семейная тайна и т.п.), или нарушающими его личные неимущественные права (право на пользование своим именем, право авторства и другие неимущественные права в соответствии с законами об</w:t>
      </w:r>
      <w:r>
        <w:rPr>
          <w:rFonts w:ascii="Times New Roman" w:hAnsi="Times New Roman" w:cs="Times New Roman"/>
          <w:sz w:val="28"/>
          <w:szCs w:val="28"/>
        </w:rPr>
        <w:t xml:space="preserve"> охране прав на результаты интеллектуальной деятельности) либо </w:t>
      </w:r>
      <w:r>
        <w:rPr>
          <w:rFonts w:ascii="Times New Roman" w:hAnsi="Times New Roman" w:cs="Times New Roman"/>
          <w:sz w:val="28"/>
          <w:szCs w:val="28"/>
        </w:rPr>
        <w:t>нарушающими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имущественные права гражданина.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Истцом не указано, в чем конкретно выразился причиненный, по ее мнению, моральный вред.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дела не содержат обоснования и доказательств того, какие именно моральные страдания и переживания испытала или перенесла истец, в том числе и вследствие действий ответчика. В порядке состязательности процесса истцом не были предоставлены сведения о причинении ей физических и нравственных страданий, а также степени вины </w:t>
      </w:r>
      <w:r>
        <w:rPr>
          <w:rFonts w:ascii="Times New Roman" w:hAnsi="Times New Roman" w:cs="Times New Roman"/>
          <w:sz w:val="28"/>
          <w:szCs w:val="28"/>
        </w:rPr>
        <w:t>причинителя</w:t>
      </w:r>
      <w:r>
        <w:rPr>
          <w:rFonts w:ascii="Times New Roman" w:hAnsi="Times New Roman" w:cs="Times New Roman"/>
          <w:sz w:val="28"/>
          <w:szCs w:val="28"/>
        </w:rPr>
        <w:t xml:space="preserve"> вреда, наличия причинно-следственной связи между какими-либо действиями/бездействиями ответчика, что свидетельствует об отсутствии оснований для взыскания компенсации морального вреда в пользу истца.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суд пришел к выводу, что основания для взыскания с ответчика в пользу истца компенсации морального вреда отсутствуют. Ни сами страдания (физические и нравственные), ни причинная связь между действиями ответчика и испытанием стресса и шока,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которые ссылается истец, объективно ничем не подтверждены.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вышеизложенное</w:t>
      </w:r>
      <w:r>
        <w:rPr>
          <w:rFonts w:ascii="Times New Roman" w:hAnsi="Times New Roman" w:cs="Times New Roman"/>
          <w:sz w:val="28"/>
          <w:szCs w:val="28"/>
        </w:rPr>
        <w:t>, суд приходит  к выводу об отказе в удовлетворении исковых требований в полном объеме.</w:t>
      </w:r>
    </w:p>
    <w:p w:rsidR="00DE41A3" w:rsidP="00DE41A3">
      <w:pPr>
        <w:pStyle w:val="a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На основании </w:t>
      </w:r>
      <w:r>
        <w:rPr>
          <w:bCs/>
          <w:sz w:val="28"/>
          <w:szCs w:val="28"/>
        </w:rPr>
        <w:t>изложенного</w:t>
      </w:r>
      <w:r>
        <w:rPr>
          <w:bCs/>
          <w:sz w:val="28"/>
          <w:szCs w:val="28"/>
        </w:rPr>
        <w:t xml:space="preserve"> и руководствуясь </w:t>
      </w:r>
      <w:r>
        <w:rPr>
          <w:sz w:val="28"/>
          <w:szCs w:val="28"/>
        </w:rPr>
        <w:t>ст.ст. 11,12,56,67,98,194-199 ГПК РФ, суд,</w:t>
      </w:r>
    </w:p>
    <w:p w:rsidR="00DE41A3" w:rsidP="00DE41A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 Кирилюк Татьяны Анатольевны к Ивановой Эльвире Рашидовне, третье лицо Отделение фонда пенсионного и социального страхования Российской Федерации по Республике Крым, о взыскании денежных средств, морального вреда, отказать.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1A3" w:rsidP="00DE4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Полищук Е.Д.</w:t>
      </w:r>
    </w:p>
    <w:p w:rsidR="00DE41A3" w:rsidP="00DE4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1A3" w:rsidP="00DE41A3">
      <w:pPr>
        <w:spacing w:after="0" w:line="240" w:lineRule="auto"/>
        <w:ind w:firstLine="70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504D9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14"/>
    <w:rsid w:val="000E3BC9"/>
    <w:rsid w:val="00504D9B"/>
    <w:rsid w:val="005E5F14"/>
    <w:rsid w:val="00BD08BA"/>
    <w:rsid w:val="00DE41A3"/>
    <w:rsid w:val="00ED4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A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DE41A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