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7ED">
      <w:pPr>
        <w:pStyle w:val="20"/>
        <w:shd w:val="clear" w:color="auto" w:fill="auto"/>
        <w:ind w:right="540"/>
      </w:pPr>
      <w:r>
        <w:t>РЕШЕНИЕ ЗАОЧНОЕ ИМЕНЕМ РОССИЙСКОЙ ФЕДЕРАЦИИ</w:t>
      </w:r>
    </w:p>
    <w:p w:rsidR="008A37ED">
      <w:pPr>
        <w:pStyle w:val="10"/>
        <w:shd w:val="clear" w:color="auto" w:fill="auto"/>
        <w:tabs>
          <w:tab w:val="center" w:pos="8261"/>
          <w:tab w:val="center" w:pos="8784"/>
        </w:tabs>
        <w:ind w:left="20" w:firstLine="580"/>
      </w:pPr>
      <w:r>
        <w:t>06 февраля 2025 года</w:t>
      </w:r>
      <w:r>
        <w:tab/>
        <w:t>г.</w:t>
      </w:r>
      <w:r>
        <w:tab/>
        <w:t>Керчь</w:t>
      </w:r>
    </w:p>
    <w:p w:rsidR="008A37ED">
      <w:pPr>
        <w:pStyle w:val="10"/>
        <w:shd w:val="clear" w:color="auto" w:fill="auto"/>
        <w:ind w:left="20" w:right="20" w:firstLine="580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исполняя обязанности мирового судьи судебного участка № 48 Керченского судебного района (городской округ Керчь) Республики Крым при секретаре Приваловой Д.С. рассмотрев в открытом судебном заседании гражданское дело по иску общества с ограниченной ответственностью Управляющая компания «</w:t>
      </w:r>
      <w:r>
        <w:t>Боспор</w:t>
      </w:r>
      <w:r>
        <w:t xml:space="preserve">» к Чиж </w:t>
      </w:r>
      <w:r w:rsidR="00EA7B31">
        <w:t>В.Н.</w:t>
      </w:r>
      <w:r>
        <w:t xml:space="preserve">, Гавриловой </w:t>
      </w:r>
      <w:r w:rsidR="00EA7B31">
        <w:t>О.В.</w:t>
      </w:r>
      <w:r>
        <w:t>, Чиж</w:t>
      </w:r>
      <w:r>
        <w:t xml:space="preserve"> </w:t>
      </w:r>
      <w:r w:rsidR="00EA7B31">
        <w:t>И.Э.</w:t>
      </w:r>
      <w:r>
        <w:t xml:space="preserve"> о взыскании суммы задолженности по услуге содержания общего имущества многоквартирного дома</w:t>
      </w:r>
    </w:p>
    <w:p w:rsidR="008A37ED">
      <w:pPr>
        <w:pStyle w:val="10"/>
        <w:shd w:val="clear" w:color="auto" w:fill="auto"/>
        <w:spacing w:after="296"/>
        <w:ind w:right="540"/>
        <w:jc w:val="center"/>
      </w:pPr>
      <w:r>
        <w:rPr>
          <w:rStyle w:val="3pt"/>
        </w:rPr>
        <w:t>УСТАНОВИЛ:</w:t>
      </w:r>
    </w:p>
    <w:p w:rsidR="008A37ED">
      <w:pPr>
        <w:pStyle w:val="10"/>
        <w:shd w:val="clear" w:color="auto" w:fill="auto"/>
        <w:spacing w:line="322" w:lineRule="exact"/>
        <w:ind w:left="20" w:right="20" w:firstLine="580"/>
      </w:pPr>
      <w:r>
        <w:t>Общество с ограниченной ответственностью Управляющая компания «</w:t>
      </w:r>
      <w:r>
        <w:t>Боспор</w:t>
      </w:r>
      <w:r>
        <w:t xml:space="preserve">» обратилась в суд с исковыми требованиями </w:t>
      </w:r>
      <w:r>
        <w:t>к</w:t>
      </w:r>
      <w:r>
        <w:t xml:space="preserve"> </w:t>
      </w:r>
      <w:r>
        <w:t>Чиж</w:t>
      </w:r>
      <w:r>
        <w:t xml:space="preserve"> В.Н., Гавриловой О.В., Чиж И.Э. о взыскании суммы задолженности по услуге содержания общего имущества многоквартирного дома указав, что истец ООО УК «Босфор» было создано и учреждено на основании решения от 01.07.2019 года. Согласно уставным документам ООО УК «Босфор» осуществляет </w:t>
      </w:r>
      <w:r>
        <w:t>деятельность</w:t>
      </w:r>
      <w:r>
        <w:t xml:space="preserve"> связанную с управлением недвижимого имущества, управлением эксплуатацией жилого фонда, организацией технического обслуживания и ремонта строительных конструкций и инженерных систем зданий, организацию санитарного содержания, организации содержания и ремонта жилищного фонда и т.д. Сведения о регистрации юридического лица в ЕГРЮЛ внесены 11.07.2019 года.</w:t>
      </w:r>
    </w:p>
    <w:p w:rsidR="008A37ED" w:rsidP="00EA7B31">
      <w:pPr>
        <w:pStyle w:val="10"/>
        <w:numPr>
          <w:ilvl w:val="0"/>
          <w:numId w:val="3"/>
        </w:numPr>
        <w:shd w:val="clear" w:color="auto" w:fill="auto"/>
        <w:tabs>
          <w:tab w:val="left" w:pos="1772"/>
        </w:tabs>
        <w:spacing w:line="322" w:lineRule="exact"/>
        <w:ind w:left="20" w:right="20"/>
      </w:pPr>
      <w:r>
        <w:t>года протоколом общего собрания собственников многоквартирного дома №</w:t>
      </w:r>
      <w:r w:rsidR="00EA7B31">
        <w:t xml:space="preserve">/изъято/  </w:t>
      </w:r>
      <w:r>
        <w:t xml:space="preserve">по улице Марата в </w:t>
      </w:r>
      <w:r>
        <w:t>г</w:t>
      </w:r>
      <w:r>
        <w:t>.К</w:t>
      </w:r>
      <w:r>
        <w:t>ерчи</w:t>
      </w:r>
      <w:r>
        <w:t xml:space="preserve"> собственниками дома был выбран способ управления и Управляющая компания в лице заявителя по делу ООО УК «</w:t>
      </w:r>
      <w:r>
        <w:t>Боспор</w:t>
      </w:r>
      <w:r>
        <w:t>». Договор управления многоквартирным домом от 11.09.2023 года сроком на 1 год и действует с 01.10.2023 года по</w:t>
      </w:r>
      <w:r w:rsidR="00EA7B31">
        <w:t xml:space="preserve"> 01.10.2024 </w:t>
      </w:r>
      <w:r>
        <w:t>года. Договор пролонгирован в соответствии с п.8.3 договора. Ответчики по делу являются собственниками жилого помещения , квартиры №</w:t>
      </w:r>
      <w:r w:rsidRPr="00EA7B31" w:rsidR="00EA7B31">
        <w:t xml:space="preserve">/изъято/  </w:t>
      </w:r>
      <w:r>
        <w:t xml:space="preserve">дома </w:t>
      </w:r>
      <w:r w:rsidR="00EA7B31">
        <w:t xml:space="preserve">/изъято/  </w:t>
      </w:r>
      <w:r>
        <w:t xml:space="preserve">по ул. Марата в </w:t>
      </w:r>
      <w:r>
        <w:t>г</w:t>
      </w:r>
      <w:r>
        <w:t>.К</w:t>
      </w:r>
      <w:r>
        <w:t>ерчи</w:t>
      </w:r>
      <w:r>
        <w:t>. За период с 01.10.2023 года по</w:t>
      </w:r>
      <w:r w:rsidR="00EA7B31">
        <w:t xml:space="preserve"> 01.02.204 </w:t>
      </w:r>
      <w:r>
        <w:t xml:space="preserve">года в нарушение условий договора не производили оплату за содержание дома и общего имущества многоквартирного дома. Вследствие ненадлежащего исполнения своих обязательств по внесению платы за коммунальную услугу по содержанию дома и платы по обслуживанию общего имущества многоквартирного дома у ответчиков образовалась задолженность за период с 01.10.2023 года по 01.02.2024 года в размере 4389 рублей 55 копеек. Истцом в феврале 2024 года были предъявлены требования о взыскании указанной суммы задолженности по предоставленным услугам по содержанию дома и общего имущества многоквартирного дома в приказном порядке, по результатам которого был вынесен судебный приказ. Определением от 26.03.2024 года судебный приказ отменен. Просит </w:t>
      </w:r>
      <w:r>
        <w:t>суд</w:t>
      </w:r>
      <w:r>
        <w:t>,с</w:t>
      </w:r>
      <w:r>
        <w:t xml:space="preserve"> учетом уточненного искового заявления, взыскать с </w:t>
      </w:r>
      <w:r>
        <w:t>Чиж В.Н. задолженность по услуге содержания общего имущества многоквартирного дома за период с</w:t>
      </w:r>
    </w:p>
    <w:p w:rsidR="008A37ED">
      <w:pPr>
        <w:pStyle w:val="10"/>
        <w:numPr>
          <w:ilvl w:val="0"/>
          <w:numId w:val="4"/>
        </w:numPr>
        <w:shd w:val="clear" w:color="auto" w:fill="auto"/>
        <w:tabs>
          <w:tab w:val="left" w:pos="1417"/>
        </w:tabs>
        <w:spacing w:line="322" w:lineRule="exact"/>
        <w:ind w:left="20" w:right="40"/>
      </w:pPr>
      <w:r>
        <w:t xml:space="preserve">года по 01.02.2024 года в размере1463 рубля 18 копеек; с Гавриловой О.В. задолженность по услуге содержания общего имущества многоквартирного дома за период с 01.10.2023 года по 01.02.2024 года в размере1463 рубля 18 копеек; с Чиж И.Э. задолженность по услуге содержания общего имущества многоквартирного дома за период </w:t>
      </w:r>
      <w:r>
        <w:t>с</w:t>
      </w:r>
    </w:p>
    <w:p w:rsidR="008A37ED">
      <w:pPr>
        <w:pStyle w:val="10"/>
        <w:numPr>
          <w:ilvl w:val="0"/>
          <w:numId w:val="5"/>
        </w:numPr>
        <w:shd w:val="clear" w:color="auto" w:fill="auto"/>
        <w:tabs>
          <w:tab w:val="left" w:pos="1417"/>
        </w:tabs>
        <w:spacing w:line="322" w:lineRule="exact"/>
        <w:ind w:left="20" w:right="40"/>
      </w:pPr>
      <w:r>
        <w:t xml:space="preserve">года по 01.02.2024 года в размере 1463 рубля 18 копеек. Взыскать </w:t>
      </w:r>
      <w:r>
        <w:t>с</w:t>
      </w:r>
      <w:r>
        <w:t xml:space="preserve"> </w:t>
      </w:r>
      <w:r>
        <w:t>Чиж</w:t>
      </w:r>
      <w:r>
        <w:t xml:space="preserve"> В.Н., Гавриловой О.В., Чиж И.Э. расходы по оплате государственной пошлины в размере 4000 рублей.</w:t>
      </w:r>
    </w:p>
    <w:p w:rsidR="008A37ED">
      <w:pPr>
        <w:pStyle w:val="10"/>
        <w:shd w:val="clear" w:color="auto" w:fill="auto"/>
        <w:spacing w:line="322" w:lineRule="exact"/>
        <w:ind w:left="20" w:right="40" w:firstLine="700"/>
      </w:pPr>
      <w:r>
        <w:t>В судебное заседание истец, представитель истца, извещенные о дате, времени и месте судебного заседания в судебное заседание не явились, представитель истца представил ходатайство о рассмотрении дела в своё отсутствие.</w:t>
      </w:r>
    </w:p>
    <w:p w:rsidR="008A37ED">
      <w:pPr>
        <w:pStyle w:val="10"/>
        <w:shd w:val="clear" w:color="auto" w:fill="auto"/>
        <w:spacing w:line="322" w:lineRule="exact"/>
        <w:ind w:left="20" w:right="40" w:firstLine="700"/>
      </w:pPr>
      <w:r>
        <w:t>Ответчики Чиж В.Н., Чиж И.Э., Гаврилова О.В. извещенные о времени и месте рассмотрения иска в судебное заседание не явились. Заявление с просьбой о рассмотрении дела в свое отсутствие не представили и об уважительности причин своей неявки в судебное заседание, суд в известность не поставили.</w:t>
      </w:r>
    </w:p>
    <w:p w:rsidR="008A37ED">
      <w:pPr>
        <w:pStyle w:val="10"/>
        <w:shd w:val="clear" w:color="auto" w:fill="auto"/>
        <w:spacing w:line="322" w:lineRule="exact"/>
        <w:ind w:left="20" w:firstLine="700"/>
      </w:pPr>
      <w:r>
        <w:t>Судом рассмотрено дела в порядке заочного судопроизводства.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Пунктом 1 статьи 153 Жилищного кодекса РФ предусмотрена обязанность граждан и организаций своевременно и полностью вносить плату за жилое помещение и коммунальные услуги.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В соответствие со ст. 210 Гражданского кодекса Российской Федерации, собственники несут бремя содержания своего имущества.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Согласно ст.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Собственники помещений в многоквартирном доме несут бремя расходов на содержание общего имущества в многоквартирном доме (ст. 39 ЖКРФ).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Согласно ст. 153 ЖК РФ граждане и организации обязаны своевременно и полностью вносить плату за жилое помещение и коммунальные услуги.</w:t>
      </w:r>
    </w:p>
    <w:p w:rsidR="008A37ED">
      <w:pPr>
        <w:pStyle w:val="10"/>
        <w:shd w:val="clear" w:color="auto" w:fill="auto"/>
        <w:spacing w:line="322" w:lineRule="exact"/>
        <w:ind w:left="20" w:right="40"/>
      </w:pPr>
      <w:r>
        <w:t>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</w:t>
      </w:r>
      <w:r>
        <w:t xml:space="preserve"> отведение сточных вод в целях содержания общего имущества в многоквартирном доме; взнос на капитальный ремонт; плату за коммунальные услуги (ст. 154 ЖК РФ).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В соответствии с п. п. 1 и 2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В силу ст. 156 ЖК РФ плата за содержание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(ст. 158 ЖК РФ).</w:t>
      </w:r>
    </w:p>
    <w:p w:rsidR="008A37ED">
      <w:pPr>
        <w:pStyle w:val="10"/>
        <w:shd w:val="clear" w:color="auto" w:fill="auto"/>
        <w:spacing w:line="322" w:lineRule="exact"/>
        <w:ind w:left="20" w:right="40" w:firstLine="540"/>
      </w:pPr>
      <w:r>
        <w:t>В соответствии с ч. 1 ст. 157 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>
        <w:t xml:space="preserve">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t>ресурсоснабжающими</w:t>
      </w:r>
      <w:r>
        <w:t xml:space="preserve"> организациями, устанавливаются Правительством Российской Федерации.</w:t>
      </w:r>
    </w:p>
    <w:p w:rsidR="008A37ED">
      <w:pPr>
        <w:pStyle w:val="10"/>
        <w:shd w:val="clear" w:color="auto" w:fill="auto"/>
        <w:spacing w:line="322" w:lineRule="exact"/>
        <w:ind w:left="20" w:right="40" w:firstLine="680"/>
      </w:pPr>
      <w:r>
        <w:t>В соответствии с п. 1 ст. 39 Жилищного кодекса РФ собственники помещений в многоквартирном доме несут бремя расходов на содержание общего имущества в многоквартирном доме.</w:t>
      </w:r>
    </w:p>
    <w:p w:rsidR="008A37ED">
      <w:pPr>
        <w:pStyle w:val="10"/>
        <w:shd w:val="clear" w:color="auto" w:fill="auto"/>
        <w:spacing w:line="322" w:lineRule="exact"/>
        <w:ind w:left="20" w:right="40" w:firstLine="680"/>
        <w:sectPr>
          <w:type w:val="continuous"/>
          <w:pgSz w:w="11909" w:h="16838"/>
          <w:pgMar w:top="1554" w:right="1344" w:bottom="776" w:left="1162" w:header="0" w:footer="3" w:gutter="0"/>
          <w:cols w:space="720"/>
          <w:noEndnote/>
          <w:docGrid w:linePitch="360"/>
        </w:sectPr>
      </w:pPr>
      <w:r>
        <w:t>В ч. 1 ст. 44 Жилищного кодекса РФ указано, что общее собрание собственников помещений в многоквартирном доме является органом управления многоквартирным домом. В соответствии с п. 3 статьи 161 Жилищного кодекса РФ способ управления многоквартирным домом</w:t>
      </w:r>
    </w:p>
    <w:p w:rsidR="008A37ED">
      <w:pPr>
        <w:pStyle w:val="10"/>
        <w:shd w:val="clear" w:color="auto" w:fill="auto"/>
        <w:spacing w:line="322" w:lineRule="exact"/>
        <w:ind w:left="20" w:right="1420"/>
      </w:pPr>
      <w:r>
        <w:t>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 Из ч. 4 ст. 162 Жилищного кодекса РФ следует, что 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8A37ED">
      <w:pPr>
        <w:pStyle w:val="10"/>
        <w:shd w:val="clear" w:color="auto" w:fill="auto"/>
        <w:spacing w:line="322" w:lineRule="exact"/>
        <w:ind w:left="20" w:right="1420" w:firstLine="700"/>
      </w:pPr>
      <w:r>
        <w:t xml:space="preserve">Как следует из материалов дела и установлено в ходе судебного заседания и подтверждается ГБУ РК «ЦЗКО», собственниками квартиры </w:t>
      </w:r>
      <w:r w:rsidR="00EA7B31">
        <w:t xml:space="preserve">/изъято/  </w:t>
      </w:r>
      <w:r>
        <w:t xml:space="preserve">дома </w:t>
      </w:r>
      <w:r w:rsidR="00EA7B31">
        <w:t xml:space="preserve">/изъято/  </w:t>
      </w:r>
      <w:r>
        <w:t xml:space="preserve">по </w:t>
      </w:r>
      <w:r>
        <w:t>ул</w:t>
      </w:r>
      <w:r>
        <w:t>.М</w:t>
      </w:r>
      <w:r>
        <w:t>арата</w:t>
      </w:r>
      <w:r>
        <w:t xml:space="preserve"> </w:t>
      </w:r>
      <w:r>
        <w:t>г.Керчи</w:t>
      </w:r>
      <w:r>
        <w:t xml:space="preserve"> являются: Чиж В.Н.- 1/3 доля</w:t>
      </w:r>
      <w:r>
        <w:t xml:space="preserve"> ;</w:t>
      </w:r>
      <w:r>
        <w:t xml:space="preserve"> Чиж И.Э.-1/3 доля ; Гаврилова (Чиж) О.В.-1/3 доля на основании свидетельства о праве собственности от 26.12.2000 года. Следовательно, на ответчиков законом возложена обязанность по внесению платы за жилое помещение и коммунальные услуги.</w:t>
      </w:r>
    </w:p>
    <w:p w:rsidR="008A37ED">
      <w:pPr>
        <w:pStyle w:val="10"/>
        <w:shd w:val="clear" w:color="auto" w:fill="auto"/>
        <w:spacing w:line="322" w:lineRule="exact"/>
        <w:ind w:left="20" w:right="1420" w:firstLine="700"/>
      </w:pPr>
      <w:r>
        <w:t>Общество с ограниченной ответственностью Управляющая компания «</w:t>
      </w:r>
      <w:r>
        <w:t>Боспор</w:t>
      </w:r>
      <w:r>
        <w:t>» осуществляет деятельность, связанную с управлением недвижимого имущества, управлением эксплуатацией жилого фонда, организацией технического обслуживания и ремонта строительных конструкций и инженерных систем зданий, организацию санитарного содержания, организации содержания и ремонта жилищного фонда и т.д. Сведения о регистрации юридического лица в ЕГРЮЛ внесены 11.07.2019 года. 11.09.2023 года протоколом общего собрания собственников многоквартирного дома №</w:t>
      </w:r>
      <w:r w:rsidR="00EA7B31">
        <w:t xml:space="preserve">/изъято/  </w:t>
      </w:r>
      <w:r>
        <w:t xml:space="preserve">по улице Марата в </w:t>
      </w:r>
      <w:r>
        <w:t>г</w:t>
      </w:r>
      <w:r>
        <w:t>.К</w:t>
      </w:r>
      <w:r>
        <w:t>ерчи</w:t>
      </w:r>
      <w:r>
        <w:t xml:space="preserve"> собственниками дома был выбран способ управления и Управляющая компания в лице заявителя по делу ООО УК «</w:t>
      </w:r>
      <w:r>
        <w:t>Боспор</w:t>
      </w:r>
      <w:r>
        <w:t xml:space="preserve">». Сведения о регистрации юридического лица в ЕГРЮЛ внесены 11.07.2019 года. Право на осуществление деятельности по управлению выдано 03 09. 2019 года Инспекцией по жилищному надзору Республики Крым за № </w:t>
      </w:r>
      <w:r w:rsidR="00EA7B31">
        <w:t xml:space="preserve">/изъято/  </w:t>
      </w:r>
      <w:r>
        <w:t>. С собственниками помещений многоквартирного дома №</w:t>
      </w:r>
      <w:r w:rsidR="00EA7B31">
        <w:t xml:space="preserve">/изъято/  </w:t>
      </w:r>
      <w:r>
        <w:t xml:space="preserve">по ул. Марата </w:t>
      </w:r>
      <w:r>
        <w:t>г</w:t>
      </w:r>
      <w:r>
        <w:t>.К</w:t>
      </w:r>
      <w:r>
        <w:t>ерчи</w:t>
      </w:r>
      <w:r>
        <w:t xml:space="preserve"> заключен договор управления многоквартирного дома.</w:t>
      </w:r>
    </w:p>
    <w:p w:rsidR="008A37ED">
      <w:pPr>
        <w:pStyle w:val="10"/>
        <w:shd w:val="clear" w:color="auto" w:fill="auto"/>
        <w:spacing w:line="322" w:lineRule="exact"/>
        <w:ind w:left="20" w:right="1420" w:firstLine="700"/>
      </w:pPr>
      <w:r>
        <w:t>Согласно ст. 155 Жилищного кодекса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Собственники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управление, которым осуществляется управляющей организацией, плату за жилое помещение и коммунальные услуги вносят этой управляющей организации. Собственники помещений в многоквартирном доме оплачивают услуги и работы по содержанию и ремонту этих помещений в соответствии с договорами, заключенными с лицами, осуществляющими соответствующие виды деятельности.</w:t>
      </w:r>
    </w:p>
    <w:p w:rsidR="008A37ED">
      <w:pPr>
        <w:pStyle w:val="10"/>
        <w:shd w:val="clear" w:color="auto" w:fill="auto"/>
        <w:spacing w:line="322" w:lineRule="exact"/>
        <w:ind w:left="20" w:right="1420" w:firstLine="700"/>
      </w:pPr>
      <w:r>
        <w:t xml:space="preserve">В соответствии со ст.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</w:t>
      </w:r>
      <w:r>
        <w:t>на</w:t>
      </w:r>
    </w:p>
    <w:p w:rsidR="008A37ED">
      <w:pPr>
        <w:pStyle w:val="10"/>
        <w:shd w:val="clear" w:color="auto" w:fill="auto"/>
        <w:spacing w:line="322" w:lineRule="exact"/>
        <w:ind w:left="20" w:right="40"/>
      </w:pPr>
      <w:r>
        <w:t xml:space="preserve">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</w:t>
      </w:r>
      <w:r>
        <w:t>жилого помещения.</w:t>
      </w:r>
    </w:p>
    <w:p w:rsidR="008A37ED">
      <w:pPr>
        <w:pStyle w:val="10"/>
        <w:shd w:val="clear" w:color="auto" w:fill="auto"/>
        <w:spacing w:line="322" w:lineRule="exact"/>
        <w:ind w:left="20" w:right="40" w:firstLine="700"/>
      </w:pPr>
      <w:r>
        <w:t>Аналогичное требование содержится в п. 28 «Правил содержания общего имущества в многоквартирном доме», утвержденных Постановлением Правительства РФ от 13 августа 2006 г. № 491 (в ред. Постановления Правительства РФ от 26.12.2016 г. № 1498), в котором указано, что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</w:t>
      </w:r>
      <w:r>
        <w:t xml:space="preserve"> содержание жилого помещения в многоквартирном доме - в случае управления многоквартирным домом управляющей организацией или непосредственно собственниками помещений.</w:t>
      </w:r>
    </w:p>
    <w:p w:rsidR="008A37ED">
      <w:pPr>
        <w:pStyle w:val="10"/>
        <w:shd w:val="clear" w:color="auto" w:fill="auto"/>
        <w:spacing w:line="322" w:lineRule="exact"/>
        <w:ind w:left="20" w:right="40" w:firstLine="700"/>
      </w:pPr>
      <w:r>
        <w:t>При таком положении ответчики обязаны производить оплату за содержание жилого помещения и обслуживание общего имущества в многоквартирном доме в соответствии с вышеприведенными нормами Жилищного кодекса Российской Федерации.</w:t>
      </w:r>
    </w:p>
    <w:p w:rsidR="008A37ED">
      <w:pPr>
        <w:pStyle w:val="10"/>
        <w:shd w:val="clear" w:color="auto" w:fill="auto"/>
        <w:spacing w:line="322" w:lineRule="exact"/>
        <w:ind w:left="20" w:firstLine="700"/>
      </w:pPr>
      <w:r>
        <w:t xml:space="preserve">Истец предоставил суду расчет задолженности ответчиков за период </w:t>
      </w:r>
      <w:r>
        <w:t>с</w:t>
      </w:r>
    </w:p>
    <w:p w:rsidR="008A37ED">
      <w:pPr>
        <w:pStyle w:val="10"/>
        <w:numPr>
          <w:ilvl w:val="0"/>
          <w:numId w:val="6"/>
        </w:numPr>
        <w:shd w:val="clear" w:color="auto" w:fill="auto"/>
        <w:tabs>
          <w:tab w:val="left" w:pos="1364"/>
        </w:tabs>
        <w:spacing w:line="322" w:lineRule="exact"/>
        <w:ind w:left="20" w:right="40"/>
      </w:pPr>
      <w:r>
        <w:t xml:space="preserve">по 01.02.2024 года, свидетельствующий о наличии задолженности по оплате услуг за содержание общего </w:t>
      </w:r>
      <w:r>
        <w:t>имущества</w:t>
      </w:r>
      <w:r>
        <w:t xml:space="preserve"> которая образовалась в результате того, что ответчики не производили оплату начисленных платежей. Задолженность за указанный период составляет 4389 рублей 55 копеек (Чиж В.Н. с учетом 1/3 доли в праве собственности</w:t>
      </w:r>
      <w:r>
        <w:t xml:space="preserve"> ,</w:t>
      </w:r>
      <w:r>
        <w:t xml:space="preserve"> в размере 1463 рубля 18 копеек; Гаврилова О.В. с учетом 1/3 доли в праве собственности, в размере1463 рубля 18 копеек; с Чиж И.Э. с учетом 1/3 доли в праве собственности, в размере1463 рубля 18 копеек.).</w:t>
      </w:r>
    </w:p>
    <w:p w:rsidR="008A37ED">
      <w:pPr>
        <w:pStyle w:val="10"/>
        <w:shd w:val="clear" w:color="auto" w:fill="auto"/>
        <w:spacing w:line="322" w:lineRule="exact"/>
        <w:ind w:left="20" w:right="40" w:firstLine="700"/>
      </w:pPr>
      <w:r>
        <w:t>Расчет ежемесячной платы за содержание и ремонт жилого помещения математически проверен судом и признается верным, поскольку произведен с учетом установленного тарифа.</w:t>
      </w:r>
    </w:p>
    <w:p w:rsidR="008A37ED">
      <w:pPr>
        <w:pStyle w:val="10"/>
        <w:shd w:val="clear" w:color="auto" w:fill="auto"/>
        <w:spacing w:line="322" w:lineRule="exact"/>
        <w:ind w:left="20" w:right="40" w:firstLine="700"/>
      </w:pPr>
      <w:r>
        <w:t>Ответчики, имея в собственности жилое помещение в размере по 1/3 части, свои обязанности по оплате за коммунальные услуги, предусмотренные действующим законодательством, не исполняют, приходит к выводу о том, что исковые требования подлежат удовлетворению, поскольку оплата вышеуказанных услуг по содержанию жилого помещения и обслуживанию общего имущества в многоквартирном доме является обязанностью собственников помещения в силу закона и не может осуществляться</w:t>
      </w:r>
      <w:r>
        <w:t xml:space="preserve"> по личному усмотрению потребителя. Оплата за содержание жилого помещения и обслуживание общего имущества в многоквартирном доме должна производиться собственниками помещений в многоквартирном доме ежемесячно и в установленном размере, исходя из установленного тарифа.</w:t>
      </w:r>
    </w:p>
    <w:p w:rsidR="008A37ED">
      <w:pPr>
        <w:pStyle w:val="10"/>
        <w:shd w:val="clear" w:color="auto" w:fill="auto"/>
        <w:spacing w:line="322" w:lineRule="exact"/>
        <w:ind w:left="20" w:right="40" w:firstLine="700"/>
      </w:pPr>
      <w:r>
        <w:t xml:space="preserve">Собственники обязаны вносить управляющей организации плату за жилое помещение и коммунальные услуги, в том числе содержание и ремонт жилья, а изменение размера платы за содержание и ремонт жилья носит заявительный характер. Кроме того, законом и иными </w:t>
      </w:r>
      <w:r>
        <w:t>нормативно</w:t>
      </w:r>
      <w:r>
        <w:softHyphen/>
        <w:t>правовыми</w:t>
      </w:r>
      <w:r>
        <w:t xml:space="preserve"> актами не предусмотрено освобождение собственников от обязанностей, предусмотренных нормами Жилищного кодекса РФ, в частности от внесения платы за оказанные услуги.</w:t>
      </w:r>
    </w:p>
    <w:p w:rsidR="008A37ED">
      <w:pPr>
        <w:pStyle w:val="10"/>
        <w:shd w:val="clear" w:color="auto" w:fill="auto"/>
        <w:spacing w:line="322" w:lineRule="exact"/>
        <w:ind w:left="20" w:right="40" w:firstLine="580"/>
      </w:pPr>
      <w:r>
        <w:t>При таких обстоятельствах исковые требования Общества с ограниченной ответственностью Управляющая компания «</w:t>
      </w:r>
      <w:r>
        <w:t>Боспор</w:t>
      </w:r>
      <w:r>
        <w:t>» о взыскании с Чиж В.Н. задолженности по услуге содержания общего имущества многоквартирного дома за период с 01.10.2023 года по 01.02.2024 года в размере1463 рубля 18 копеек; с Гавриловой О.В. задолженности по услуге содержания общего имущества многоквартирного дома за период с</w:t>
      </w:r>
    </w:p>
    <w:p w:rsidR="008A37ED">
      <w:pPr>
        <w:pStyle w:val="10"/>
        <w:numPr>
          <w:ilvl w:val="0"/>
          <w:numId w:val="7"/>
        </w:numPr>
        <w:shd w:val="clear" w:color="auto" w:fill="auto"/>
        <w:tabs>
          <w:tab w:val="left" w:pos="1381"/>
        </w:tabs>
        <w:spacing w:line="322" w:lineRule="exact"/>
        <w:ind w:left="20" w:right="40"/>
      </w:pPr>
      <w:r>
        <w:t xml:space="preserve">года по 01.02.2024 года в размере1463 рубля 18 копеек; </w:t>
      </w:r>
      <w:r>
        <w:t>с</w:t>
      </w:r>
      <w:r>
        <w:t xml:space="preserve"> </w:t>
      </w:r>
      <w:r>
        <w:t>Чиж</w:t>
      </w:r>
      <w:r>
        <w:t xml:space="preserve"> И.Э. </w:t>
      </w:r>
      <w:r>
        <w:t>задолженность по услуге содержания общего имущества многоквартирного дома за период с 01.10.2023 года по 01.02.2024 года в размере 1463 рубля 18 копеек обоснованные и подлежащие удовлетворению.</w:t>
      </w:r>
    </w:p>
    <w:p w:rsidR="008A37ED">
      <w:pPr>
        <w:pStyle w:val="10"/>
        <w:shd w:val="clear" w:color="auto" w:fill="auto"/>
        <w:spacing w:line="322" w:lineRule="exact"/>
        <w:ind w:left="20" w:right="40" w:firstLine="580"/>
      </w:pPr>
      <w:r>
        <w:t>Представленный истцом расчет по образовавшейся задолженности суд принимает как достоверный, поскольку расчет подтверждается детализацией задолженности по оплате за содержание и ремонт общего имущества в многоквартирном доме.</w:t>
      </w:r>
    </w:p>
    <w:p w:rsidR="008A37ED">
      <w:pPr>
        <w:pStyle w:val="10"/>
        <w:shd w:val="clear" w:color="auto" w:fill="auto"/>
        <w:spacing w:line="322" w:lineRule="exact"/>
        <w:ind w:left="20" w:right="40" w:firstLine="580"/>
      </w:pPr>
      <w:r>
        <w:t>В соответствии со ст. 56 ГПК РФ каждая сторона должна доказать те обстоятельства, на которые она ссылается как в обоснование, так и в опровержение заявленных требований. Истец доказал те обстоятельства, на которых он основывает свои исковые требования.</w:t>
      </w:r>
    </w:p>
    <w:p w:rsidR="008A37ED">
      <w:pPr>
        <w:pStyle w:val="10"/>
        <w:shd w:val="clear" w:color="auto" w:fill="auto"/>
        <w:spacing w:line="322" w:lineRule="exact"/>
        <w:ind w:left="20" w:right="40" w:firstLine="580"/>
      </w:pPr>
      <w:r>
        <w:t>Согласно ст. 98 ГПК РФ стороне, в пользу которой состоялось решение, 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</w:t>
      </w:r>
    </w:p>
    <w:p w:rsidR="008A37ED">
      <w:pPr>
        <w:pStyle w:val="10"/>
        <w:shd w:val="clear" w:color="auto" w:fill="auto"/>
        <w:spacing w:line="322" w:lineRule="exact"/>
        <w:ind w:left="20" w:firstLine="580"/>
      </w:pPr>
      <w:r>
        <w:t>Руководствуясь ст. ст. 56, 98, 194- 199 ГПК РФ 154,155,158 ЖК РФ</w:t>
      </w:r>
    </w:p>
    <w:p w:rsidR="008A37ED">
      <w:pPr>
        <w:pStyle w:val="30"/>
        <w:shd w:val="clear" w:color="auto" w:fill="auto"/>
        <w:ind w:left="4300"/>
      </w:pPr>
      <w:r>
        <w:t>РЕШИЛ:</w:t>
      </w:r>
    </w:p>
    <w:p w:rsidR="008A37ED">
      <w:pPr>
        <w:pStyle w:val="10"/>
        <w:shd w:val="clear" w:color="auto" w:fill="auto"/>
        <w:spacing w:line="322" w:lineRule="exact"/>
        <w:ind w:left="20" w:right="40" w:firstLine="580"/>
      </w:pPr>
      <w:r>
        <w:t>Исковые требования общества с ограниченной ответственностью Управляющая компания «</w:t>
      </w:r>
      <w:r>
        <w:t>Боспор</w:t>
      </w:r>
      <w:r>
        <w:t xml:space="preserve">» </w:t>
      </w:r>
      <w:r>
        <w:t>к</w:t>
      </w:r>
      <w:r>
        <w:t xml:space="preserve"> </w:t>
      </w:r>
      <w:r>
        <w:t>Чиж</w:t>
      </w:r>
      <w:r>
        <w:t xml:space="preserve"> </w:t>
      </w:r>
      <w:r w:rsidR="00EA7B31">
        <w:t>В.Н.</w:t>
      </w:r>
      <w:r>
        <w:t xml:space="preserve">, Гавриловой </w:t>
      </w:r>
      <w:r w:rsidR="00EA7B31">
        <w:t>О.В.</w:t>
      </w:r>
      <w:r>
        <w:t xml:space="preserve">, Чиж </w:t>
      </w:r>
      <w:r w:rsidR="00EA7B31">
        <w:t>И.Э.</w:t>
      </w:r>
      <w:r>
        <w:t xml:space="preserve"> о взыскании суммы задолженности по услуге содержания общего имущества многоквартирного дома удовлетворить.</w:t>
      </w:r>
    </w:p>
    <w:p w:rsidR="008A37ED">
      <w:pPr>
        <w:pStyle w:val="10"/>
        <w:shd w:val="clear" w:color="auto" w:fill="auto"/>
        <w:spacing w:line="322" w:lineRule="exact"/>
        <w:ind w:left="20" w:right="40" w:firstLine="580"/>
      </w:pPr>
      <w:r>
        <w:t xml:space="preserve">Взыскать </w:t>
      </w:r>
      <w:r>
        <w:t>с</w:t>
      </w:r>
      <w:r>
        <w:t xml:space="preserve"> </w:t>
      </w:r>
      <w:r>
        <w:t>Чиж</w:t>
      </w:r>
      <w:r>
        <w:t xml:space="preserve"> </w:t>
      </w:r>
      <w:r w:rsidR="00EA7B31">
        <w:t>В.Н.</w:t>
      </w:r>
      <w:r>
        <w:t xml:space="preserve"> в пользу общества с ограниченной ответственностью Управляющая компания «</w:t>
      </w:r>
      <w:r>
        <w:t>Боспор</w:t>
      </w:r>
      <w:r>
        <w:t>» задолженность по услуге содержания общего имущества многоквартирного дома за период с 01.10.2023 года по 01.02.2024 года в размере 1463 рубля 18 копеек.</w:t>
      </w:r>
    </w:p>
    <w:p w:rsidR="008A37ED">
      <w:pPr>
        <w:pStyle w:val="10"/>
        <w:shd w:val="clear" w:color="auto" w:fill="auto"/>
        <w:spacing w:line="322" w:lineRule="exact"/>
        <w:ind w:left="20" w:right="40" w:firstLine="580"/>
      </w:pPr>
      <w:r>
        <w:t xml:space="preserve">Взыскать с Чиж </w:t>
      </w:r>
      <w:r w:rsidR="00EA7B31">
        <w:t>И.Э.</w:t>
      </w:r>
      <w:r>
        <w:t xml:space="preserve"> в пользу общества с ограниченной ответственностью Управляющая компания «</w:t>
      </w:r>
      <w:r>
        <w:t>Боспор</w:t>
      </w:r>
      <w:r>
        <w:t xml:space="preserve">» задолженность по услуге содержания общего имущества многоквартирного дома за период </w:t>
      </w:r>
      <w:r>
        <w:t>с</w:t>
      </w:r>
    </w:p>
    <w:p w:rsidR="008A37ED">
      <w:pPr>
        <w:pStyle w:val="10"/>
        <w:numPr>
          <w:ilvl w:val="0"/>
          <w:numId w:val="8"/>
        </w:numPr>
        <w:shd w:val="clear" w:color="auto" w:fill="auto"/>
        <w:tabs>
          <w:tab w:val="left" w:pos="1381"/>
        </w:tabs>
        <w:spacing w:line="322" w:lineRule="exact"/>
        <w:ind w:left="20"/>
      </w:pPr>
      <w:r>
        <w:t>года по 01.02.2024 года в размере 1463 рубля 18 копеек.</w:t>
      </w:r>
    </w:p>
    <w:p w:rsidR="008A37ED">
      <w:pPr>
        <w:pStyle w:val="10"/>
        <w:shd w:val="clear" w:color="auto" w:fill="auto"/>
        <w:spacing w:line="322" w:lineRule="exact"/>
        <w:ind w:left="20" w:firstLine="580"/>
      </w:pPr>
      <w:r>
        <w:t xml:space="preserve">Взыскать с Гавриловой </w:t>
      </w:r>
      <w:r w:rsidR="00EA7B31">
        <w:t>О.В.</w:t>
      </w:r>
      <w:r>
        <w:t xml:space="preserve"> в пользу общества </w:t>
      </w:r>
      <w:r>
        <w:t>с</w:t>
      </w:r>
    </w:p>
    <w:p w:rsidR="008A37ED">
      <w:pPr>
        <w:pStyle w:val="10"/>
        <w:shd w:val="clear" w:color="auto" w:fill="auto"/>
        <w:spacing w:line="322" w:lineRule="exact"/>
        <w:ind w:left="20" w:right="40"/>
      </w:pPr>
      <w:r>
        <w:t>ограниченной ответственностью Управляющая компания «</w:t>
      </w:r>
      <w:r>
        <w:t>Боспор</w:t>
      </w:r>
      <w:r>
        <w:t>» задолженность по услуге содержания общего имущества многоквартирного дома за период с 01.10.2023 года по 01.02.2024 года в размере 1463 рубля 18 копеек.</w:t>
      </w:r>
    </w:p>
    <w:p w:rsidR="008A37ED">
      <w:pPr>
        <w:pStyle w:val="10"/>
        <w:shd w:val="clear" w:color="auto" w:fill="auto"/>
        <w:spacing w:line="322" w:lineRule="exact"/>
        <w:ind w:left="20" w:right="20" w:firstLine="560"/>
      </w:pPr>
      <w:r>
        <w:t xml:space="preserve">Взыскать с Чиж </w:t>
      </w:r>
      <w:r w:rsidR="00EA7B31">
        <w:t>В.Н.</w:t>
      </w:r>
      <w:r>
        <w:t xml:space="preserve">, Чиж </w:t>
      </w:r>
      <w:r w:rsidR="00EA7B31">
        <w:t>И.Э.</w:t>
      </w:r>
      <w:r>
        <w:t xml:space="preserve">, Гавриловой </w:t>
      </w:r>
      <w:r w:rsidR="00EA7B31">
        <w:t>О.В.</w:t>
      </w:r>
      <w:r>
        <w:t xml:space="preserve"> в пользу общества с ограниченной ответственностью Управляющая компания «</w:t>
      </w:r>
      <w:r>
        <w:t>Боспор</w:t>
      </w:r>
      <w:r>
        <w:t>» расходы по оплате государственной пошлины в равных долях по 133 рубля.</w:t>
      </w:r>
    </w:p>
    <w:p w:rsidR="008A37ED">
      <w:pPr>
        <w:pStyle w:val="10"/>
        <w:shd w:val="clear" w:color="auto" w:fill="auto"/>
        <w:spacing w:line="322" w:lineRule="exact"/>
        <w:ind w:left="20" w:firstLine="560"/>
      </w:pPr>
      <w:r>
        <w:t>В судебном заседании объявлена резолютивная часть решения.</w:t>
      </w:r>
    </w:p>
    <w:p w:rsidR="008A37ED">
      <w:pPr>
        <w:pStyle w:val="10"/>
        <w:shd w:val="clear" w:color="auto" w:fill="auto"/>
        <w:spacing w:line="322" w:lineRule="exact"/>
        <w:ind w:left="20" w:right="20" w:firstLine="560"/>
      </w:pPr>
      <w: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37ED">
      <w:pPr>
        <w:pStyle w:val="10"/>
        <w:shd w:val="clear" w:color="auto" w:fill="auto"/>
        <w:spacing w:line="322" w:lineRule="exact"/>
        <w:ind w:left="20" w:right="20" w:firstLine="560"/>
      </w:pPr>
      <w:r>
        <w:t>Ответчик вправе подать мировому судье судебного участка №48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A37ED">
      <w:pPr>
        <w:pStyle w:val="10"/>
        <w:shd w:val="clear" w:color="auto" w:fill="auto"/>
        <w:spacing w:line="322" w:lineRule="exact"/>
        <w:ind w:left="20" w:right="20" w:firstLine="560"/>
      </w:pPr>
      <w:r>
        <w:t xml:space="preserve">Заочное решение может быть обжаловано ответчиком в апелляционном порядке в </w:t>
      </w:r>
      <w:r>
        <w:t>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A37ED">
      <w:pPr>
        <w:pStyle w:val="10"/>
        <w:shd w:val="clear" w:color="auto" w:fill="auto"/>
        <w:spacing w:line="322" w:lineRule="exact"/>
        <w:ind w:left="20" w:right="20" w:firstLine="560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8A37ED">
      <w:pPr>
        <w:pStyle w:val="10"/>
        <w:shd w:val="clear" w:color="auto" w:fill="auto"/>
        <w:spacing w:after="957" w:line="322" w:lineRule="exact"/>
        <w:ind w:left="20" w:firstLine="560"/>
      </w:pPr>
      <w:r>
        <w:t>Мотивированное решение изготовлено 24 февраля 2025 года.</w:t>
      </w:r>
    </w:p>
    <w:p w:rsidR="008A37ED">
      <w:pPr>
        <w:pStyle w:val="20"/>
        <w:shd w:val="clear" w:color="auto" w:fill="auto"/>
        <w:spacing w:line="250" w:lineRule="exact"/>
        <w:ind w:left="20"/>
        <w:jc w:val="both"/>
      </w:pPr>
      <w:r>
        <w:t>Мировой судья</w:t>
      </w:r>
    </w:p>
    <w:sectPr>
      <w:type w:val="continuous"/>
      <w:pgSz w:w="11909" w:h="16838"/>
      <w:pgMar w:top="758" w:right="557" w:bottom="763" w:left="5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8C1895"/>
    <w:multiLevelType w:val="multilevel"/>
    <w:tmpl w:val="828A56DC"/>
    <w:lvl w:ilvl="0">
      <w:start w:val="2024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42006F"/>
    <w:multiLevelType w:val="multilevel"/>
    <w:tmpl w:val="94F63C5A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81E0AA0"/>
    <w:multiLevelType w:val="multilevel"/>
    <w:tmpl w:val="94F4D7FE"/>
    <w:lvl w:ilvl="0">
      <w:start w:val="2023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787278B"/>
    <w:multiLevelType w:val="multilevel"/>
    <w:tmpl w:val="4D426CE0"/>
    <w:lvl w:ilvl="0">
      <w:start w:val="2024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FF32D87"/>
    <w:multiLevelType w:val="multilevel"/>
    <w:tmpl w:val="7ABC0646"/>
    <w:lvl w:ilvl="0">
      <w:start w:val="2023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8A68C0"/>
    <w:multiLevelType w:val="multilevel"/>
    <w:tmpl w:val="9CA4BF00"/>
    <w:lvl w:ilvl="0">
      <w:start w:val="2023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CE721ED"/>
    <w:multiLevelType w:val="multilevel"/>
    <w:tmpl w:val="95FC72EE"/>
    <w:lvl w:ilvl="0">
      <w:start w:val="2023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8CA37F8"/>
    <w:multiLevelType w:val="multilevel"/>
    <w:tmpl w:val="CBA616EC"/>
    <w:lvl w:ilvl="0">
      <w:start w:val="2023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D"/>
    <w:rsid w:val="008A37ED"/>
    <w:rsid w:val="00B967B8"/>
    <w:rsid w:val="00C77754"/>
    <w:rsid w:val="00EA7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0"/>
      <w:sz w:val="68"/>
      <w:szCs w:val="6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7"/>
      <w:szCs w:val="27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60"/>
      <w:sz w:val="68"/>
      <w:szCs w:val="6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5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