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2160" w:rsidP="00522160">
      <w:pPr>
        <w:spacing w:after="0" w:line="240" w:lineRule="atLeast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 2-</w:t>
      </w:r>
      <w:r w:rsidR="0067346E">
        <w:rPr>
          <w:rFonts w:ascii="Times New Roman" w:eastAsia="Times New Roman" w:hAnsi="Times New Roman" w:cs="Times New Roman"/>
          <w:lang w:eastAsia="ru-RU"/>
        </w:rPr>
        <w:t>48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3849B8">
        <w:rPr>
          <w:rFonts w:ascii="Times New Roman" w:eastAsia="Times New Roman" w:hAnsi="Times New Roman" w:cs="Times New Roman"/>
          <w:lang w:eastAsia="ru-RU"/>
        </w:rPr>
        <w:t>693</w:t>
      </w:r>
      <w:r>
        <w:rPr>
          <w:rFonts w:ascii="Times New Roman" w:eastAsia="Times New Roman" w:hAnsi="Times New Roman" w:cs="Times New Roman"/>
          <w:lang w:eastAsia="ru-RU"/>
        </w:rPr>
        <w:t>/2023</w:t>
      </w:r>
    </w:p>
    <w:p w:rsidR="00522160" w:rsidP="00522160">
      <w:pPr>
        <w:spacing w:after="0" w:line="240" w:lineRule="atLeast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УИД </w:t>
      </w:r>
      <w:r>
        <w:rPr>
          <w:rFonts w:ascii="Times New Roman" w:hAnsi="Times New Roman" w:cs="Times New Roman"/>
          <w:bCs/>
        </w:rPr>
        <w:t>91MS004</w:t>
      </w:r>
      <w:r w:rsidR="0067346E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>-01-202</w:t>
      </w:r>
      <w:r w:rsidR="0067346E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-00</w:t>
      </w:r>
      <w:r w:rsidR="00655BFF">
        <w:rPr>
          <w:rFonts w:ascii="Times New Roman" w:hAnsi="Times New Roman" w:cs="Times New Roman"/>
          <w:bCs/>
        </w:rPr>
        <w:t>13</w:t>
      </w:r>
      <w:r w:rsidR="003849B8">
        <w:rPr>
          <w:rFonts w:ascii="Times New Roman" w:hAnsi="Times New Roman" w:cs="Times New Roman"/>
          <w:bCs/>
        </w:rPr>
        <w:t>61</w:t>
      </w:r>
      <w:r>
        <w:rPr>
          <w:rFonts w:ascii="Times New Roman" w:hAnsi="Times New Roman" w:cs="Times New Roman"/>
          <w:bCs/>
        </w:rPr>
        <w:t>-</w:t>
      </w:r>
      <w:r w:rsidR="003849B8">
        <w:rPr>
          <w:rFonts w:ascii="Times New Roman" w:hAnsi="Times New Roman" w:cs="Times New Roman"/>
          <w:bCs/>
        </w:rPr>
        <w:t>16</w:t>
      </w:r>
    </w:p>
    <w:p w:rsidR="00522160" w:rsidP="005221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22160" w:rsidRPr="00B740F6" w:rsidP="0052216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740F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</w:t>
      </w:r>
      <w:r w:rsidRPr="00B740F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Е Ш Е Н И Е</w:t>
      </w:r>
    </w:p>
    <w:p w:rsidR="00522160" w:rsidRPr="00B740F6" w:rsidP="0052216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40F6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522160" w:rsidRPr="00B740F6" w:rsidP="005221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40F6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522160" w:rsidRPr="00B740F6" w:rsidP="005221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2160" w:rsidP="0067346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03</w:t>
      </w:r>
      <w:r w:rsidRPr="00B740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октября</w:t>
      </w:r>
      <w:r w:rsidRPr="00B740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2023 г.                                                                   </w:t>
      </w:r>
      <w:r w:rsidR="006734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Pr="00B740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 Керчь</w:t>
      </w:r>
    </w:p>
    <w:p w:rsidR="00522160" w:rsidP="005221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346E" w:rsidP="0052216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</w:pPr>
      <w:r w:rsidRPr="00B52A58"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 xml:space="preserve">Мировой судья судебного участка № </w:t>
      </w:r>
      <w:r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>51</w:t>
      </w:r>
      <w:r w:rsidRPr="00B52A58"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 xml:space="preserve"> Керченского судебного района (городской округ Керчь) Республики Крым</w:t>
      </w:r>
      <w:r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 xml:space="preserve"> Урюпина С.С.</w:t>
      </w:r>
      <w:r w:rsidRPr="00B52A58"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>,</w:t>
      </w:r>
      <w:r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 xml:space="preserve"> исполняя обязанности</w:t>
      </w:r>
      <w:r w:rsidRPr="002C7C1D"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 xml:space="preserve"> </w:t>
      </w:r>
      <w:r w:rsidRPr="00B52A58"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 xml:space="preserve">мирового судьи судебного участка № </w:t>
      </w:r>
      <w:r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>48</w:t>
      </w:r>
      <w:r w:rsidRPr="00B52A58"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 xml:space="preserve"> Керченского судебного района (городской округ Керчь) Республики Крым</w:t>
      </w:r>
      <w:r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>,</w:t>
      </w: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="00D7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№ </w:t>
      </w:r>
      <w:r w:rsidR="0067346E">
        <w:rPr>
          <w:rFonts w:ascii="Times New Roman" w:eastAsia="Times New Roman" w:hAnsi="Times New Roman" w:cs="Times New Roman"/>
          <w:sz w:val="27"/>
          <w:szCs w:val="27"/>
          <w:lang w:eastAsia="ru-RU"/>
        </w:rPr>
        <w:t>48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 гражданское дело по иску </w:t>
      </w:r>
      <w:r w:rsidRPr="003849B8" w:rsidR="003849B8">
        <w:rPr>
          <w:rFonts w:ascii="Times New Roman" w:hAnsi="Times New Roman" w:cs="Times New Roman"/>
          <w:sz w:val="27"/>
          <w:szCs w:val="27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Кравец (Мезенцевой) </w:t>
      </w:r>
      <w:r w:rsidR="00D75172">
        <w:rPr>
          <w:rFonts w:ascii="Times New Roman" w:hAnsi="Times New Roman" w:cs="Times New Roman"/>
          <w:sz w:val="27"/>
          <w:szCs w:val="27"/>
        </w:rPr>
        <w:t>А.С.</w:t>
      </w:r>
      <w:r w:rsidRPr="003849B8" w:rsidR="003849B8">
        <w:rPr>
          <w:rFonts w:ascii="Times New Roman" w:hAnsi="Times New Roman" w:cs="Times New Roman"/>
          <w:sz w:val="27"/>
          <w:szCs w:val="27"/>
        </w:rPr>
        <w:t>, третье лицо – Департамент социальной защиты населения Администрации города Керчи Республики Крым о</w:t>
      </w:r>
      <w:r w:rsidRPr="003849B8" w:rsidR="003849B8">
        <w:rPr>
          <w:rFonts w:ascii="Times New Roman" w:hAnsi="Times New Roman" w:cs="Times New Roman"/>
          <w:sz w:val="27"/>
          <w:szCs w:val="27"/>
        </w:rPr>
        <w:t xml:space="preserve"> </w:t>
      </w:r>
      <w:r w:rsidRPr="003849B8" w:rsidR="003849B8">
        <w:rPr>
          <w:rFonts w:ascii="Times New Roman" w:hAnsi="Times New Roman" w:cs="Times New Roman"/>
          <w:sz w:val="27"/>
          <w:szCs w:val="27"/>
        </w:rPr>
        <w:t>взыскании</w:t>
      </w:r>
      <w:r w:rsidRPr="003849B8" w:rsidR="003849B8">
        <w:rPr>
          <w:rFonts w:ascii="Times New Roman" w:hAnsi="Times New Roman" w:cs="Times New Roman"/>
          <w:sz w:val="27"/>
          <w:szCs w:val="27"/>
        </w:rPr>
        <w:t xml:space="preserve"> необоснованно полученной меры социальной поддержки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руководствуясь ст. ст. 194-198 ГПК РФ, мировой судья</w:t>
      </w: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22160" w:rsidP="005221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 Ш И Л :</w:t>
      </w: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</w:t>
      </w:r>
      <w:r w:rsidRPr="003849B8" w:rsidR="003849B8">
        <w:rPr>
          <w:rFonts w:ascii="Times New Roman" w:hAnsi="Times New Roman" w:cs="Times New Roman"/>
          <w:sz w:val="27"/>
          <w:szCs w:val="27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</w:t>
      </w:r>
      <w:r w:rsidR="00D278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удовлетворить </w:t>
      </w:r>
      <w:r w:rsidR="0067346E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полном объеме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</w:t>
      </w:r>
      <w:r w:rsidRPr="003849B8" w:rsidR="003849B8">
        <w:rPr>
          <w:rFonts w:ascii="Times New Roman" w:hAnsi="Times New Roman" w:cs="Times New Roman"/>
          <w:sz w:val="27"/>
          <w:szCs w:val="27"/>
        </w:rPr>
        <w:t xml:space="preserve">Кравец (Мезенцевой) </w:t>
      </w:r>
      <w:r w:rsidR="00D75172">
        <w:rPr>
          <w:rFonts w:ascii="Times New Roman" w:hAnsi="Times New Roman" w:cs="Times New Roman"/>
          <w:sz w:val="27"/>
          <w:szCs w:val="27"/>
        </w:rPr>
        <w:t>А.С.</w:t>
      </w:r>
      <w:r w:rsidRPr="003849B8" w:rsidR="003849B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пользу </w:t>
      </w:r>
      <w:r w:rsidRPr="003849B8" w:rsidR="003849B8">
        <w:rPr>
          <w:rFonts w:ascii="Times New Roman" w:hAnsi="Times New Roman" w:cs="Times New Roman"/>
          <w:sz w:val="27"/>
          <w:szCs w:val="27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</w:t>
      </w:r>
      <w:r w:rsidR="0038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излишне выплаченную МСП «Государственная социальная помощь (ГСП) – ежемесячно»</w:t>
      </w:r>
      <w:r w:rsidRPr="00D25E39"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период с 01.01.2023г. </w:t>
      </w:r>
      <w:r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</w:t>
      </w:r>
      <w:r w:rsidR="0038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</w:t>
      </w:r>
      <w:r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38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02</w:t>
      </w:r>
      <w:r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.2023г. в размере </w:t>
      </w:r>
      <w:r w:rsidR="0038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27210</w:t>
      </w:r>
      <w:r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="0038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двадцать семь тысяч двести десять</w:t>
      </w:r>
      <w:r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руб. </w:t>
      </w:r>
      <w:r w:rsidR="0038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</w:t>
      </w:r>
      <w:r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="003849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пятьдесят две</w:t>
      </w:r>
      <w:r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коп</w:t>
      </w:r>
      <w:r w:rsidRPr="00D25E39"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D25E39"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подлежащих уплате</w:t>
      </w:r>
      <w:r w:rsidRPr="00D25E39"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25E39"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Pr="00D25E39"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следующим реквизитам: </w:t>
      </w:r>
      <w:r w:rsidRPr="00B22986" w:rsidR="00B22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юридический и почтовый адрес: г. Симферополь, бул. Ивана Франко, д. 25, ОГРН 1169102086108, Получатель: УФК по Республике Крым (ГКУ РК «Центр социальных выплат», </w:t>
      </w:r>
      <w:r w:rsidRPr="00B22986" w:rsidR="00B22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r w:rsidRPr="00B22986" w:rsidR="00B22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/с 04752D56700</w:t>
      </w:r>
      <w:r w:rsidR="0052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B22986" w:rsidR="00B22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код по свободному реестру 352D5670, Банк получателя: ОТДЕЛЕНИЕ РЕСП</w:t>
      </w:r>
      <w:r w:rsidR="0052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B22986" w:rsidR="00B22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БЛИКА КРЫМ БАНКА РОССИИ</w:t>
      </w:r>
      <w:r w:rsidR="00555B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//УФК по Республике Крым г. Симферополь</w:t>
      </w:r>
      <w:r w:rsidRPr="00B22986" w:rsidR="00B22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БИК 013510002, ЕКС 40102810645370000035, номер казначейского счета 03100643000000017500, ИНН </w:t>
      </w:r>
      <w:r w:rsidR="005212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9102219045, КПП 910201001</w:t>
      </w:r>
      <w:r w:rsidRPr="00B22986" w:rsidR="00B22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ОГРН 1169102086108, ОКТМО 35000000, КБК 808 1 13 02992 02 0200 130.</w:t>
      </w: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Взыскать </w:t>
      </w:r>
      <w:r w:rsidRPr="0011011D" w:rsidR="001101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</w:t>
      </w:r>
      <w:r w:rsidRPr="00B22986" w:rsidR="00B22986">
        <w:rPr>
          <w:rFonts w:ascii="Times New Roman" w:hAnsi="Times New Roman" w:cs="Times New Roman"/>
          <w:sz w:val="27"/>
          <w:szCs w:val="27"/>
        </w:rPr>
        <w:t xml:space="preserve">Кравец (Мезенцевой) </w:t>
      </w:r>
      <w:r w:rsidR="00D75172">
        <w:rPr>
          <w:rFonts w:ascii="Times New Roman" w:hAnsi="Times New Roman" w:cs="Times New Roman"/>
          <w:sz w:val="27"/>
          <w:szCs w:val="27"/>
        </w:rPr>
        <w:t>А.С.</w:t>
      </w:r>
      <w:r w:rsidRPr="00B22986" w:rsidR="00B22986">
        <w:rPr>
          <w:rFonts w:ascii="Times New Roman" w:hAnsi="Times New Roman" w:cs="Times New Roman"/>
          <w:sz w:val="27"/>
          <w:szCs w:val="27"/>
        </w:rPr>
        <w:t xml:space="preserve"> </w:t>
      </w:r>
      <w:r w:rsidRPr="00D25E39"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доход государства судебные расходы по уплате государственной пошлины в размере </w:t>
      </w:r>
      <w:r w:rsidR="00B22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1016</w:t>
      </w:r>
      <w:r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="00B22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одна тысяча </w:t>
      </w:r>
      <w:r w:rsidR="00B22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шестнадцать</w:t>
      </w:r>
      <w:r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D25E39"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руб. </w:t>
      </w:r>
      <w:r w:rsidR="00B22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32</w:t>
      </w:r>
      <w:r w:rsidRPr="00D25E39"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="00B229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тридцать две</w:t>
      </w:r>
      <w:r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r w:rsidRPr="00D25E39"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коп., подлежащих уплате по следующим реквизитам: </w:t>
      </w:r>
      <w:r w:rsidRPr="00D25E39"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расч</w:t>
      </w:r>
      <w:r w:rsidRPr="00D25E39"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/счет № 03100643000000018500 (поле 17); Получатель - Управление Федерального казначейства по Тульской области (Межрегиональная инспекция федеральной налоговой службы по управлению долгом) (поле 16);</w:t>
      </w:r>
      <w:r w:rsidRPr="00D25E39"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25E39"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Банк получателя – Отделение Тула Банка России//УФК по Тульской области, г. Тула (поле 13); Банковский идентификационный код банка получателя - 017003983(поле 14); ОКТМО - 35715000 (поле 105); ИНН получателя (налогового органа) - 7727406020 (поле 61); КПП получателя (налогового органа) - 770801001 (поле 103); № корреспондентского счета банка, в котором УФК по субъекту Российской Федерации </w:t>
      </w:r>
      <w:r w:rsidRPr="00D25E39"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открыт счет (ЕКС)- 40102810445370000059 (поле 15);</w:t>
      </w:r>
      <w:r w:rsidRPr="00D25E39" w:rsidR="00D25E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КБК – 18210803010011060110.</w:t>
      </w: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судебном заседании объявлена резолютивная часть решения суда.</w:t>
      </w: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Заявление о составлении мотивированного решения суда может быть подано мировому судье судебного участка № </w:t>
      </w:r>
      <w:r w:rsidR="00FA18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22160" w:rsidP="00522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Решение может быть обжаловано в апелляционном порядке в Керченский городской суд </w:t>
      </w:r>
      <w:r w:rsidR="00FA18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Республики Крым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путем подачи апелляционной жалобы через мирового судью судебного участка № </w:t>
      </w:r>
      <w:r w:rsidR="00E376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 в течение месяца со дня внесения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522160" w:rsidP="00522160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522160" w:rsidP="00522160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522160" w:rsidP="00E3765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  </w:t>
      </w:r>
      <w:r w:rsidR="00E3765C">
        <w:rPr>
          <w:rFonts w:ascii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3765C">
        <w:rPr>
          <w:rFonts w:ascii="Times New Roman" w:hAnsi="Times New Roman" w:cs="Times New Roman"/>
          <w:sz w:val="27"/>
          <w:szCs w:val="27"/>
        </w:rPr>
        <w:t>Урюпина С.С.</w:t>
      </w:r>
    </w:p>
    <w:p w:rsidR="00522160" w:rsidP="00522160"/>
    <w:p w:rsidR="000F36DD"/>
    <w:sectPr w:rsidSect="006734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AD"/>
    <w:rsid w:val="00075757"/>
    <w:rsid w:val="000F36DD"/>
    <w:rsid w:val="0011011D"/>
    <w:rsid w:val="00193C18"/>
    <w:rsid w:val="002B3789"/>
    <w:rsid w:val="002C7C1D"/>
    <w:rsid w:val="002E19D7"/>
    <w:rsid w:val="00350C93"/>
    <w:rsid w:val="003849B8"/>
    <w:rsid w:val="003D6780"/>
    <w:rsid w:val="003E384E"/>
    <w:rsid w:val="00521200"/>
    <w:rsid w:val="00522160"/>
    <w:rsid w:val="00525B25"/>
    <w:rsid w:val="00555B56"/>
    <w:rsid w:val="00655BFF"/>
    <w:rsid w:val="0067346E"/>
    <w:rsid w:val="006E6354"/>
    <w:rsid w:val="00792C97"/>
    <w:rsid w:val="00A57707"/>
    <w:rsid w:val="00B22986"/>
    <w:rsid w:val="00B52A58"/>
    <w:rsid w:val="00B740F6"/>
    <w:rsid w:val="00C3283D"/>
    <w:rsid w:val="00C76020"/>
    <w:rsid w:val="00CC3AAD"/>
    <w:rsid w:val="00D03FBF"/>
    <w:rsid w:val="00D25E39"/>
    <w:rsid w:val="00D2786C"/>
    <w:rsid w:val="00D455BE"/>
    <w:rsid w:val="00D75172"/>
    <w:rsid w:val="00DA6585"/>
    <w:rsid w:val="00DF21F1"/>
    <w:rsid w:val="00DF4D88"/>
    <w:rsid w:val="00E3765C"/>
    <w:rsid w:val="00F94329"/>
    <w:rsid w:val="00FA18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