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7C1">
      <w:pPr>
        <w:pStyle w:val="20"/>
        <w:shd w:val="clear" w:color="auto" w:fill="auto"/>
        <w:spacing w:line="270" w:lineRule="exact"/>
        <w:sectPr>
          <w:type w:val="continuous"/>
          <w:pgSz w:w="11909" w:h="16838"/>
          <w:pgMar w:top="342" w:right="3552" w:bottom="702" w:left="395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33655" distL="63500" distR="63500" simplePos="0" relativeHeight="251658240" behindDoc="1" locked="0" layoutInCell="1" allowOverlap="1">
                <wp:simplePos x="0" y="0"/>
                <wp:positionH relativeFrom="margin">
                  <wp:posOffset>3481705</wp:posOffset>
                </wp:positionH>
                <wp:positionV relativeFrom="paragraph">
                  <wp:posOffset>124460</wp:posOffset>
                </wp:positionV>
                <wp:extent cx="935355" cy="242570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7C1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   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3.65pt;height:19.1pt;margin-top:9.8pt;margin-left:274.15pt;mso-height-percent:0;mso-height-relative:page;mso-position-horizontal-relative:margin;mso-width-percent:0;mso-width-relative:page;mso-wrap-distance-bottom:2.65pt;mso-wrap-distance-left: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7D37C1">
                      <w:pPr>
                        <w:pStyle w:val="1"/>
                        <w:shd w:val="clear" w:color="auto" w:fill="auto"/>
                        <w:spacing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     </w:t>
                      </w:r>
                      <w:r>
                        <w:rPr>
                          <w:rStyle w:val="Exact"/>
                          <w:spacing w:val="0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Именем Российской Федерации</w:t>
      </w:r>
    </w:p>
    <w:p w:rsidR="007D37C1">
      <w:pPr>
        <w:spacing w:line="40" w:lineRule="exact"/>
        <w:rPr>
          <w:sz w:val="3"/>
          <w:szCs w:val="3"/>
        </w:rPr>
      </w:pPr>
    </w:p>
    <w:p w:rsidR="007D37C1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6427E" w:rsidP="0096427E">
      <w:pPr>
        <w:pStyle w:val="1"/>
        <w:shd w:val="clear" w:color="auto" w:fill="auto"/>
        <w:spacing w:after="0" w:line="280" w:lineRule="exact"/>
        <w:ind w:left="20"/>
      </w:pPr>
      <w:r>
        <w:t>19 мая 2020 года</w:t>
      </w:r>
    </w:p>
    <w:p w:rsidR="0096427E">
      <w:pPr>
        <w:pStyle w:val="1"/>
        <w:shd w:val="clear" w:color="auto" w:fill="auto"/>
        <w:spacing w:after="0" w:line="322" w:lineRule="exact"/>
        <w:ind w:left="20" w:right="20" w:firstLine="700"/>
      </w:pPr>
    </w:p>
    <w:p w:rsidR="007D37C1">
      <w:pPr>
        <w:pStyle w:val="1"/>
        <w:shd w:val="clear" w:color="auto" w:fill="auto"/>
        <w:spacing w:after="0" w:line="322" w:lineRule="exact"/>
        <w:ind w:left="20" w:right="20" w:firstLine="700"/>
      </w:pPr>
      <w:r>
        <w:t xml:space="preserve">Мировой судья судебного участка № 49 Керченского </w:t>
      </w:r>
      <w:r>
        <w:t xml:space="preserve">судебного района (городской округ Керчь) Республики Крым Кучерова С.А. при секретаре Цырульниковой </w:t>
      </w:r>
      <w:r>
        <w:t xml:space="preserve">С.А. с участием представителя истца муниципального унитарного предприятия муниципального образования городской округ Керчь Республики Крым «ЖИЛСЕРВИСКЕРЧЬ» /изъято/ </w:t>
      </w:r>
      <w:r>
        <w:t>действующая на основании доверенности от /дд.мм.гггг./</w:t>
      </w:r>
      <w:r>
        <w:t xml:space="preserve"> № </w:t>
      </w:r>
      <w:r>
        <w:t>/изъято/</w:t>
      </w:r>
      <w:r>
        <w:t xml:space="preserve">, ответчика </w:t>
      </w:r>
      <w:r>
        <w:t xml:space="preserve">Ясковец </w:t>
      </w:r>
      <w:r>
        <w:t xml:space="preserve">Н.Я. </w:t>
      </w:r>
      <w:r>
        <w:t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Ясковец Наталье Яковлевне о взыскании суммы задолженности по ус</w:t>
      </w:r>
      <w:r>
        <w:t>луге содержания общего имущества многоквартирного дома</w:t>
      </w:r>
    </w:p>
    <w:p w:rsidR="007D37C1">
      <w:pPr>
        <w:pStyle w:val="1"/>
        <w:shd w:val="clear" w:color="auto" w:fill="auto"/>
        <w:spacing w:after="144" w:line="374" w:lineRule="exact"/>
        <w:ind w:left="20" w:right="20" w:firstLine="700"/>
      </w:pPr>
      <w:r>
        <w:rPr>
          <w:rStyle w:val="13pt"/>
        </w:rPr>
        <w:t xml:space="preserve">Руководствуясь ст.ст. </w:t>
      </w:r>
      <w:r>
        <w:t xml:space="preserve">56, 98, 194- 199 </w:t>
      </w:r>
      <w:r>
        <w:rPr>
          <w:rStyle w:val="13pt"/>
        </w:rPr>
        <w:t xml:space="preserve">ГПК РФ ст.ст. </w:t>
      </w:r>
      <w:r>
        <w:t xml:space="preserve">309-310 </w:t>
      </w:r>
      <w:r>
        <w:rPr>
          <w:rStyle w:val="13pt"/>
        </w:rPr>
        <w:t xml:space="preserve">ГК РФ, </w:t>
      </w:r>
      <w:r>
        <w:t xml:space="preserve">ст.ст.153, 154,155,158 ЖК </w:t>
      </w:r>
      <w:r>
        <w:rPr>
          <w:rStyle w:val="13pt"/>
        </w:rPr>
        <w:t>РФ</w:t>
      </w:r>
    </w:p>
    <w:p w:rsidR="007D37C1">
      <w:pPr>
        <w:pStyle w:val="30"/>
        <w:shd w:val="clear" w:color="auto" w:fill="auto"/>
        <w:spacing w:before="0" w:after="0" w:line="270" w:lineRule="exact"/>
        <w:ind w:left="4300"/>
      </w:pPr>
      <w:r>
        <w:t>РЕШИЛ:</w:t>
      </w:r>
    </w:p>
    <w:p w:rsidR="007D37C1">
      <w:pPr>
        <w:pStyle w:val="1"/>
        <w:shd w:val="clear" w:color="auto" w:fill="auto"/>
        <w:spacing w:after="0" w:line="331" w:lineRule="exact"/>
        <w:ind w:left="20" w:right="20" w:firstLine="560"/>
      </w:pPr>
      <w:r>
        <w:t xml:space="preserve">Исковые требования муниципального унитарного предприятия муниципального образования городской </w:t>
      </w:r>
      <w:r>
        <w:t>округ Керчь Республики Крым «ЖИЛСЕРВИСКЕРЧЬ» к Ясковец Н.Я.</w:t>
      </w:r>
      <w:r>
        <w:t xml:space="preserve"> о взыскании суммы</w:t>
      </w:r>
    </w:p>
    <w:p w:rsidR="007D37C1">
      <w:pPr>
        <w:pStyle w:val="40"/>
        <w:shd w:val="clear" w:color="auto" w:fill="auto"/>
        <w:ind w:left="20" w:right="20"/>
      </w:pPr>
      <w:r>
        <w:rPr>
          <w:rStyle w:val="413pt"/>
        </w:rPr>
        <w:t xml:space="preserve">задолженности </w:t>
      </w:r>
      <w:r w:rsidRPr="0096427E">
        <w:rPr>
          <w:b w:val="0"/>
          <w:sz w:val="28"/>
          <w:szCs w:val="28"/>
        </w:rPr>
        <w:t xml:space="preserve">по </w:t>
      </w:r>
      <w:r w:rsidRPr="0096427E">
        <w:rPr>
          <w:rStyle w:val="413pt"/>
          <w:sz w:val="28"/>
          <w:szCs w:val="28"/>
        </w:rPr>
        <w:t>услуге</w:t>
      </w:r>
      <w:r w:rsidRPr="0096427E">
        <w:rPr>
          <w:rStyle w:val="413pt"/>
          <w:b/>
          <w:sz w:val="28"/>
          <w:szCs w:val="28"/>
        </w:rPr>
        <w:t xml:space="preserve"> </w:t>
      </w:r>
      <w:r w:rsidRPr="0096427E">
        <w:rPr>
          <w:b w:val="0"/>
          <w:sz w:val="28"/>
          <w:szCs w:val="28"/>
        </w:rPr>
        <w:t>содержания общего имущества многоквартирного</w:t>
      </w:r>
      <w:r>
        <w:t xml:space="preserve"> </w:t>
      </w:r>
      <w:r>
        <w:rPr>
          <w:rStyle w:val="414pt"/>
        </w:rPr>
        <w:t>дома удовлетворить.</w:t>
      </w:r>
    </w:p>
    <w:p w:rsidR="007D37C1">
      <w:pPr>
        <w:pStyle w:val="1"/>
        <w:shd w:val="clear" w:color="auto" w:fill="auto"/>
        <w:spacing w:after="0" w:line="317" w:lineRule="exact"/>
        <w:ind w:left="20" w:right="20" w:firstLine="560"/>
      </w:pPr>
      <w:r>
        <w:t>Взыскать с Ясковец Н.Я.</w:t>
      </w:r>
      <w:r>
        <w:t xml:space="preserve"> в пользу муниципального унитарного пред</w:t>
      </w:r>
      <w:r>
        <w:t>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/дд.мм.гггг./</w:t>
      </w:r>
      <w:r>
        <w:t xml:space="preserve"> по </w:t>
      </w:r>
      <w:r>
        <w:t>/дд.мм.гггг./</w:t>
      </w:r>
      <w:r>
        <w:t xml:space="preserve"> </w:t>
      </w:r>
      <w:r>
        <w:t>в размере /изъято/</w:t>
      </w:r>
      <w:r>
        <w:t>, а также расхо</w:t>
      </w:r>
      <w:r>
        <w:t xml:space="preserve">ды по оплате государственной </w:t>
      </w:r>
      <w:r>
        <w:rPr>
          <w:rStyle w:val="13pt"/>
        </w:rPr>
        <w:t xml:space="preserve">пошлины в размере </w:t>
      </w:r>
      <w:r>
        <w:t>/изъято/</w:t>
      </w:r>
      <w:r>
        <w:rPr>
          <w:rStyle w:val="13pt"/>
        </w:rPr>
        <w:t xml:space="preserve">, </w:t>
      </w:r>
      <w:r>
        <w:t xml:space="preserve">почтовые расходы в размере </w:t>
      </w:r>
      <w:r>
        <w:t>/изъято/</w:t>
      </w:r>
      <w:r>
        <w:t>.</w:t>
      </w:r>
    </w:p>
    <w:p w:rsidR="007D37C1">
      <w:pPr>
        <w:pStyle w:val="1"/>
        <w:shd w:val="clear" w:color="auto" w:fill="auto"/>
        <w:spacing w:after="0" w:line="317" w:lineRule="exact"/>
        <w:ind w:left="20" w:firstLine="560"/>
      </w:pPr>
      <w:r>
        <w:t>В судебном заседании объявлена резолютивная часть решения.</w:t>
      </w:r>
    </w:p>
    <w:p w:rsidR="007D37C1">
      <w:pPr>
        <w:pStyle w:val="1"/>
        <w:shd w:val="clear" w:color="auto" w:fill="auto"/>
        <w:spacing w:after="0" w:line="317" w:lineRule="exact"/>
        <w:ind w:left="20" w:right="20" w:firstLine="560"/>
      </w:pPr>
      <w:r>
        <w:t>Заявление о составлении мотивированного решения суда может быть подано мировому судье суде</w:t>
      </w:r>
      <w:r>
        <w:t xml:space="preserve">бного участка № </w:t>
      </w:r>
      <w:r>
        <w:rPr>
          <w:rStyle w:val="13pt"/>
        </w:rPr>
        <w:t xml:space="preserve">49 </w:t>
      </w:r>
      <w:r>
        <w:t>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 участвующие в деле, их представители пр</w:t>
      </w:r>
      <w:r>
        <w:t>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37C1">
      <w:pPr>
        <w:pStyle w:val="1"/>
        <w:shd w:val="clear" w:color="auto" w:fill="auto"/>
        <w:spacing w:after="0" w:line="317" w:lineRule="exact"/>
        <w:ind w:left="20" w:right="20" w:firstLine="700"/>
      </w:pPr>
      <w:r>
        <w:t>Решение может быть обжаловано в ап</w:t>
      </w:r>
      <w:r>
        <w:t xml:space="preserve">елляционном порядке в Керченский городской суд путем подачи апелляционной жалобы через мирового судью судебного участка № </w:t>
      </w:r>
      <w:r>
        <w:rPr>
          <w:rStyle w:val="13pt"/>
        </w:rPr>
        <w:t xml:space="preserve">49 </w:t>
      </w:r>
      <w:r>
        <w:t>Керченского судебного района (городской округ Керчь) Республики Крым в течение месяца со дня вынесения решения, а при подаче в уста</w:t>
      </w:r>
      <w:r>
        <w:t>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судья( подпись) С.А. Кучерова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В.О. Юрина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Судья_____________ С.А. Кучерова</w:t>
      </w:r>
    </w:p>
    <w:p w:rsidR="0096427E" w:rsidRPr="0096427E" w:rsidP="0096427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  <w:sectPr w:rsidSect="0096427E">
          <w:type w:val="continuous"/>
          <w:pgSz w:w="11909" w:h="16838"/>
          <w:pgMar w:top="342" w:right="710" w:bottom="568" w:left="851" w:header="0" w:footer="3" w:gutter="0"/>
          <w:cols w:space="720"/>
          <w:noEndnote/>
          <w:docGrid w:linePitch="360"/>
        </w:sectPr>
      </w:pPr>
      <w:r>
        <w:rPr>
          <w:rFonts w:ascii="yandex-sans" w:eastAsia="Times New Roman" w:hAnsi="yandex-sans" w:cs="Times New Roman"/>
          <w:sz w:val="23"/>
          <w:szCs w:val="23"/>
        </w:rPr>
        <w:t>«___» __________ 2020 г.</w:t>
      </w:r>
    </w:p>
    <w:p w:rsidR="007D37C1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D37C1">
      <w:pPr>
        <w:pStyle w:val="50"/>
        <w:shd w:val="clear" w:color="auto" w:fill="auto"/>
        <w:spacing w:line="260" w:lineRule="exact"/>
      </w:pPr>
    </w:p>
    <w:sectPr>
      <w:type w:val="continuous"/>
      <w:pgSz w:w="11909" w:h="16838"/>
      <w:pgMar w:top="342" w:right="1641" w:bottom="702" w:left="8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C1"/>
    <w:rsid w:val="007D37C1"/>
    <w:rsid w:val="00964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7"/>
      <w:szCs w:val="27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50"/>
      <w:sz w:val="27"/>
      <w:szCs w:val="27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