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C6FC7">
      <w:pPr>
        <w:pStyle w:val="20"/>
        <w:shd w:val="clear" w:color="auto" w:fill="auto"/>
        <w:sectPr>
          <w:type w:val="continuous"/>
          <w:pgSz w:w="11909" w:h="16838"/>
          <w:pgMar w:top="841" w:right="3621" w:bottom="1489" w:left="3880" w:header="0" w:footer="3" w:gutter="0"/>
          <w:cols w:space="720"/>
          <w:noEndnote/>
          <w:docGrid w:linePitch="360"/>
        </w:sectPr>
      </w:pPr>
      <w:r>
        <w:t>РЕШЕНИЕ Именем Российской Федерации (резолютивная часть)</w:t>
      </w:r>
    </w:p>
    <w:p w:rsidR="00FC6FC7">
      <w:pPr>
        <w:spacing w:before="14" w:after="14" w:line="240" w:lineRule="exact"/>
        <w:rPr>
          <w:sz w:val="19"/>
          <w:szCs w:val="19"/>
        </w:rPr>
      </w:pPr>
    </w:p>
    <w:p w:rsidR="00FC6FC7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C6FC7">
      <w:pPr>
        <w:pStyle w:val="1"/>
        <w:shd w:val="clear" w:color="auto" w:fill="auto"/>
        <w:spacing w:after="0" w:line="280" w:lineRule="exact"/>
        <w:ind w:left="20"/>
      </w:pPr>
      <w:r>
        <w:t>06 июня 2019 года</w:t>
      </w:r>
      <w:r w:rsidR="007D4886">
        <w:tab/>
      </w:r>
      <w:r w:rsidR="007D4886">
        <w:tab/>
      </w:r>
      <w:r w:rsidR="007D4886">
        <w:tab/>
      </w:r>
      <w:r w:rsidR="007D4886">
        <w:tab/>
      </w:r>
      <w:r w:rsidR="007D4886">
        <w:tab/>
      </w:r>
      <w:r w:rsidR="007D4886">
        <w:tab/>
      </w:r>
      <w:r w:rsidR="007D4886">
        <w:tab/>
        <w:t xml:space="preserve">  </w:t>
      </w:r>
      <w:r w:rsidR="007D4886">
        <w:tab/>
      </w:r>
      <w:r w:rsidR="007D4886">
        <w:tab/>
      </w:r>
      <w:r w:rsidR="007D4886">
        <w:t>г</w:t>
      </w:r>
      <w:r w:rsidR="007D4886">
        <w:t>.К</w:t>
      </w:r>
      <w:r w:rsidR="007D4886">
        <w:t>ерчь</w:t>
      </w:r>
    </w:p>
    <w:p w:rsidR="00FC6FC7">
      <w:pPr>
        <w:pStyle w:val="1"/>
        <w:shd w:val="clear" w:color="auto" w:fill="auto"/>
        <w:spacing w:after="0" w:line="322" w:lineRule="exact"/>
        <w:ind w:left="20" w:right="100" w:firstLine="600"/>
        <w:jc w:val="both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С.А. при секретаре Юриной В.О. с участием: ответчика Стрелкова М.Н.., </w:t>
      </w:r>
      <w:r>
        <w:t>Зего</w:t>
      </w:r>
      <w:r>
        <w:t xml:space="preserve"> лица </w:t>
      </w:r>
      <w:r w:rsidR="00227D2F">
        <w:t>/ФИО</w:t>
      </w:r>
      <w:r w:rsidR="00227D2F">
        <w:t>/</w:t>
      </w:r>
      <w:r>
        <w:t xml:space="preserve">рассмотрев в открытом судебном заседании гражданское дело по иску публичного акционерного общества страховая компания «Росгосстрах» к Стрелкову </w:t>
      </w:r>
      <w:r w:rsidR="007D4886">
        <w:t>М.Н.</w:t>
      </w:r>
      <w:r>
        <w:t>, о возмещении ущерба в порядке регресса.</w:t>
      </w:r>
    </w:p>
    <w:p w:rsidR="00FC6FC7">
      <w:pPr>
        <w:pStyle w:val="1"/>
        <w:shd w:val="clear" w:color="auto" w:fill="auto"/>
        <w:spacing w:after="325" w:line="322" w:lineRule="exact"/>
        <w:ind w:left="20" w:firstLine="600"/>
        <w:jc w:val="both"/>
      </w:pPr>
      <w:r>
        <w:t>Руководствуясь ст. ст. 56, 98, 194- 199 ГПК, 1081 ГК РФ</w:t>
      </w:r>
    </w:p>
    <w:p w:rsidR="00FC6FC7">
      <w:pPr>
        <w:pStyle w:val="30"/>
        <w:shd w:val="clear" w:color="auto" w:fill="auto"/>
        <w:spacing w:before="0" w:after="194" w:line="290" w:lineRule="exact"/>
        <w:ind w:left="20"/>
      </w:pPr>
      <w:r>
        <w:t>РЕШИЛ:</w:t>
      </w:r>
    </w:p>
    <w:p w:rsidR="00FC6FC7" w:rsidP="007D4886">
      <w:pPr>
        <w:pStyle w:val="1"/>
        <w:shd w:val="clear" w:color="auto" w:fill="auto"/>
        <w:spacing w:after="0" w:line="276" w:lineRule="auto"/>
        <w:ind w:left="20" w:right="100" w:firstLine="600"/>
        <w:jc w:val="both"/>
      </w:pPr>
      <w:r>
        <w:t xml:space="preserve">Исковые требования публичного акционерного общества страховая компания «Росгосстрах» к Стрелкову </w:t>
      </w:r>
      <w:r w:rsidR="007D4886">
        <w:t>М.Н.</w:t>
      </w:r>
      <w:r>
        <w:t xml:space="preserve"> удовлетворить.</w:t>
      </w:r>
    </w:p>
    <w:p w:rsidR="00FC6FC7" w:rsidP="007D4886">
      <w:pPr>
        <w:pStyle w:val="40"/>
        <w:shd w:val="clear" w:color="auto" w:fill="auto"/>
        <w:spacing w:after="40" w:line="276" w:lineRule="auto"/>
        <w:ind w:left="20" w:right="100" w:firstLine="600"/>
      </w:pPr>
      <w:r w:rsidRPr="007D4886">
        <w:rPr>
          <w:b w:val="0"/>
          <w:sz w:val="28"/>
          <w:szCs w:val="28"/>
        </w:rPr>
        <w:t xml:space="preserve">Взыскать </w:t>
      </w:r>
      <w:r w:rsidRPr="007D4886">
        <w:rPr>
          <w:b w:val="0"/>
          <w:sz w:val="28"/>
          <w:szCs w:val="28"/>
        </w:rPr>
        <w:t>с</w:t>
      </w:r>
      <w:r w:rsidRPr="007D4886">
        <w:t xml:space="preserve"> </w:t>
      </w:r>
      <w:r w:rsidRPr="007D4886">
        <w:rPr>
          <w:rStyle w:val="413pt"/>
          <w:bCs/>
          <w:sz w:val="28"/>
          <w:szCs w:val="28"/>
        </w:rPr>
        <w:t xml:space="preserve">Стрелкова </w:t>
      </w:r>
      <w:r w:rsidR="007D4886">
        <w:rPr>
          <w:b w:val="0"/>
          <w:sz w:val="28"/>
          <w:szCs w:val="28"/>
        </w:rPr>
        <w:t>М.Н.</w:t>
      </w:r>
      <w:r w:rsidRPr="007D4886">
        <w:rPr>
          <w:b w:val="0"/>
          <w:sz w:val="28"/>
          <w:szCs w:val="28"/>
        </w:rPr>
        <w:t xml:space="preserve"> в пользу публичного</w:t>
      </w:r>
      <w:r w:rsidRPr="007D4886">
        <w:rPr>
          <w:sz w:val="28"/>
          <w:szCs w:val="28"/>
        </w:rPr>
        <w:t xml:space="preserve"> </w:t>
      </w:r>
      <w:r w:rsidRPr="007D4886">
        <w:rPr>
          <w:rStyle w:val="414pt"/>
        </w:rPr>
        <w:t>акционерного общества страховая компания «Росгосстрах» в</w:t>
      </w:r>
      <w:r w:rsidRPr="007D4886">
        <w:rPr>
          <w:rStyle w:val="414pt"/>
          <w:b/>
        </w:rPr>
        <w:t xml:space="preserve"> </w:t>
      </w:r>
      <w:r w:rsidRPr="007D4886">
        <w:rPr>
          <w:b w:val="0"/>
          <w:sz w:val="28"/>
          <w:szCs w:val="28"/>
        </w:rPr>
        <w:t>порядке</w:t>
      </w:r>
      <w:r w:rsidRPr="007D4886" w:rsidR="007D4886">
        <w:rPr>
          <w:b w:val="0"/>
          <w:sz w:val="28"/>
          <w:szCs w:val="28"/>
        </w:rPr>
        <w:t xml:space="preserve"> </w:t>
      </w:r>
      <w:r w:rsidRPr="007D4886">
        <w:rPr>
          <w:b w:val="0"/>
          <w:sz w:val="28"/>
          <w:szCs w:val="28"/>
        </w:rPr>
        <w:t xml:space="preserve">регресса </w:t>
      </w:r>
      <w:r w:rsidRPr="007D4886" w:rsidR="007D4886">
        <w:rPr>
          <w:b w:val="0"/>
          <w:sz w:val="28"/>
          <w:szCs w:val="28"/>
        </w:rPr>
        <w:t>/изъято/</w:t>
      </w:r>
      <w:r w:rsidRPr="007D4886">
        <w:rPr>
          <w:b w:val="0"/>
          <w:sz w:val="28"/>
          <w:szCs w:val="28"/>
        </w:rPr>
        <w:t xml:space="preserve">, расходы по оплате госпошлины в размере </w:t>
      </w:r>
      <w:r w:rsidRPr="007D4886" w:rsidR="007D4886">
        <w:rPr>
          <w:b w:val="0"/>
          <w:sz w:val="28"/>
          <w:szCs w:val="28"/>
        </w:rPr>
        <w:t>/изъято/</w:t>
      </w:r>
    </w:p>
    <w:p w:rsidR="00FC6FC7" w:rsidP="007D4886">
      <w:pPr>
        <w:pStyle w:val="1"/>
        <w:shd w:val="clear" w:color="auto" w:fill="auto"/>
        <w:spacing w:after="164" w:line="276" w:lineRule="auto"/>
        <w:ind w:left="20" w:firstLine="600"/>
        <w:jc w:val="both"/>
      </w:pPr>
      <w:r>
        <w:t>В судебном заседании объявлена резолютивная часть решения.</w:t>
      </w:r>
    </w:p>
    <w:p w:rsidR="00FC6FC7">
      <w:pPr>
        <w:pStyle w:val="1"/>
        <w:shd w:val="clear" w:color="auto" w:fill="auto"/>
        <w:spacing w:line="370" w:lineRule="exact"/>
        <w:ind w:left="20" w:right="100" w:firstLine="600"/>
        <w:jc w:val="both"/>
      </w:pPr>
      <w: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</w:t>
      </w:r>
      <w:r>
        <w:rPr>
          <w:rStyle w:val="125pt"/>
        </w:rPr>
        <w:t xml:space="preserve">в </w:t>
      </w:r>
      <w:r>
        <w:t xml:space="preserve">деле, их представители не присутствовали </w:t>
      </w:r>
      <w:r w:rsidRPr="007D4886">
        <w:rPr>
          <w:rStyle w:val="125pt"/>
          <w:b w:val="0"/>
        </w:rPr>
        <w:t>в</w:t>
      </w:r>
      <w:r>
        <w:rPr>
          <w:rStyle w:val="125pt"/>
        </w:rPr>
        <w:t xml:space="preserve"> </w:t>
      </w:r>
      <w:r>
        <w:t>судебном заседании.</w:t>
      </w:r>
    </w:p>
    <w:p w:rsidR="00FC6FC7">
      <w:pPr>
        <w:pStyle w:val="1"/>
        <w:shd w:val="clear" w:color="auto" w:fill="auto"/>
        <w:spacing w:after="0" w:line="370" w:lineRule="exact"/>
        <w:ind w:left="20" w:right="100" w:firstLine="600"/>
        <w:jc w:val="both"/>
      </w:pPr>
      <w: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7D4886" w:rsidP="007D4886">
      <w:pPr>
        <w:pStyle w:val="20"/>
        <w:shd w:val="clear" w:color="auto" w:fill="auto"/>
        <w:spacing w:line="270" w:lineRule="exact"/>
        <w:ind w:left="20"/>
        <w:jc w:val="left"/>
      </w:pPr>
    </w:p>
    <w:p w:rsidR="007D4886" w:rsidP="007D4886">
      <w:pPr>
        <w:pStyle w:val="20"/>
        <w:shd w:val="clear" w:color="auto" w:fill="auto"/>
        <w:spacing w:line="270" w:lineRule="exact"/>
        <w:ind w:left="20"/>
        <w:jc w:val="left"/>
      </w:pPr>
    </w:p>
    <w:p w:rsidR="00FC6FC7" w:rsidP="007D4886">
      <w:pPr>
        <w:pStyle w:val="20"/>
        <w:shd w:val="clear" w:color="auto" w:fill="auto"/>
        <w:spacing w:line="270" w:lineRule="exact"/>
        <w:ind w:left="20"/>
        <w:jc w:val="left"/>
      </w:pPr>
      <w:r>
        <w:t>Мировой судья</w:t>
      </w:r>
      <w:r w:rsidRPr="007D4886" w:rsidR="007D4886">
        <w:rPr>
          <w:noProof/>
        </w:rPr>
        <w:t xml:space="preserve"> </w:t>
      </w:r>
      <w:r w:rsidR="007D4886">
        <w:rPr>
          <w:noProof/>
        </w:rPr>
        <w:tab/>
      </w:r>
      <w:r w:rsidR="007D4886">
        <w:rPr>
          <w:noProof/>
        </w:rPr>
        <w:tab/>
      </w:r>
      <w:r w:rsidR="007D4886">
        <w:rPr>
          <w:noProof/>
        </w:rPr>
        <w:tab/>
      </w:r>
      <w:r w:rsidR="007D4886">
        <w:rPr>
          <w:noProof/>
        </w:rPr>
        <w:tab/>
      </w:r>
      <w:r w:rsidR="007D4886">
        <w:rPr>
          <w:noProof/>
        </w:rPr>
        <w:tab/>
      </w:r>
      <w:r w:rsidR="007D4886">
        <w:rPr>
          <w:noProof/>
        </w:rPr>
        <w:tab/>
      </w:r>
      <w:r w:rsidR="007D4886">
        <w:rPr>
          <w:noProof/>
        </w:rPr>
        <w:tab/>
      </w:r>
      <w:r w:rsidR="007D4886">
        <w:rPr>
          <w:noProof/>
        </w:rPr>
        <w:tab/>
      </w:r>
      <w:r w:rsidR="007D4886">
        <w:rPr>
          <w:noProof/>
        </w:rPr>
        <w:tab/>
      </w:r>
      <w:r w:rsidR="007D4886">
        <w:rPr>
          <w:sz w:val="25"/>
          <w:szCs w:val="25"/>
        </w:rPr>
        <w:t xml:space="preserve">С.А. </w:t>
      </w:r>
      <w:r w:rsidR="007D4886">
        <w:rPr>
          <w:sz w:val="25"/>
          <w:szCs w:val="25"/>
        </w:rPr>
        <w:t>Кучерова</w:t>
      </w:r>
    </w:p>
    <w:sectPr>
      <w:type w:val="continuous"/>
      <w:pgSz w:w="11909" w:h="16838"/>
      <w:pgMar w:top="841" w:right="1221" w:bottom="1489" w:left="122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C7"/>
    <w:rsid w:val="00227D2F"/>
    <w:rsid w:val="007D4886"/>
    <w:rsid w:val="00FB3421"/>
    <w:rsid w:val="00FC6F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4Exact">
    <w:name w:val="Основной текст (4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6"/>
      <w:sz w:val="25"/>
      <w:szCs w:val="25"/>
      <w:u w:val="none"/>
    </w:rPr>
  </w:style>
  <w:style w:type="character" w:customStyle="1" w:styleId="Exact">
    <w:name w:val="Подпись к картинке Exact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9"/>
      <w:szCs w:val="29"/>
      <w:u w:val="none"/>
    </w:rPr>
  </w:style>
  <w:style w:type="character" w:customStyle="1" w:styleId="4">
    <w:name w:val="Основной текст (4)_"/>
    <w:basedOn w:val="DefaultParagraphFont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413pt">
    <w:name w:val="Основной текст (4) + 13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25pt">
    <w:name w:val="Основной текст + 12;5 pt;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0">
    <w:name w:val="Основной текст (4)"/>
    <w:basedOn w:val="Normal"/>
    <w:link w:val="4"/>
    <w:pPr>
      <w:shd w:val="clear" w:color="auto" w:fill="FFFFFF"/>
      <w:spacing w:after="60" w:line="254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0">
    <w:name w:val="Подпись к картинке"/>
    <w:basedOn w:val="Normal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2"/>
      <w:sz w:val="25"/>
      <w:szCs w:val="25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pacing w:val="5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