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декабря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E95B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 Мадоновой С.А.</w:t>
      </w:r>
      <w:r w:rsidRPr="00804D49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Тарасенко </w:t>
      </w:r>
      <w:r w:rsidR="00347C0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="007A251F">
        <w:rPr>
          <w:rFonts w:ascii="Times New Roman" w:hAnsi="Times New Roman" w:cs="Times New Roman"/>
          <w:sz w:val="28"/>
          <w:szCs w:val="28"/>
        </w:rPr>
        <w:t>,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862F70"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Тарасенко </w:t>
      </w:r>
      <w:r w:rsidR="00347C0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661CA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Тарасенко </w:t>
      </w:r>
      <w:r w:rsidR="00347C0D">
        <w:rPr>
          <w:rFonts w:ascii="Times New Roman" w:eastAsia="Times New Roman" w:hAnsi="Times New Roman" w:cs="Times New Roman"/>
          <w:sz w:val="28"/>
          <w:szCs w:val="28"/>
          <w:lang w:eastAsia="ru-RU"/>
        </w:rPr>
        <w:t>Ю.А.</w:t>
      </w:r>
      <w:r w:rsidR="0086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347C0D">
        <w:rPr>
          <w:rFonts w:ascii="Times New Roman" w:hAnsi="Times New Roman" w:cs="Times New Roman"/>
          <w:sz w:val="28"/>
          <w:szCs w:val="28"/>
        </w:rPr>
        <w:t>/</w:t>
      </w:r>
      <w:r w:rsidR="00347C0D">
        <w:rPr>
          <w:rFonts w:ascii="Times New Roman" w:hAnsi="Times New Roman" w:cs="Times New Roman"/>
          <w:sz w:val="28"/>
          <w:szCs w:val="28"/>
        </w:rPr>
        <w:t>дд.мм.гггг</w:t>
      </w:r>
      <w:r w:rsidR="00347C0D">
        <w:rPr>
          <w:rFonts w:ascii="Times New Roman" w:hAnsi="Times New Roman" w:cs="Times New Roman"/>
          <w:sz w:val="28"/>
          <w:szCs w:val="28"/>
        </w:rPr>
        <w:t>/</w:t>
      </w:r>
      <w:r w:rsidRPr="004D2D71">
        <w:rPr>
          <w:rFonts w:ascii="Times New Roman" w:hAnsi="Times New Roman" w:cs="Times New Roman"/>
          <w:sz w:val="28"/>
          <w:szCs w:val="28"/>
        </w:rPr>
        <w:t xml:space="preserve"> по </w:t>
      </w:r>
      <w:r w:rsidR="00347C0D">
        <w:rPr>
          <w:rFonts w:ascii="Times New Roman" w:hAnsi="Times New Roman" w:cs="Times New Roman"/>
          <w:sz w:val="28"/>
          <w:szCs w:val="28"/>
        </w:rPr>
        <w:t>/</w:t>
      </w:r>
      <w:r w:rsidR="00347C0D">
        <w:rPr>
          <w:rFonts w:ascii="Times New Roman" w:hAnsi="Times New Roman" w:cs="Times New Roman"/>
          <w:sz w:val="28"/>
          <w:szCs w:val="28"/>
        </w:rPr>
        <w:t>дд.мм.гггг</w:t>
      </w:r>
      <w:r w:rsidR="00347C0D">
        <w:rPr>
          <w:rFonts w:ascii="Times New Roman" w:hAnsi="Times New Roman" w:cs="Times New Roman"/>
          <w:sz w:val="28"/>
          <w:szCs w:val="28"/>
        </w:rPr>
        <w:t>/</w:t>
      </w:r>
      <w:r w:rsidR="00347C0D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347C0D"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пеню в размере </w:t>
      </w:r>
      <w:r w:rsidR="00EB3D87">
        <w:rPr>
          <w:rFonts w:ascii="Times New Roman" w:hAnsi="Times New Roman" w:cs="Times New Roman"/>
          <w:sz w:val="28"/>
          <w:szCs w:val="28"/>
        </w:rPr>
        <w:t xml:space="preserve"> </w:t>
      </w:r>
      <w:r w:rsidR="00347C0D">
        <w:rPr>
          <w:rFonts w:ascii="Times New Roman" w:hAnsi="Times New Roman" w:cs="Times New Roman"/>
          <w:sz w:val="28"/>
          <w:szCs w:val="28"/>
        </w:rPr>
        <w:t>/изъято/</w:t>
      </w:r>
      <w:r w:rsidRPr="00EB3D8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а также  расходы  по оплате  госпошлины в размере </w:t>
      </w:r>
      <w:r w:rsidR="00347C0D">
        <w:rPr>
          <w:rFonts w:ascii="Times New Roman" w:hAnsi="Times New Roman" w:cs="Times New Roman"/>
          <w:sz w:val="28"/>
          <w:szCs w:val="28"/>
        </w:rPr>
        <w:t>/изъято/</w:t>
      </w:r>
      <w:r w:rsidRPr="004D2D71">
        <w:rPr>
          <w:rFonts w:ascii="Times New Roman" w:hAnsi="Times New Roman" w:cs="Times New Roman"/>
          <w:sz w:val="28"/>
          <w:szCs w:val="28"/>
        </w:rPr>
        <w:t>.</w:t>
      </w:r>
    </w:p>
    <w:p w:rsidR="00804D49" w:rsidRPr="00804D49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D49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</w:t>
      </w:r>
      <w:r w:rsidRPr="000A67D1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Заочное решение может быть обжаловано ответчиком в апелляционном порядке в Керченский городской суд путем подачи апелляционной жалобы </w:t>
      </w:r>
      <w:r w:rsidRPr="00CC63C9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347C0D" w:rsidP="00347C0D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347C0D" w:rsidP="00347C0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2023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A67D1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47C0D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2F70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EC3555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