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6854" w:rsidRPr="003D42B0" w:rsidP="00B66854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2-5-216\2021</w:t>
      </w:r>
    </w:p>
    <w:p w:rsidR="00B66854" w:rsidP="00B6685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B66854" w:rsidP="00B6685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B66854" w:rsidRPr="00462092" w:rsidP="00B6685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B66854" w:rsidRPr="009B7025" w:rsidP="00B6685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 апреля   2021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>года                                                          г. Симферополь</w:t>
      </w:r>
    </w:p>
    <w:p w:rsidR="00B66854" w:rsidP="00B668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</w:t>
      </w:r>
      <w:r w:rsidRPr="00A315E8">
        <w:rPr>
          <w:rFonts w:ascii="Times New Roman" w:hAnsi="Times New Roman"/>
          <w:sz w:val="28"/>
          <w:szCs w:val="28"/>
        </w:rPr>
        <w:t>ировой судья судебного участка</w:t>
      </w:r>
      <w:r>
        <w:rPr>
          <w:rFonts w:ascii="Times New Roman" w:hAnsi="Times New Roman"/>
          <w:sz w:val="28"/>
          <w:szCs w:val="28"/>
        </w:rPr>
        <w:t xml:space="preserve"> № 5</w:t>
      </w:r>
      <w:r w:rsidRPr="00A315E8">
        <w:rPr>
          <w:rFonts w:ascii="Times New Roman" w:hAnsi="Times New Roman"/>
          <w:sz w:val="28"/>
          <w:szCs w:val="28"/>
        </w:rPr>
        <w:t xml:space="preserve"> Железнодорожного судебного  района города Симферополя Республики Крым </w:t>
      </w:r>
      <w:r>
        <w:rPr>
          <w:rFonts w:ascii="Times New Roman" w:hAnsi="Times New Roman"/>
          <w:sz w:val="28"/>
          <w:szCs w:val="28"/>
        </w:rPr>
        <w:t>Попова Н.И.,</w:t>
      </w:r>
    </w:p>
    <w:p w:rsidR="00B66854" w:rsidP="00B66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секретаре – Ильясовой А.И. </w:t>
      </w:r>
    </w:p>
    <w:p w:rsidR="00B66854" w:rsidP="00B66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представителя истца по доверенности – Гордиенко Э.С.</w:t>
      </w:r>
    </w:p>
    <w:p w:rsidR="00B66854" w:rsidP="00B66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Ответчика -  Кайнар Т.И.</w:t>
      </w:r>
    </w:p>
    <w:p w:rsidR="00B66854" w:rsidRPr="009B7025" w:rsidP="00B668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315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рассмотрев  в открытом судебном заседании гражданское дело по</w:t>
      </w:r>
      <w:r w:rsidRPr="00A315E8">
        <w:rPr>
          <w:rFonts w:ascii="Times New Roman" w:hAnsi="Times New Roman"/>
          <w:sz w:val="28"/>
          <w:szCs w:val="28"/>
        </w:rPr>
        <w:t xml:space="preserve"> исково</w:t>
      </w:r>
      <w:r>
        <w:rPr>
          <w:rFonts w:ascii="Times New Roman" w:hAnsi="Times New Roman"/>
          <w:sz w:val="28"/>
          <w:szCs w:val="28"/>
        </w:rPr>
        <w:t xml:space="preserve">му </w:t>
      </w:r>
      <w:r w:rsidRPr="00A315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заявлению   Государственного унитарного предприятия Республики Крым 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</w:rPr>
        <w:t xml:space="preserve">»  к  Кайнар Татьяне Ивановне   о взыскании  задолженности за потребленную тепловую энергию,-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D274A4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УСТАНОВИЛ:</w:t>
      </w:r>
      <w:r w:rsidRPr="009B7025" w:rsidR="00A76FF5"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D274A4" w:rsidP="00D274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ГУП РК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</w:rPr>
        <w:t xml:space="preserve">» </w:t>
      </w:r>
      <w:r w:rsidR="00EF04CC">
        <w:rPr>
          <w:rFonts w:ascii="Times New Roman" w:hAnsi="Times New Roman"/>
          <w:sz w:val="28"/>
          <w:szCs w:val="28"/>
        </w:rPr>
        <w:t xml:space="preserve"> 25.02.2020</w:t>
      </w:r>
      <w:r>
        <w:rPr>
          <w:rFonts w:ascii="Times New Roman" w:hAnsi="Times New Roman"/>
          <w:sz w:val="28"/>
          <w:szCs w:val="28"/>
        </w:rPr>
        <w:t xml:space="preserve"> г.  обратилось с исковым заявлением к  </w:t>
      </w:r>
      <w:r w:rsidR="00EF04CC">
        <w:rPr>
          <w:rFonts w:ascii="Times New Roman" w:hAnsi="Times New Roman"/>
          <w:sz w:val="28"/>
          <w:szCs w:val="28"/>
        </w:rPr>
        <w:t>Кайнар</w:t>
      </w:r>
      <w:r w:rsidRPr="00EF04CC" w:rsidR="00EF04CC">
        <w:rPr>
          <w:rFonts w:ascii="Times New Roman" w:hAnsi="Times New Roman"/>
          <w:sz w:val="28"/>
          <w:szCs w:val="28"/>
        </w:rPr>
        <w:t xml:space="preserve"> </w:t>
      </w:r>
      <w:r w:rsidR="00EF04CC">
        <w:rPr>
          <w:rFonts w:ascii="Times New Roman" w:hAnsi="Times New Roman"/>
          <w:sz w:val="28"/>
          <w:szCs w:val="28"/>
        </w:rPr>
        <w:t>Татьяне Ивановне</w:t>
      </w:r>
      <w:r>
        <w:rPr>
          <w:rFonts w:ascii="Times New Roman" w:hAnsi="Times New Roman"/>
          <w:sz w:val="28"/>
          <w:szCs w:val="28"/>
        </w:rPr>
        <w:t xml:space="preserve">,   в котором просило взыскать с нее  в его пользу </w:t>
      </w:r>
      <w:r w:rsidR="00EF04CC">
        <w:rPr>
          <w:rFonts w:ascii="Times New Roman" w:hAnsi="Times New Roman"/>
          <w:sz w:val="28"/>
          <w:szCs w:val="28"/>
        </w:rPr>
        <w:t>27287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EF04CC">
        <w:rPr>
          <w:rFonts w:ascii="Times New Roman" w:hAnsi="Times New Roman"/>
          <w:sz w:val="28"/>
          <w:szCs w:val="28"/>
        </w:rPr>
        <w:t>ей 81</w:t>
      </w:r>
      <w:r>
        <w:rPr>
          <w:rFonts w:ascii="Times New Roman" w:hAnsi="Times New Roman"/>
          <w:sz w:val="28"/>
          <w:szCs w:val="28"/>
        </w:rPr>
        <w:t xml:space="preserve"> коп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адолженности за потребленную тепловую энергию  за период с 01.0</w:t>
      </w:r>
      <w:r w:rsidR="00EF04C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.2018 г. по </w:t>
      </w:r>
      <w:r w:rsidR="00EF04CC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</w:t>
      </w:r>
      <w:r w:rsidR="00EF04C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</w:t>
      </w:r>
      <w:r w:rsidR="00EF04C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 </w:t>
      </w:r>
    </w:p>
    <w:p w:rsidR="00D274A4" w:rsidP="00D274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мотивированы тем, что   </w:t>
      </w:r>
      <w:r w:rsidR="00EF04CC">
        <w:rPr>
          <w:rFonts w:ascii="Times New Roman" w:hAnsi="Times New Roman"/>
          <w:sz w:val="28"/>
          <w:szCs w:val="28"/>
        </w:rPr>
        <w:t>Кайнар Т.И.</w:t>
      </w:r>
      <w:r>
        <w:rPr>
          <w:rFonts w:ascii="Times New Roman" w:hAnsi="Times New Roman"/>
          <w:sz w:val="28"/>
          <w:szCs w:val="28"/>
        </w:rPr>
        <w:t xml:space="preserve">  </w:t>
      </w:r>
      <w:r w:rsidR="00217E85"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 xml:space="preserve"> потребителем тепловой энергии, п</w:t>
      </w:r>
      <w:r w:rsidR="00EF04CC">
        <w:rPr>
          <w:rFonts w:ascii="Times New Roman" w:hAnsi="Times New Roman"/>
          <w:sz w:val="28"/>
          <w:szCs w:val="28"/>
        </w:rPr>
        <w:t xml:space="preserve">роживает в квартире квартиры </w:t>
      </w:r>
      <w:r w:rsidR="00AD002A">
        <w:rPr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>.  ГУП РК 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</w:rPr>
        <w:t xml:space="preserve">»  является централизованным поставщиком тепловой энергии в </w:t>
      </w:r>
      <w:r w:rsidR="00217E8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г. Симферополе, осуществляет поставку тепловой энергии ответчику. Образовавшаяся задолженность не погашена. </w:t>
      </w:r>
    </w:p>
    <w:p w:rsidR="002A5B31" w:rsidP="002A5B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F04CC">
        <w:rPr>
          <w:rFonts w:ascii="Times New Roman" w:hAnsi="Times New Roman"/>
          <w:sz w:val="28"/>
          <w:szCs w:val="28"/>
        </w:rPr>
        <w:t xml:space="preserve"> 01.04.2021 г. представитель истца подал заявление об уменьшении исковых требований, просила взыскать с Кайнар Т.И.  задолженность за услуги по теплоснабжению за период с 01.05.2018 г. по 31.10.2020 г. в размере 14689 рублей 05 коп</w:t>
      </w:r>
      <w:r w:rsidR="00EF04CC">
        <w:rPr>
          <w:rFonts w:ascii="Times New Roman" w:hAnsi="Times New Roman"/>
          <w:sz w:val="28"/>
          <w:szCs w:val="28"/>
        </w:rPr>
        <w:t xml:space="preserve">., </w:t>
      </w:r>
      <w:r w:rsidR="00EF04CC">
        <w:rPr>
          <w:rFonts w:ascii="Times New Roman" w:hAnsi="Times New Roman"/>
          <w:sz w:val="28"/>
          <w:szCs w:val="28"/>
        </w:rPr>
        <w:t>расходы по оплате государственной пошлины в размере 1019 рублей, почтовые расходы в размере 62 рубля.  В обоснование заявления об уменьшении исковых требований представила расчет задолженности с учетом произведенных опл</w:t>
      </w:r>
      <w:r>
        <w:rPr>
          <w:rFonts w:ascii="Times New Roman" w:hAnsi="Times New Roman"/>
          <w:sz w:val="28"/>
          <w:szCs w:val="28"/>
        </w:rPr>
        <w:t>ат ответчиком за спорный период, в соответствии с которым сумма задолженности с 01.05.2018 г. по 31.10.2020 г.  составляет 13478 рублей 17 коп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пеня с 11.06.2018 г. по 01.03.2020г. составляет 1210 рублей 88 коп. </w:t>
      </w:r>
    </w:p>
    <w:p w:rsidR="00D274A4" w:rsidRPr="00A41AAA" w:rsidP="00D274A4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F04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Представитель истца  Гордиенко Э.С. 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A41A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судебном заседании поддержал</w:t>
      </w:r>
      <w:r w:rsidR="00EF04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Pr="00A41A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исковые требования</w:t>
      </w:r>
      <w:r w:rsidR="00EF04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окончательной редакции от 01.04.2021 г.</w:t>
      </w:r>
      <w:r w:rsidR="00EF04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41A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просил</w:t>
      </w:r>
      <w:r w:rsidR="00EF04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Pr="00A41A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их удовлетворить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взыскать задолженность с </w:t>
      </w:r>
      <w:r w:rsidR="002A5B3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ответчика.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2A5B3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274A4" w:rsidRPr="00A41AAA" w:rsidP="002A5B31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41A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Ответчик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A5B3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Кайнар Т.И.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в судебном  заседании исковые требования не признала, пояснила, что </w:t>
      </w:r>
      <w:r w:rsidR="002A5B3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истцом не учтены ее оплаты за горячее водоснабжение, а также переплата за оказанные услуги, которая образовалась  в 2016 году.   </w:t>
      </w:r>
    </w:p>
    <w:p w:rsidR="00D274A4" w:rsidP="00D274A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41A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41AAA">
        <w:rPr>
          <w:rFonts w:ascii="Times New Roman" w:hAnsi="Times New Roman"/>
          <w:sz w:val="28"/>
          <w:szCs w:val="28"/>
        </w:rPr>
        <w:t xml:space="preserve">Изучив доводы иска, исследовав и оценив имеющиеся в деле доказательства в их совокупности, суд приходит к выводу, что  исковые требования подлежат </w:t>
      </w:r>
      <w:r>
        <w:rPr>
          <w:rFonts w:ascii="Times New Roman" w:hAnsi="Times New Roman"/>
          <w:sz w:val="28"/>
          <w:szCs w:val="28"/>
        </w:rPr>
        <w:t xml:space="preserve">частичному  </w:t>
      </w:r>
      <w:r w:rsidRPr="00A41AAA">
        <w:rPr>
          <w:rFonts w:ascii="Times New Roman" w:hAnsi="Times New Roman"/>
          <w:sz w:val="28"/>
          <w:szCs w:val="28"/>
        </w:rPr>
        <w:t xml:space="preserve">  удовлетворению по следующим основаниям.</w:t>
      </w:r>
    </w:p>
    <w:p w:rsidR="00D274A4" w:rsidRPr="00A41AAA" w:rsidP="00D274A4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Согласно ст. 2 ГПК РФ задачами гражданского судопроизводства являются правильное  и своевременное рассмотрение и разрешение гражданских дел в целях защиты нарушенных или оспариваемых прав, свобод и законных интересов  граждан, организаций, прав и интересов Российской Федерации, субъектов Российской Федерации, муниципальных образований, других лиц, являющихся субъектами гражданских, трудовых или иных правоотношений. Гражданское судопроизводство должно способствовать укреплению законности и правопорядка, предупреждению правонарушений, формированию уважительного отношения к закону и суду. </w:t>
      </w:r>
    </w:p>
    <w:p w:rsidR="00D274A4" w:rsidRPr="0029568D" w:rsidP="00D274A4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568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29568D">
        <w:rPr>
          <w:rFonts w:ascii="Times New Roman" w:hAnsi="Times New Roman"/>
          <w:sz w:val="28"/>
          <w:szCs w:val="28"/>
          <w:shd w:val="clear" w:color="auto" w:fill="FFFFFF"/>
        </w:rPr>
        <w:t>В соответствии со ст.</w:t>
      </w:r>
      <w:r w:rsidRPr="0029568D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anchor="7IeAAsZniiH" w:tgtFrame="_blank" w:tooltip="Статья 210. Бремя содержания имущества" w:history="1">
        <w:r w:rsidRPr="00E4441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210</w:t>
        </w:r>
      </w:hyperlink>
      <w:r w:rsidRPr="00E44414">
        <w:rPr>
          <w:rStyle w:val="apple-converted-space"/>
          <w:sz w:val="28"/>
          <w:szCs w:val="28"/>
          <w:shd w:val="clear" w:color="auto" w:fill="FFFFFF"/>
        </w:rPr>
        <w:t> </w:t>
      </w:r>
      <w:r w:rsidRPr="0029568D">
        <w:rPr>
          <w:rFonts w:ascii="Times New Roman" w:hAnsi="Times New Roman"/>
          <w:sz w:val="28"/>
          <w:szCs w:val="28"/>
          <w:shd w:val="clear" w:color="auto" w:fill="FFFFFF"/>
        </w:rPr>
        <w:t>ГК РФ, ч. 3 ст.</w:t>
      </w:r>
      <w:r w:rsidRPr="0029568D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anchor="9HWgSed3d2Nw" w:tgtFrame="_blank" w:tooltip="Статья 30. Права и обязанности собственника жилого помещения" w:history="1">
        <w:r w:rsidRPr="00E4441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30</w:t>
        </w:r>
      </w:hyperlink>
      <w:r w:rsidRPr="00E44414">
        <w:rPr>
          <w:rStyle w:val="apple-converted-space"/>
          <w:sz w:val="28"/>
          <w:szCs w:val="28"/>
          <w:shd w:val="clear" w:color="auto" w:fill="FFFFFF"/>
        </w:rPr>
        <w:t> </w:t>
      </w:r>
      <w:r w:rsidRPr="0029568D">
        <w:rPr>
          <w:rFonts w:ascii="Times New Roman" w:hAnsi="Times New Roman"/>
          <w:sz w:val="28"/>
          <w:szCs w:val="28"/>
          <w:shd w:val="clear" w:color="auto" w:fill="FFFFFF"/>
        </w:rPr>
        <w:t>ЖК РФ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</w:t>
      </w:r>
    </w:p>
    <w:p w:rsidR="00D274A4" w:rsidRPr="0029568D" w:rsidP="00D274A4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568D">
        <w:rPr>
          <w:rFonts w:ascii="Times New Roman" w:hAnsi="Times New Roman"/>
          <w:sz w:val="28"/>
          <w:szCs w:val="28"/>
          <w:shd w:val="clear" w:color="auto" w:fill="FFFFFF"/>
        </w:rPr>
        <w:t>В силу ст.</w:t>
      </w:r>
      <w:r w:rsidRPr="0029568D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anchor="5fwU1eyxtjVO" w:tgtFrame="_blank" w:tooltip="Статья 153. Обязанность по внесению платы за жилое помещение и коммунальные услуги" w:history="1">
        <w:r w:rsidRPr="00E4441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153</w:t>
        </w:r>
      </w:hyperlink>
      <w:r w:rsidRPr="0029568D">
        <w:rPr>
          <w:rStyle w:val="apple-converted-space"/>
          <w:sz w:val="28"/>
          <w:szCs w:val="28"/>
          <w:shd w:val="clear" w:color="auto" w:fill="FFFFFF"/>
        </w:rPr>
        <w:t> </w:t>
      </w:r>
      <w:r w:rsidRPr="0029568D">
        <w:rPr>
          <w:rFonts w:ascii="Times New Roman" w:hAnsi="Times New Roman"/>
          <w:sz w:val="28"/>
          <w:szCs w:val="28"/>
          <w:shd w:val="clear" w:color="auto" w:fill="FFFFFF"/>
        </w:rPr>
        <w:t>ЖК РФ граждане обязаны своевременно и полностью вносить плату за жилое помещение и коммунальные услуги.</w:t>
      </w:r>
    </w:p>
    <w:p w:rsidR="00D274A4" w:rsidRPr="0029568D" w:rsidP="00D274A4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568D">
        <w:rPr>
          <w:rFonts w:ascii="Times New Roman" w:hAnsi="Times New Roman"/>
          <w:sz w:val="28"/>
          <w:szCs w:val="28"/>
          <w:shd w:val="clear" w:color="auto" w:fill="FFFFFF"/>
        </w:rPr>
        <w:t>Согласно положениям ст. ст.</w:t>
      </w:r>
      <w:r w:rsidRPr="0029568D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anchor="NtNnnpWhLg51" w:tgtFrame="_blank" w:tooltip="Статья 154. Структура платы за жилое помещение и коммунальные услуги" w:history="1">
        <w:r w:rsidRPr="00E4441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154</w:t>
        </w:r>
      </w:hyperlink>
      <w:r w:rsidRPr="00E44414">
        <w:rPr>
          <w:rStyle w:val="apple-converted-space"/>
          <w:sz w:val="28"/>
          <w:szCs w:val="28"/>
          <w:shd w:val="clear" w:color="auto" w:fill="FFFFFF"/>
        </w:rPr>
        <w:t> </w:t>
      </w:r>
      <w:r w:rsidRPr="00E44414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E44414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anchor="2jHTWCkltnls" w:tgtFrame="_blank" w:tooltip="Статья 156. Размер платы за жилое помещение" w:history="1">
        <w:r w:rsidRPr="00E4441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156</w:t>
        </w:r>
      </w:hyperlink>
      <w:r w:rsidRPr="0029568D">
        <w:rPr>
          <w:rStyle w:val="apple-converted-space"/>
          <w:sz w:val="28"/>
          <w:szCs w:val="28"/>
          <w:shd w:val="clear" w:color="auto" w:fill="FFFFFF"/>
        </w:rPr>
        <w:t> </w:t>
      </w:r>
      <w:r w:rsidRPr="0029568D">
        <w:rPr>
          <w:rFonts w:ascii="Times New Roman" w:hAnsi="Times New Roman"/>
          <w:sz w:val="28"/>
          <w:szCs w:val="28"/>
          <w:shd w:val="clear" w:color="auto" w:fill="FFFFFF"/>
        </w:rPr>
        <w:t>ЖК РФ собственник помещения в многоквартирном доме обязан производить коммунальные платежи и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помещения.</w:t>
      </w:r>
    </w:p>
    <w:p w:rsidR="00D274A4" w:rsidRPr="0029568D" w:rsidP="00D274A4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568D">
        <w:rPr>
          <w:rFonts w:ascii="Times New Roman" w:hAnsi="Times New Roman"/>
          <w:sz w:val="28"/>
          <w:szCs w:val="28"/>
          <w:shd w:val="clear" w:color="auto" w:fill="FFFFFF"/>
        </w:rPr>
        <w:t>Плата за жилое помещение и коммунальные услуги для собственника помещения в многоквартирном доме включает в себя: 1) плату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имущества в многоквартирном доме; 2) взнос на капитальный ремонт; 3) плату за коммунальные услуги.</w:t>
      </w:r>
    </w:p>
    <w:p w:rsidR="00D274A4" w:rsidRPr="0029568D" w:rsidP="00D274A4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568D">
        <w:rPr>
          <w:rFonts w:ascii="Times New Roman" w:hAnsi="Times New Roman"/>
          <w:sz w:val="28"/>
          <w:szCs w:val="28"/>
          <w:shd w:val="clear" w:color="auto" w:fill="FFFFFF"/>
        </w:rPr>
        <w:t xml:space="preserve">Как следует из материалов дела,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5B31">
        <w:rPr>
          <w:rFonts w:ascii="Times New Roman" w:hAnsi="Times New Roman"/>
          <w:sz w:val="28"/>
          <w:szCs w:val="28"/>
          <w:shd w:val="clear" w:color="auto" w:fill="FFFFFF"/>
        </w:rPr>
        <w:t>Кайнар Татьяна Ивановна является с</w:t>
      </w:r>
      <w:r w:rsidRPr="0029568D">
        <w:rPr>
          <w:rFonts w:ascii="Times New Roman" w:hAnsi="Times New Roman"/>
          <w:sz w:val="28"/>
          <w:szCs w:val="28"/>
          <w:shd w:val="clear" w:color="auto" w:fill="FFFFFF"/>
        </w:rPr>
        <w:t>обственник</w:t>
      </w:r>
      <w:r w:rsidR="002A5B31">
        <w:rPr>
          <w:rFonts w:ascii="Times New Roman" w:hAnsi="Times New Roman"/>
          <w:sz w:val="28"/>
          <w:szCs w:val="28"/>
          <w:shd w:val="clear" w:color="auto" w:fill="FFFFFF"/>
        </w:rPr>
        <w:t xml:space="preserve">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568D">
        <w:rPr>
          <w:rFonts w:ascii="Times New Roman" w:hAnsi="Times New Roman"/>
          <w:sz w:val="28"/>
          <w:szCs w:val="28"/>
          <w:shd w:val="clear" w:color="auto" w:fill="FFFFFF"/>
        </w:rPr>
        <w:t xml:space="preserve"> жилого помещения, расположенного по адресу: </w:t>
      </w:r>
      <w:r w:rsidR="00FB05AD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</w:t>
      </w:r>
      <w:r w:rsidR="00AD002A">
        <w:rPr>
          <w:sz w:val="28"/>
          <w:szCs w:val="28"/>
        </w:rPr>
        <w:t>ДАННЫЕ</w:t>
      </w:r>
      <w:r w:rsidR="002A5B31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5B3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F31E7" w:rsidP="002A5B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29568D" w:rsidR="00D274A4">
        <w:rPr>
          <w:rFonts w:ascii="Times New Roman" w:hAnsi="Times New Roman"/>
          <w:sz w:val="28"/>
          <w:szCs w:val="28"/>
          <w:shd w:val="clear" w:color="auto" w:fill="FFFFFF"/>
        </w:rPr>
        <w:t xml:space="preserve">Судом установлено, что </w:t>
      </w:r>
      <w:r w:rsidR="00D274A4">
        <w:rPr>
          <w:rFonts w:ascii="Times New Roman" w:hAnsi="Times New Roman"/>
          <w:sz w:val="28"/>
          <w:szCs w:val="28"/>
          <w:shd w:val="clear" w:color="auto" w:fill="FFFFFF"/>
        </w:rPr>
        <w:t>ГУП РК «</w:t>
      </w:r>
      <w:r w:rsidR="00FB05AD">
        <w:rPr>
          <w:rFonts w:ascii="Times New Roman" w:hAnsi="Times New Roman"/>
          <w:sz w:val="28"/>
          <w:szCs w:val="28"/>
        </w:rPr>
        <w:t>Крымтеплокоммунэнерго</w:t>
      </w:r>
      <w:r w:rsidR="00D274A4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29568D" w:rsidR="00D274A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B05AD">
        <w:rPr>
          <w:rFonts w:ascii="Times New Roman" w:hAnsi="Times New Roman"/>
          <w:sz w:val="28"/>
          <w:szCs w:val="28"/>
        </w:rPr>
        <w:t>является централизованным поставщиком тепловой энергии в г. Симферополе, осуществляет поставку тепловой энергии ответчикам</w:t>
      </w:r>
      <w:r w:rsidR="00D274A4">
        <w:rPr>
          <w:rFonts w:ascii="Times New Roman" w:hAnsi="Times New Roman"/>
          <w:sz w:val="28"/>
          <w:szCs w:val="28"/>
          <w:shd w:val="clear" w:color="auto" w:fill="FFFFFF"/>
        </w:rPr>
        <w:t xml:space="preserve">. Начисление платы за </w:t>
      </w:r>
      <w:r w:rsidR="00FB05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отопление начисления производятся исходя из площади квартиры, за горячее водоснабжение – по показаниям счетчика. </w:t>
      </w:r>
      <w:r w:rsidRPr="0029568D" w:rsidR="00FB05A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568D" w:rsidR="00D274A4">
        <w:rPr>
          <w:rFonts w:ascii="Times New Roman" w:hAnsi="Times New Roman"/>
          <w:sz w:val="28"/>
          <w:szCs w:val="28"/>
          <w:shd w:val="clear" w:color="auto" w:fill="FFFFFF"/>
        </w:rPr>
        <w:t xml:space="preserve">Ответчик не производил оплату за </w:t>
      </w:r>
      <w:r w:rsidR="00D274A4">
        <w:rPr>
          <w:rFonts w:ascii="Times New Roman" w:hAnsi="Times New Roman"/>
          <w:sz w:val="28"/>
          <w:szCs w:val="28"/>
          <w:shd w:val="clear" w:color="auto" w:fill="FFFFFF"/>
        </w:rPr>
        <w:t xml:space="preserve"> потреблен</w:t>
      </w:r>
      <w:r w:rsidR="002A5B31">
        <w:rPr>
          <w:rFonts w:ascii="Times New Roman" w:hAnsi="Times New Roman"/>
          <w:sz w:val="28"/>
          <w:szCs w:val="28"/>
          <w:shd w:val="clear" w:color="auto" w:fill="FFFFFF"/>
        </w:rPr>
        <w:t xml:space="preserve">ные услуги по теплоснабжению и горячее водоснабжение  </w:t>
      </w:r>
      <w:r w:rsidR="00D274A4">
        <w:rPr>
          <w:rFonts w:ascii="Times New Roman" w:hAnsi="Times New Roman"/>
          <w:sz w:val="28"/>
          <w:szCs w:val="28"/>
          <w:shd w:val="clear" w:color="auto" w:fill="FFFFFF"/>
        </w:rPr>
        <w:t xml:space="preserve">в полном объеме </w:t>
      </w:r>
      <w:r w:rsidRPr="0029568D" w:rsidR="00D274A4">
        <w:rPr>
          <w:rFonts w:ascii="Times New Roman" w:hAnsi="Times New Roman"/>
          <w:sz w:val="28"/>
          <w:szCs w:val="28"/>
          <w:shd w:val="clear" w:color="auto" w:fill="FFFFFF"/>
        </w:rPr>
        <w:t xml:space="preserve"> с </w:t>
      </w:r>
      <w:r w:rsidR="00FB05AD">
        <w:rPr>
          <w:rFonts w:ascii="Times New Roman" w:hAnsi="Times New Roman"/>
          <w:sz w:val="28"/>
          <w:szCs w:val="28"/>
        </w:rPr>
        <w:t xml:space="preserve"> </w:t>
      </w:r>
      <w:r w:rsidR="002A5B31">
        <w:rPr>
          <w:rFonts w:ascii="Times New Roman" w:hAnsi="Times New Roman"/>
          <w:sz w:val="28"/>
          <w:szCs w:val="28"/>
        </w:rPr>
        <w:t>01.05</w:t>
      </w:r>
      <w:r w:rsidR="00FB05AD">
        <w:rPr>
          <w:rFonts w:ascii="Times New Roman" w:hAnsi="Times New Roman"/>
          <w:sz w:val="28"/>
          <w:szCs w:val="28"/>
        </w:rPr>
        <w:t xml:space="preserve">.2018 г. по </w:t>
      </w:r>
      <w:r w:rsidR="002A5B31">
        <w:rPr>
          <w:rFonts w:ascii="Times New Roman" w:hAnsi="Times New Roman"/>
          <w:sz w:val="28"/>
          <w:szCs w:val="28"/>
        </w:rPr>
        <w:t>31</w:t>
      </w:r>
      <w:r w:rsidR="00FB05AD">
        <w:rPr>
          <w:rFonts w:ascii="Times New Roman" w:hAnsi="Times New Roman"/>
          <w:sz w:val="28"/>
          <w:szCs w:val="28"/>
        </w:rPr>
        <w:t>.</w:t>
      </w:r>
      <w:r w:rsidR="002A5B31">
        <w:rPr>
          <w:rFonts w:ascii="Times New Roman" w:hAnsi="Times New Roman"/>
          <w:sz w:val="28"/>
          <w:szCs w:val="28"/>
        </w:rPr>
        <w:t>10</w:t>
      </w:r>
      <w:r w:rsidR="00FB05AD">
        <w:rPr>
          <w:rFonts w:ascii="Times New Roman" w:hAnsi="Times New Roman"/>
          <w:sz w:val="28"/>
          <w:szCs w:val="28"/>
        </w:rPr>
        <w:t>.20</w:t>
      </w:r>
      <w:r w:rsidR="002A5B31">
        <w:rPr>
          <w:rFonts w:ascii="Times New Roman" w:hAnsi="Times New Roman"/>
          <w:sz w:val="28"/>
          <w:szCs w:val="28"/>
        </w:rPr>
        <w:t>20</w:t>
      </w:r>
      <w:r w:rsidR="00FB05AD">
        <w:rPr>
          <w:rFonts w:ascii="Times New Roman" w:hAnsi="Times New Roman"/>
          <w:sz w:val="28"/>
          <w:szCs w:val="28"/>
        </w:rPr>
        <w:t xml:space="preserve"> г.</w:t>
      </w:r>
      <w:r w:rsidRPr="0029568D" w:rsidR="00D274A4">
        <w:rPr>
          <w:rFonts w:ascii="Times New Roman" w:hAnsi="Times New Roman"/>
          <w:sz w:val="28"/>
          <w:szCs w:val="28"/>
          <w:shd w:val="clear" w:color="auto" w:fill="FFFFFF"/>
        </w:rPr>
        <w:t>, в результате чего</w:t>
      </w:r>
      <w:r w:rsidR="00D274A4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29568D" w:rsidR="00D274A4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образовалась задолженность за указанный период в размере </w:t>
      </w:r>
      <w:r w:rsidR="00FB05AD">
        <w:rPr>
          <w:rFonts w:ascii="Times New Roman" w:eastAsia="Times New Roman" w:hAnsi="Times New Roman"/>
          <w:sz w:val="28"/>
          <w:szCs w:val="28"/>
        </w:rPr>
        <w:t xml:space="preserve"> </w:t>
      </w:r>
      <w:r w:rsidR="002A5B31">
        <w:rPr>
          <w:rFonts w:ascii="Times New Roman" w:hAnsi="Times New Roman"/>
          <w:sz w:val="28"/>
          <w:szCs w:val="28"/>
        </w:rPr>
        <w:t xml:space="preserve"> 13478 рублей 17 коп</w:t>
      </w:r>
      <w:r w:rsidR="002A5B31">
        <w:rPr>
          <w:rFonts w:ascii="Times New Roman" w:hAnsi="Times New Roman"/>
          <w:sz w:val="28"/>
          <w:szCs w:val="28"/>
        </w:rPr>
        <w:t>.</w:t>
      </w:r>
      <w:r w:rsidR="002A5B31">
        <w:rPr>
          <w:rFonts w:ascii="Times New Roman" w:hAnsi="Times New Roman"/>
          <w:sz w:val="28"/>
          <w:szCs w:val="28"/>
        </w:rPr>
        <w:t xml:space="preserve"> </w:t>
      </w:r>
      <w:r w:rsidR="002A5B31">
        <w:rPr>
          <w:rFonts w:ascii="Times New Roman" w:hAnsi="Times New Roman"/>
          <w:sz w:val="28"/>
          <w:szCs w:val="28"/>
        </w:rPr>
        <w:t>и</w:t>
      </w:r>
      <w:r w:rsidR="002A5B31">
        <w:rPr>
          <w:rFonts w:ascii="Times New Roman" w:hAnsi="Times New Roman"/>
          <w:sz w:val="28"/>
          <w:szCs w:val="28"/>
        </w:rPr>
        <w:t xml:space="preserve">  пеня за период  с 11.06.2018 г. по 01.03.2020г. в размере  1210 рублей 88 коп. </w:t>
      </w:r>
      <w:r w:rsidR="00D274A4">
        <w:rPr>
          <w:rFonts w:ascii="Times New Roman" w:eastAsia="Times New Roman" w:hAnsi="Times New Roman"/>
          <w:sz w:val="28"/>
          <w:szCs w:val="28"/>
        </w:rPr>
        <w:t xml:space="preserve"> Правильность указанного расчет</w:t>
      </w:r>
      <w:r w:rsidR="002A5B31">
        <w:rPr>
          <w:rFonts w:ascii="Times New Roman" w:eastAsia="Times New Roman" w:hAnsi="Times New Roman"/>
          <w:sz w:val="28"/>
          <w:szCs w:val="28"/>
        </w:rPr>
        <w:t xml:space="preserve">а подтверждена материалами дела, а именно,  представленным истцом расчетом в окончательном варианте, в котором  учтены оплаты ответчика с указанием назначения платежей за оказанные услуги по теплоснабжению  и горячему водоснабжению за спорный период согласно представленным Кайнар Т.И. в судебном заседании платежным документам. Оплаты с назначением платежа за более ранний период </w:t>
      </w:r>
      <w:r>
        <w:rPr>
          <w:rFonts w:ascii="Times New Roman" w:eastAsia="Times New Roman" w:hAnsi="Times New Roman"/>
          <w:sz w:val="28"/>
          <w:szCs w:val="28"/>
        </w:rPr>
        <w:t xml:space="preserve"> (от 18.08.2018 г. на сумму 10552 рубля 94 коп</w:t>
      </w:r>
      <w:r>
        <w:rPr>
          <w:rFonts w:ascii="Times New Roman" w:eastAsia="Times New Roman" w:hAnsi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/>
          <w:sz w:val="28"/>
          <w:szCs w:val="28"/>
        </w:rPr>
        <w:t xml:space="preserve">от 07.09.2019 г. на сумму 1480 рубля 18 коп.) отнесены  в счет погашения предыдущей задолженности на основании указанных назначений платежей в представленных ответчиком платежных документах. </w:t>
      </w:r>
      <w:r w:rsidR="002A5B3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274A4" w:rsidRPr="0029568D" w:rsidP="002A5B3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Что касается доводов ответчика и представленного ею </w:t>
      </w:r>
      <w:r>
        <w:rPr>
          <w:rFonts w:ascii="Times New Roman" w:eastAsia="Times New Roman" w:hAnsi="Times New Roman"/>
          <w:sz w:val="28"/>
          <w:szCs w:val="28"/>
        </w:rPr>
        <w:t>контррасчета</w:t>
      </w:r>
      <w:r>
        <w:rPr>
          <w:rFonts w:ascii="Times New Roman" w:eastAsia="Times New Roman" w:hAnsi="Times New Roman"/>
          <w:sz w:val="28"/>
          <w:szCs w:val="28"/>
        </w:rPr>
        <w:t xml:space="preserve"> задолженности, то мировой судья считает их арифметически неверными, поскольку Кайнар Т.И. дважды учитывает оплаты</w:t>
      </w:r>
      <w:r w:rsidR="00110D3C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произведенные за горячее водоснабжение, которые фактически учтены истцом общей суммой произведенных оплат за теплоснабжение и горячее водоснабжение.     При этом корректировки начислений по  показаниям счетчика Кайнар Т.И. за горячее водоснабжение были учтены истцом, что видно из представленного им расчета задолженности.  </w:t>
      </w:r>
      <w:r w:rsidR="00FB05A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274A4" w:rsidRPr="0029568D" w:rsidP="00D274A4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568D">
        <w:rPr>
          <w:rFonts w:ascii="Times New Roman" w:hAnsi="Times New Roman"/>
          <w:sz w:val="28"/>
          <w:szCs w:val="28"/>
        </w:rPr>
        <w:t xml:space="preserve">В соответствии со ст. </w:t>
      </w:r>
      <w:hyperlink r:id="rId10" w:tgtFrame="_blank" w:tooltip="ГПК РФ &gt;  Раздел I. Общие положения &gt; Глава 6. Доказательства и доказывание &gt; Статья 56. Обязанность доказывания" w:history="1">
        <w:r w:rsidRPr="00E4441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56</w:t>
        </w:r>
      </w:hyperlink>
      <w:r w:rsidRPr="0029568D">
        <w:rPr>
          <w:rFonts w:ascii="Times New Roman" w:hAnsi="Times New Roman"/>
          <w:sz w:val="28"/>
          <w:szCs w:val="28"/>
        </w:rPr>
        <w:t xml:space="preserve"> Гражданского процессуального кодекса РФ, каждая сторона должна </w:t>
      </w:r>
      <w:r w:rsidRPr="0029568D">
        <w:rPr>
          <w:rFonts w:ascii="Times New Roman" w:hAnsi="Times New Roman"/>
          <w:sz w:val="28"/>
          <w:szCs w:val="28"/>
          <w:shd w:val="clear" w:color="auto" w:fill="FFFFFF"/>
        </w:rPr>
        <w:t>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D274A4" w:rsidP="00D274A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Доводы Кайнар Т.И. об имевшейся переплате по состоянию на 2016 г. не подтверждаются имеющимися материалами дела, в том числе, и представленными ею </w:t>
      </w:r>
      <w:r w:rsidRPr="00F77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сведениями из Личного кабинета  абонента               Кайнар Т.И.   </w:t>
      </w:r>
      <w:r w:rsidR="006805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74A4" w:rsidRPr="0029568D" w:rsidP="00D274A4">
      <w:pPr>
        <w:pStyle w:val="2"/>
        <w:shd w:val="clear" w:color="auto" w:fill="auto"/>
        <w:tabs>
          <w:tab w:val="left" w:pos="878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29568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ст. ст. 309, 310 ГК Российской Федерации,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</w:t>
      </w:r>
      <w:r w:rsidRPr="0029568D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требований, в соответствии с обычаями делового оборота или иными обычно предъявляемыми требованиями. Односторонний отказ от исполнения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9568D">
        <w:rPr>
          <w:rFonts w:ascii="Times New Roman" w:hAnsi="Times New Roman" w:cs="Times New Roman"/>
          <w:color w:val="000000"/>
          <w:sz w:val="28"/>
          <w:szCs w:val="28"/>
        </w:rPr>
        <w:t>бязательства и одностороннее изменение его условий не допускаются.</w:t>
      </w:r>
    </w:p>
    <w:p w:rsidR="00D274A4" w:rsidRPr="0029568D" w:rsidP="00D274A4">
      <w:pPr>
        <w:pStyle w:val="2"/>
        <w:shd w:val="clear" w:color="auto" w:fill="auto"/>
        <w:spacing w:line="240" w:lineRule="auto"/>
        <w:ind w:left="159" w:firstLine="522"/>
        <w:rPr>
          <w:rFonts w:ascii="Times New Roman" w:hAnsi="Times New Roman" w:cs="Times New Roman"/>
          <w:sz w:val="28"/>
          <w:szCs w:val="28"/>
        </w:rPr>
      </w:pPr>
      <w:r w:rsidRPr="0029568D">
        <w:rPr>
          <w:rFonts w:ascii="Times New Roman" w:hAnsi="Times New Roman" w:cs="Times New Roman"/>
          <w:color w:val="000000"/>
          <w:sz w:val="28"/>
          <w:szCs w:val="28"/>
        </w:rPr>
        <w:t>Разрешая вопрос о размере взыскиваемой задолженности, суд принимает во внимание представленный истцом расчет, правильность которого ответчик</w:t>
      </w:r>
      <w:r w:rsidR="006805F7">
        <w:rPr>
          <w:rFonts w:ascii="Times New Roman" w:hAnsi="Times New Roman" w:cs="Times New Roman"/>
          <w:color w:val="000000"/>
          <w:sz w:val="28"/>
          <w:szCs w:val="28"/>
        </w:rPr>
        <w:t xml:space="preserve">ами </w:t>
      </w:r>
      <w:r w:rsidRPr="0029568D">
        <w:rPr>
          <w:rFonts w:ascii="Times New Roman" w:hAnsi="Times New Roman" w:cs="Times New Roman"/>
          <w:color w:val="000000"/>
          <w:sz w:val="28"/>
          <w:szCs w:val="28"/>
        </w:rPr>
        <w:t>не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провергнута. </w:t>
      </w:r>
    </w:p>
    <w:p w:rsidR="006805F7" w:rsidP="00DF31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29568D">
        <w:rPr>
          <w:rFonts w:ascii="Times New Roman" w:hAnsi="Times New Roman"/>
          <w:color w:val="000000"/>
          <w:sz w:val="28"/>
          <w:szCs w:val="28"/>
        </w:rPr>
        <w:t>Таким образом, сумма задолженности подлежит взысканию с ответчик</w:t>
      </w:r>
      <w:r w:rsidR="00DF31E7">
        <w:rPr>
          <w:rFonts w:ascii="Times New Roman" w:hAnsi="Times New Roman"/>
          <w:color w:val="000000"/>
          <w:sz w:val="28"/>
          <w:szCs w:val="28"/>
        </w:rPr>
        <w:t>а</w:t>
      </w:r>
      <w:r w:rsidRPr="0029568D">
        <w:rPr>
          <w:rFonts w:ascii="Times New Roman" w:hAnsi="Times New Roman"/>
          <w:color w:val="000000"/>
          <w:sz w:val="28"/>
          <w:szCs w:val="28"/>
        </w:rPr>
        <w:t xml:space="preserve"> в полном объеме.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274A4" w:rsidP="00D274A4">
      <w:pPr>
        <w:pStyle w:val="2"/>
        <w:shd w:val="clear" w:color="auto" w:fill="auto"/>
        <w:spacing w:line="240" w:lineRule="auto"/>
        <w:ind w:left="159" w:firstLine="522"/>
        <w:rPr>
          <w:rFonts w:ascii="Times New Roman" w:hAnsi="Times New Roman" w:cs="Times New Roman"/>
          <w:color w:val="000000"/>
          <w:sz w:val="28"/>
          <w:szCs w:val="28"/>
        </w:rPr>
      </w:pPr>
      <w:r w:rsidRPr="0029568D">
        <w:rPr>
          <w:rFonts w:ascii="Times New Roman" w:hAnsi="Times New Roman"/>
          <w:sz w:val="28"/>
          <w:szCs w:val="28"/>
        </w:rPr>
        <w:t xml:space="preserve">В силу статьи </w:t>
      </w:r>
      <w:hyperlink r:id="rId11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E4441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98</w:t>
        </w:r>
      </w:hyperlink>
      <w:r w:rsidRPr="0029568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ПК </w:t>
      </w:r>
      <w:r w:rsidRPr="0029568D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 xml:space="preserve"> суд взыскивает с ответчика в пользу истца расходы по оплате государственной пошлины пропорционально удовлетворенным требованиям.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DF31E7">
        <w:rPr>
          <w:rFonts w:ascii="Times New Roman" w:hAnsi="Times New Roman" w:cs="Times New Roman"/>
          <w:color w:val="000000"/>
          <w:sz w:val="28"/>
          <w:szCs w:val="28"/>
        </w:rPr>
        <w:t>таких обстоятельствах требования истца  о взыскании с ответчика судебных расходов по оплате государственной пошлины в размере</w:t>
      </w:r>
      <w:r w:rsidR="00DF3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31E7">
        <w:rPr>
          <w:rFonts w:ascii="Times New Roman" w:hAnsi="Times New Roman"/>
          <w:sz w:val="28"/>
          <w:szCs w:val="28"/>
        </w:rPr>
        <w:t>1019 рублей</w:t>
      </w:r>
      <w:r w:rsidR="00110D3C">
        <w:rPr>
          <w:rFonts w:ascii="Times New Roman" w:hAnsi="Times New Roman"/>
          <w:sz w:val="28"/>
          <w:szCs w:val="28"/>
        </w:rPr>
        <w:t>,</w:t>
      </w:r>
      <w:r w:rsidR="00DF31E7">
        <w:rPr>
          <w:rFonts w:ascii="Times New Roman" w:hAnsi="Times New Roman"/>
          <w:sz w:val="28"/>
          <w:szCs w:val="28"/>
        </w:rPr>
        <w:t xml:space="preserve"> являются необоснованными, с ответчика подлежат взысканию судебные расходы по оплате государственной пошлины в размере 588 рублей – пропорционально удовлетворенным исковым требованиям.  </w:t>
      </w:r>
      <w:r w:rsidR="00DF3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F31E7" w:rsidP="00D274A4">
      <w:pPr>
        <w:pStyle w:val="2"/>
        <w:shd w:val="clear" w:color="auto" w:fill="auto"/>
        <w:spacing w:line="240" w:lineRule="auto"/>
        <w:ind w:left="159" w:firstLine="52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с ответчика подлежат взысканию в пользу истца почтовые расходы в размере 62 рублей, которые подтверждены материалами дела и  связаны с предъявлением искового заявления к ответчику.</w:t>
      </w:r>
    </w:p>
    <w:p w:rsidR="00433C64" w:rsidP="00110D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52663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 w:rsidR="00EF0C0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2D41B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На основании изложенного,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="00AB42B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EF04CC" w:rsidRPr="009B7025" w:rsidP="00EF04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9B7025">
        <w:rPr>
          <w:rFonts w:ascii="Times New Roman" w:eastAsia="Times New Roman" w:hAnsi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/>
          <w:sz w:val="28"/>
          <w:szCs w:val="28"/>
        </w:rPr>
        <w:t xml:space="preserve"> частично.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EF04CC" w:rsidP="00EF04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Взыскать с  Кайнар Татьяны Ивановны, </w:t>
      </w:r>
      <w:r w:rsidR="00AD002A">
        <w:rPr>
          <w:sz w:val="28"/>
          <w:szCs w:val="28"/>
        </w:rPr>
        <w:t>ДАННЫЕ</w:t>
      </w:r>
      <w:r>
        <w:rPr>
          <w:rFonts w:ascii="Times New Roman" w:eastAsia="Times New Roman" w:hAnsi="Times New Roman"/>
          <w:sz w:val="28"/>
          <w:szCs w:val="28"/>
        </w:rPr>
        <w:t>,      в пользу Государственного  унитарного предприятия  Республики Крым «</w:t>
      </w:r>
      <w:r>
        <w:rPr>
          <w:rFonts w:ascii="Times New Roman" w:eastAsia="Times New Roman" w:hAnsi="Times New Roman"/>
          <w:sz w:val="28"/>
          <w:szCs w:val="28"/>
        </w:rPr>
        <w:t>Крымтеплокоммунэнерго</w:t>
      </w:r>
      <w:r>
        <w:rPr>
          <w:rFonts w:ascii="Times New Roman" w:eastAsia="Times New Roman" w:hAnsi="Times New Roman"/>
          <w:sz w:val="28"/>
          <w:szCs w:val="28"/>
        </w:rPr>
        <w:t xml:space="preserve">»  задолженность за  </w:t>
      </w:r>
      <w:r>
        <w:rPr>
          <w:rFonts w:ascii="Times New Roman" w:hAnsi="Times New Roman"/>
          <w:sz w:val="28"/>
          <w:szCs w:val="28"/>
        </w:rPr>
        <w:t xml:space="preserve"> потребленную тепловую энергию за период с 01.05.2018 г. по 31.10.2020 г. в размере 13478 рублей 17 коп. </w:t>
      </w:r>
    </w:p>
    <w:p w:rsidR="00EF04CC" w:rsidP="00EF04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Взыскать с  Кайнар Татьяны Ивановны, </w:t>
      </w:r>
      <w:r w:rsidR="00AD002A">
        <w:rPr>
          <w:sz w:val="28"/>
          <w:szCs w:val="28"/>
        </w:rPr>
        <w:t>ДАННЫЕ</w:t>
      </w:r>
      <w:r>
        <w:rPr>
          <w:rFonts w:ascii="Times New Roman" w:eastAsia="Times New Roman" w:hAnsi="Times New Roman"/>
          <w:sz w:val="28"/>
          <w:szCs w:val="28"/>
        </w:rPr>
        <w:t>,      в пользу Государственного  унитарного предприятия  Республики Крым «</w:t>
      </w:r>
      <w:r>
        <w:rPr>
          <w:rFonts w:ascii="Times New Roman" w:eastAsia="Times New Roman" w:hAnsi="Times New Roman"/>
          <w:sz w:val="28"/>
          <w:szCs w:val="28"/>
        </w:rPr>
        <w:t>Крымтеплокоммунэнерго</w:t>
      </w:r>
      <w:r>
        <w:rPr>
          <w:rFonts w:ascii="Times New Roman" w:eastAsia="Times New Roman" w:hAnsi="Times New Roman"/>
          <w:sz w:val="28"/>
          <w:szCs w:val="28"/>
        </w:rPr>
        <w:t xml:space="preserve">»  пеню за несвоевременную оплату коммунальных услуг </w:t>
      </w:r>
      <w:r>
        <w:rPr>
          <w:rFonts w:ascii="Times New Roman" w:hAnsi="Times New Roman"/>
          <w:sz w:val="28"/>
          <w:szCs w:val="28"/>
        </w:rPr>
        <w:t xml:space="preserve">   за период с 11.06.2018 г. по 01.03.2020 г. в размере 1210рублей 88 коп. </w:t>
      </w:r>
    </w:p>
    <w:p w:rsidR="00EF04CC" w:rsidP="00EF04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Взыскать с  Кайнар Татьяны Ивановны, </w:t>
      </w:r>
      <w:r w:rsidR="00AD002A">
        <w:rPr>
          <w:sz w:val="28"/>
          <w:szCs w:val="28"/>
        </w:rPr>
        <w:t>ДАННЫЕ</w:t>
      </w:r>
      <w:r>
        <w:rPr>
          <w:rFonts w:ascii="Times New Roman" w:eastAsia="Times New Roman" w:hAnsi="Times New Roman"/>
          <w:sz w:val="28"/>
          <w:szCs w:val="28"/>
        </w:rPr>
        <w:t>,      в пользу Государственного  унитарного предприятия  Республики Крым «</w:t>
      </w:r>
      <w:r>
        <w:rPr>
          <w:rFonts w:ascii="Times New Roman" w:eastAsia="Times New Roman" w:hAnsi="Times New Roman"/>
          <w:sz w:val="28"/>
          <w:szCs w:val="28"/>
        </w:rPr>
        <w:t>Крымтеплокоммунэнерго</w:t>
      </w:r>
      <w:r>
        <w:rPr>
          <w:rFonts w:ascii="Times New Roman" w:eastAsia="Times New Roman" w:hAnsi="Times New Roman"/>
          <w:sz w:val="28"/>
          <w:szCs w:val="28"/>
        </w:rPr>
        <w:t xml:space="preserve">»   588   рублей   в счет возмещения расходов по оплате    государственной  пошлины, и 62  рубля  в счет возмещения почтовых расходов. </w:t>
      </w:r>
    </w:p>
    <w:p w:rsidR="00EF04CC" w:rsidP="00EF04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В удовлетворении остальной части </w:t>
      </w:r>
      <w:r>
        <w:rPr>
          <w:rFonts w:ascii="Times New Roman" w:eastAsia="Times New Roman" w:hAnsi="Times New Roman"/>
          <w:sz w:val="28"/>
          <w:szCs w:val="28"/>
        </w:rPr>
        <w:t>исковых</w:t>
      </w:r>
      <w:r>
        <w:rPr>
          <w:rFonts w:ascii="Times New Roman" w:eastAsia="Times New Roman" w:hAnsi="Times New Roman"/>
          <w:sz w:val="28"/>
          <w:szCs w:val="28"/>
        </w:rPr>
        <w:t xml:space="preserve"> требования  отказать.</w:t>
      </w:r>
    </w:p>
    <w:p w:rsidR="00EF04CC" w:rsidP="00EF04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Реш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ение может быть обжаловано </w:t>
      </w:r>
      <w:r w:rsidRPr="00BF33C0">
        <w:rPr>
          <w:rFonts w:ascii="Times New Roman" w:eastAsia="Times New Roman" w:hAnsi="Times New Roman"/>
          <w:sz w:val="28"/>
          <w:szCs w:val="28"/>
        </w:rPr>
        <w:t>в Железнодорожный районный суд города Симферополя  в течение  месяца со дня принятия решения суда в окончательной форме через мирового судью</w:t>
      </w:r>
      <w:r w:rsidRPr="00BF33C0">
        <w:rPr>
          <w:rFonts w:ascii="Times New Roman" w:eastAsia="Times New Roman" w:hAnsi="Times New Roman"/>
          <w:sz w:val="28"/>
          <w:szCs w:val="28"/>
        </w:rPr>
        <w:t>.</w:t>
      </w:r>
    </w:p>
    <w:p w:rsidR="00EF04CC" w:rsidRPr="00BF33C0" w:rsidP="00EF04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При этом лица, участвующие в деле, вправе подать заявление о составлении мотивированного решения суда в течение трех дней со дня объявления  </w:t>
      </w:r>
      <w:r w:rsidRPr="00BF33C0">
        <w:rPr>
          <w:rFonts w:ascii="Times New Roman" w:eastAsia="Times New Roman" w:hAnsi="Times New Roman"/>
          <w:sz w:val="28"/>
          <w:szCs w:val="28"/>
        </w:rPr>
        <w:t>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F04CC" w:rsidRPr="009B7025" w:rsidP="00EF04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Мировой судья                                                                     Попова Н.И.</w:t>
      </w:r>
    </w:p>
    <w:p w:rsidR="00EF04CC" w:rsidRPr="009B7025" w:rsidP="00EF04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F04CC" w:rsidRPr="009A1F40" w:rsidP="00EF04C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F04CC" w:rsidRPr="00A41AAA" w:rsidP="00EF04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1B4" w:rsidRPr="00A41AAA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2109AD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составлено</w:t>
      </w:r>
      <w:r w:rsidR="00221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12.04.2021</w:t>
      </w:r>
      <w:r w:rsidR="00221F76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2109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4650E"/>
    <w:rsid w:val="00060731"/>
    <w:rsid w:val="000D7120"/>
    <w:rsid w:val="000F3425"/>
    <w:rsid w:val="000F70A2"/>
    <w:rsid w:val="00110D3C"/>
    <w:rsid w:val="001123D7"/>
    <w:rsid w:val="00114E83"/>
    <w:rsid w:val="001203B3"/>
    <w:rsid w:val="00145C78"/>
    <w:rsid w:val="001658A8"/>
    <w:rsid w:val="002109AD"/>
    <w:rsid w:val="00213F5D"/>
    <w:rsid w:val="00214445"/>
    <w:rsid w:val="00217E85"/>
    <w:rsid w:val="00221F76"/>
    <w:rsid w:val="002658B3"/>
    <w:rsid w:val="0029568D"/>
    <w:rsid w:val="002A5B31"/>
    <w:rsid w:val="002B2597"/>
    <w:rsid w:val="002D41B4"/>
    <w:rsid w:val="002E782F"/>
    <w:rsid w:val="003033C6"/>
    <w:rsid w:val="00321956"/>
    <w:rsid w:val="00323F0D"/>
    <w:rsid w:val="0034474D"/>
    <w:rsid w:val="00374FF3"/>
    <w:rsid w:val="0039149F"/>
    <w:rsid w:val="003B3057"/>
    <w:rsid w:val="003D42B0"/>
    <w:rsid w:val="003E6C3C"/>
    <w:rsid w:val="00401E4F"/>
    <w:rsid w:val="00423C37"/>
    <w:rsid w:val="00433C64"/>
    <w:rsid w:val="00460509"/>
    <w:rsid w:val="00462092"/>
    <w:rsid w:val="004755B1"/>
    <w:rsid w:val="00477CC5"/>
    <w:rsid w:val="00493369"/>
    <w:rsid w:val="004B116E"/>
    <w:rsid w:val="00520968"/>
    <w:rsid w:val="0052663C"/>
    <w:rsid w:val="00560886"/>
    <w:rsid w:val="00594102"/>
    <w:rsid w:val="005D2E1B"/>
    <w:rsid w:val="005E6A38"/>
    <w:rsid w:val="005F08FE"/>
    <w:rsid w:val="0061478D"/>
    <w:rsid w:val="006767A5"/>
    <w:rsid w:val="006805F7"/>
    <w:rsid w:val="00681C36"/>
    <w:rsid w:val="006857AE"/>
    <w:rsid w:val="006A11FB"/>
    <w:rsid w:val="007C60B9"/>
    <w:rsid w:val="007E53B6"/>
    <w:rsid w:val="00821264"/>
    <w:rsid w:val="00865A13"/>
    <w:rsid w:val="0088621D"/>
    <w:rsid w:val="008A14A8"/>
    <w:rsid w:val="008C18AD"/>
    <w:rsid w:val="008D7555"/>
    <w:rsid w:val="00941150"/>
    <w:rsid w:val="00944341"/>
    <w:rsid w:val="009632C9"/>
    <w:rsid w:val="0098666D"/>
    <w:rsid w:val="009A1F40"/>
    <w:rsid w:val="009A29DC"/>
    <w:rsid w:val="009B7025"/>
    <w:rsid w:val="009E39D3"/>
    <w:rsid w:val="00A315E8"/>
    <w:rsid w:val="00A344B2"/>
    <w:rsid w:val="00A4003D"/>
    <w:rsid w:val="00A41AAA"/>
    <w:rsid w:val="00A765BE"/>
    <w:rsid w:val="00A76FF5"/>
    <w:rsid w:val="00A8280B"/>
    <w:rsid w:val="00A845B9"/>
    <w:rsid w:val="00AB42B0"/>
    <w:rsid w:val="00AD002A"/>
    <w:rsid w:val="00AD01F1"/>
    <w:rsid w:val="00AD06DA"/>
    <w:rsid w:val="00AE7BF4"/>
    <w:rsid w:val="00AF04C0"/>
    <w:rsid w:val="00B63F2B"/>
    <w:rsid w:val="00B66854"/>
    <w:rsid w:val="00B66D6D"/>
    <w:rsid w:val="00BA5999"/>
    <w:rsid w:val="00BF33C0"/>
    <w:rsid w:val="00C759F9"/>
    <w:rsid w:val="00C8105B"/>
    <w:rsid w:val="00CA2BA5"/>
    <w:rsid w:val="00CA6537"/>
    <w:rsid w:val="00CC24E8"/>
    <w:rsid w:val="00D04B8D"/>
    <w:rsid w:val="00D274A4"/>
    <w:rsid w:val="00D37E5F"/>
    <w:rsid w:val="00DA4017"/>
    <w:rsid w:val="00DB3FFD"/>
    <w:rsid w:val="00DC557A"/>
    <w:rsid w:val="00DF31E7"/>
    <w:rsid w:val="00DF4E7B"/>
    <w:rsid w:val="00DF7227"/>
    <w:rsid w:val="00E4091A"/>
    <w:rsid w:val="00E44414"/>
    <w:rsid w:val="00EB660F"/>
    <w:rsid w:val="00EC3EE7"/>
    <w:rsid w:val="00ED5DE6"/>
    <w:rsid w:val="00EF04CC"/>
    <w:rsid w:val="00EF0C03"/>
    <w:rsid w:val="00F660D5"/>
    <w:rsid w:val="00F7707C"/>
    <w:rsid w:val="00F825DE"/>
    <w:rsid w:val="00F84BE6"/>
    <w:rsid w:val="00FB0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3B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B305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B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B3057"/>
    <w:rPr>
      <w:rFonts w:ascii="Calibri" w:eastAsia="Calibri" w:hAnsi="Calibri" w:cs="Times New Roman"/>
    </w:rPr>
  </w:style>
  <w:style w:type="character" w:customStyle="1" w:styleId="a2">
    <w:name w:val="Основной текст_"/>
    <w:link w:val="2"/>
    <w:rsid w:val="00D274A4"/>
    <w:rPr>
      <w:rFonts w:ascii="Batang" w:eastAsia="Batang" w:hAnsi="Batang" w:cs="Batang"/>
      <w:spacing w:val="-6"/>
      <w:sz w:val="19"/>
      <w:szCs w:val="19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D274A4"/>
    <w:pPr>
      <w:widowControl w:val="0"/>
      <w:shd w:val="clear" w:color="auto" w:fill="FFFFFF"/>
      <w:spacing w:after="0" w:line="0" w:lineRule="atLeast"/>
      <w:jc w:val="both"/>
    </w:pPr>
    <w:rPr>
      <w:rFonts w:ascii="Batang" w:eastAsia="Batang" w:hAnsi="Batang" w:cs="Batang"/>
      <w:spacing w:val="-6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gpk-rf/razdel-i/glava-6/statia-56/?marker=fdoctlaw" TargetMode="External" /><Relationship Id="rId11" Type="http://schemas.openxmlformats.org/officeDocument/2006/relationships/hyperlink" Target="http://sudact.ru/law/gpk-rf/razdel-i/glava-7/statia-98/?marker=fdoctlaw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Klnlpmib4PHt/002/001/?marker=fdoctlaw" TargetMode="External" /><Relationship Id="rId6" Type="http://schemas.openxmlformats.org/officeDocument/2006/relationships/hyperlink" Target="http://sudact.ru/law/doc/VUA9V5pxMgmd/002/001/?marker=fdoctlaw" TargetMode="External" /><Relationship Id="rId7" Type="http://schemas.openxmlformats.org/officeDocument/2006/relationships/hyperlink" Target="http://sudact.ru/law/doc/VUA9V5pxMgmd/009/001/?marker=fdoctlaw" TargetMode="External" /><Relationship Id="rId8" Type="http://schemas.openxmlformats.org/officeDocument/2006/relationships/hyperlink" Target="http://sudact.ru/law/doc/VUA9V5pxMgmd/009/002/?marker=fdoctlaw" TargetMode="External" /><Relationship Id="rId9" Type="http://schemas.openxmlformats.org/officeDocument/2006/relationships/hyperlink" Target="http://sudact.ru/law/doc/VUA9V5pxMgmd/009/004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E2509-D897-4785-AD30-D8E430C3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