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45C0" w:rsidRPr="00107251" w:rsidP="000245C0">
      <w:pPr>
        <w:tabs>
          <w:tab w:val="left" w:pos="709"/>
        </w:tabs>
        <w:jc w:val="right"/>
        <w:rPr>
          <w:sz w:val="24"/>
          <w:szCs w:val="24"/>
        </w:rPr>
      </w:pPr>
      <w:r w:rsidRPr="00107251">
        <w:rPr>
          <w:sz w:val="24"/>
          <w:szCs w:val="24"/>
        </w:rPr>
        <w:t>Дело № 2 – 50-397/2020</w:t>
      </w:r>
    </w:p>
    <w:p w:rsidR="000245C0" w:rsidRPr="00107251" w:rsidP="000245C0">
      <w:pPr>
        <w:tabs>
          <w:tab w:val="left" w:pos="709"/>
        </w:tabs>
        <w:jc w:val="right"/>
        <w:rPr>
          <w:sz w:val="24"/>
          <w:szCs w:val="24"/>
        </w:rPr>
      </w:pPr>
    </w:p>
    <w:p w:rsidR="000245C0" w:rsidRPr="00107251" w:rsidP="000245C0">
      <w:pPr>
        <w:tabs>
          <w:tab w:val="left" w:pos="709"/>
          <w:tab w:val="left" w:pos="2610"/>
        </w:tabs>
        <w:jc w:val="center"/>
        <w:rPr>
          <w:sz w:val="26"/>
          <w:szCs w:val="26"/>
        </w:rPr>
      </w:pPr>
      <w:r w:rsidRPr="00107251">
        <w:rPr>
          <w:sz w:val="24"/>
          <w:szCs w:val="24"/>
        </w:rPr>
        <w:t xml:space="preserve">   </w:t>
      </w:r>
      <w:r w:rsidRPr="00107251">
        <w:rPr>
          <w:sz w:val="26"/>
          <w:szCs w:val="26"/>
        </w:rPr>
        <w:t xml:space="preserve">    </w:t>
      </w:r>
      <w:r w:rsidRPr="00107251">
        <w:rPr>
          <w:sz w:val="26"/>
          <w:szCs w:val="26"/>
        </w:rPr>
        <w:t>Р</w:t>
      </w:r>
      <w:r w:rsidRPr="00107251">
        <w:rPr>
          <w:sz w:val="26"/>
          <w:szCs w:val="26"/>
        </w:rPr>
        <w:t xml:space="preserve"> Е З О Л Ю Т И В Н А Я    Ч А С Т Ь</w:t>
      </w:r>
    </w:p>
    <w:p w:rsidR="000245C0" w:rsidRPr="00107251" w:rsidP="000245C0">
      <w:pPr>
        <w:pStyle w:val="Heading1"/>
        <w:jc w:val="center"/>
        <w:rPr>
          <w:bCs/>
          <w:sz w:val="26"/>
          <w:szCs w:val="26"/>
        </w:rPr>
      </w:pPr>
      <w:r w:rsidRPr="00107251">
        <w:rPr>
          <w:bCs/>
          <w:sz w:val="26"/>
          <w:szCs w:val="26"/>
        </w:rPr>
        <w:t>ЗАОЧНОЕ РЕШЕНИЕ</w:t>
      </w:r>
    </w:p>
    <w:p w:rsidR="000245C0" w:rsidRPr="00107251" w:rsidP="000245C0">
      <w:pPr>
        <w:pStyle w:val="Heading1"/>
        <w:jc w:val="center"/>
        <w:rPr>
          <w:b w:val="0"/>
          <w:sz w:val="26"/>
          <w:szCs w:val="26"/>
        </w:rPr>
      </w:pPr>
      <w:r w:rsidRPr="00107251">
        <w:rPr>
          <w:b w:val="0"/>
          <w:sz w:val="26"/>
          <w:szCs w:val="26"/>
        </w:rPr>
        <w:t xml:space="preserve">   Именем Российской Федерации</w:t>
      </w:r>
    </w:p>
    <w:p w:rsidR="000245C0" w:rsidRPr="00107251" w:rsidP="000245C0">
      <w:pPr>
        <w:ind w:left="709" w:firstLine="425"/>
        <w:rPr>
          <w:sz w:val="26"/>
          <w:szCs w:val="26"/>
        </w:rPr>
      </w:pPr>
    </w:p>
    <w:p w:rsidR="000245C0" w:rsidRPr="00107251" w:rsidP="000245C0">
      <w:pPr>
        <w:pStyle w:val="Heading1"/>
        <w:rPr>
          <w:b w:val="0"/>
          <w:sz w:val="26"/>
          <w:szCs w:val="26"/>
        </w:rPr>
      </w:pPr>
      <w:r w:rsidRPr="00107251">
        <w:rPr>
          <w:b w:val="0"/>
          <w:sz w:val="26"/>
          <w:szCs w:val="26"/>
        </w:rPr>
        <w:t xml:space="preserve">   </w:t>
      </w:r>
      <w:r w:rsidRPr="00107251" w:rsidR="00877951">
        <w:rPr>
          <w:b w:val="0"/>
          <w:sz w:val="26"/>
          <w:szCs w:val="26"/>
        </w:rPr>
        <w:t xml:space="preserve">     г. Керчь</w:t>
      </w:r>
      <w:r w:rsidRPr="00107251" w:rsidR="00877951">
        <w:rPr>
          <w:b w:val="0"/>
          <w:sz w:val="26"/>
          <w:szCs w:val="26"/>
        </w:rPr>
        <w:tab/>
      </w:r>
      <w:r w:rsidRPr="00107251" w:rsidR="00877951">
        <w:rPr>
          <w:b w:val="0"/>
          <w:sz w:val="26"/>
          <w:szCs w:val="26"/>
        </w:rPr>
        <w:tab/>
      </w:r>
      <w:r w:rsidRPr="00107251" w:rsidR="00877951">
        <w:rPr>
          <w:b w:val="0"/>
          <w:sz w:val="26"/>
          <w:szCs w:val="26"/>
        </w:rPr>
        <w:tab/>
      </w:r>
      <w:r w:rsidRPr="00107251" w:rsidR="00877951">
        <w:rPr>
          <w:b w:val="0"/>
          <w:sz w:val="26"/>
          <w:szCs w:val="26"/>
        </w:rPr>
        <w:tab/>
      </w:r>
      <w:r w:rsidRPr="00107251" w:rsidR="00877951">
        <w:rPr>
          <w:b w:val="0"/>
          <w:sz w:val="26"/>
          <w:szCs w:val="26"/>
        </w:rPr>
        <w:tab/>
        <w:t xml:space="preserve"> </w:t>
      </w:r>
      <w:r w:rsidRPr="00107251" w:rsidR="00877951">
        <w:rPr>
          <w:b w:val="0"/>
          <w:sz w:val="26"/>
          <w:szCs w:val="26"/>
        </w:rPr>
        <w:tab/>
      </w:r>
      <w:r w:rsidRPr="00107251" w:rsidR="00877951">
        <w:rPr>
          <w:b w:val="0"/>
          <w:sz w:val="26"/>
          <w:szCs w:val="26"/>
        </w:rPr>
        <w:tab/>
        <w:t xml:space="preserve">    </w:t>
      </w:r>
      <w:r w:rsidRPr="00107251">
        <w:rPr>
          <w:b w:val="0"/>
          <w:sz w:val="26"/>
          <w:szCs w:val="26"/>
        </w:rPr>
        <w:t xml:space="preserve">  27 августа 2020 года </w:t>
      </w:r>
    </w:p>
    <w:p w:rsidR="000245C0" w:rsidRPr="00107251" w:rsidP="000245C0">
      <w:pPr>
        <w:pStyle w:val="Heading1"/>
        <w:rPr>
          <w:b w:val="0"/>
          <w:sz w:val="26"/>
          <w:szCs w:val="26"/>
        </w:rPr>
      </w:pPr>
      <w:r w:rsidRPr="00107251">
        <w:rPr>
          <w:b w:val="0"/>
          <w:sz w:val="26"/>
          <w:szCs w:val="26"/>
        </w:rPr>
        <w:t xml:space="preserve">                                                                                    </w:t>
      </w:r>
    </w:p>
    <w:p w:rsidR="000245C0" w:rsidRPr="00107251" w:rsidP="000245C0">
      <w:pPr>
        <w:pStyle w:val="BodyText"/>
        <w:ind w:firstLine="709"/>
        <w:rPr>
          <w:sz w:val="26"/>
          <w:szCs w:val="26"/>
        </w:rPr>
      </w:pPr>
      <w:r w:rsidRPr="00107251">
        <w:rPr>
          <w:sz w:val="26"/>
          <w:szCs w:val="26"/>
        </w:rPr>
        <w:t xml:space="preserve">  Суд в составе мирового судьи судебного участка № 47 Керченского судебного района Республики Крым (городской округ Керчь) Сергиенко И.Ю.,  исполняющего обязанности мирового судьи судебного участка № 50 Керченского судебного района Республики Крым (городской округ Керчь)</w:t>
      </w:r>
    </w:p>
    <w:p w:rsidR="000245C0" w:rsidRPr="00107251" w:rsidP="000245C0">
      <w:pPr>
        <w:pStyle w:val="BodyText"/>
        <w:ind w:firstLine="709"/>
        <w:rPr>
          <w:sz w:val="26"/>
          <w:szCs w:val="26"/>
        </w:rPr>
      </w:pPr>
      <w:r w:rsidRPr="00107251">
        <w:rPr>
          <w:sz w:val="26"/>
          <w:szCs w:val="26"/>
        </w:rPr>
        <w:t xml:space="preserve">   при секретаре </w:t>
      </w:r>
      <w:r w:rsidRPr="00107251">
        <w:rPr>
          <w:sz w:val="26"/>
          <w:szCs w:val="26"/>
        </w:rPr>
        <w:t>Давтян</w:t>
      </w:r>
      <w:r w:rsidRPr="00107251">
        <w:rPr>
          <w:sz w:val="26"/>
          <w:szCs w:val="26"/>
        </w:rPr>
        <w:t xml:space="preserve"> А.В., </w:t>
      </w:r>
    </w:p>
    <w:p w:rsidR="000245C0" w:rsidRPr="00107251" w:rsidP="000245C0">
      <w:pPr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107251">
        <w:rPr>
          <w:sz w:val="26"/>
          <w:szCs w:val="26"/>
        </w:rPr>
        <w:t xml:space="preserve"> рассмотрев в открытом судебном заседании в порядке заочного судопроизводства гражданское дело по иску  Веревкиной Т</w:t>
      </w:r>
      <w:r w:rsidRPr="00107251" w:rsidR="00FC6FAF">
        <w:rPr>
          <w:sz w:val="26"/>
          <w:szCs w:val="26"/>
        </w:rPr>
        <w:t>.</w:t>
      </w:r>
      <w:r w:rsidRPr="00107251">
        <w:rPr>
          <w:sz w:val="26"/>
          <w:szCs w:val="26"/>
        </w:rPr>
        <w:t>В</w:t>
      </w:r>
      <w:r w:rsidRPr="00107251" w:rsidR="00FC6FAF">
        <w:rPr>
          <w:sz w:val="26"/>
          <w:szCs w:val="26"/>
        </w:rPr>
        <w:t>.</w:t>
      </w:r>
      <w:r w:rsidRPr="00107251">
        <w:rPr>
          <w:sz w:val="26"/>
          <w:szCs w:val="26"/>
        </w:rPr>
        <w:t xml:space="preserve"> к Голубеву Ю</w:t>
      </w:r>
      <w:r w:rsidRPr="00107251" w:rsidR="00FC6FAF">
        <w:rPr>
          <w:sz w:val="26"/>
          <w:szCs w:val="26"/>
        </w:rPr>
        <w:t>.</w:t>
      </w:r>
      <w:r w:rsidRPr="00107251">
        <w:rPr>
          <w:sz w:val="26"/>
          <w:szCs w:val="26"/>
        </w:rPr>
        <w:t>А</w:t>
      </w:r>
      <w:r w:rsidRPr="00107251" w:rsidR="00FC6FAF">
        <w:rPr>
          <w:sz w:val="26"/>
          <w:szCs w:val="26"/>
        </w:rPr>
        <w:t>.</w:t>
      </w:r>
      <w:r w:rsidRPr="00107251">
        <w:rPr>
          <w:sz w:val="26"/>
          <w:szCs w:val="26"/>
        </w:rPr>
        <w:t xml:space="preserve"> </w:t>
      </w:r>
      <w:r w:rsidRPr="00107251">
        <w:rPr>
          <w:rFonts w:eastAsia="Calibri"/>
          <w:sz w:val="26"/>
          <w:szCs w:val="26"/>
          <w:lang w:eastAsia="en-US"/>
        </w:rPr>
        <w:t>о взыскании суммы займа, процентов за пользование займом и штрафной неустойки за нарушение сроков возврата суммы займа</w:t>
      </w:r>
      <w:r w:rsidRPr="00107251">
        <w:rPr>
          <w:sz w:val="26"/>
          <w:szCs w:val="26"/>
        </w:rPr>
        <w:t>,</w:t>
      </w:r>
    </w:p>
    <w:p w:rsidR="000245C0" w:rsidRPr="00107251" w:rsidP="000245C0">
      <w:pPr>
        <w:pStyle w:val="BodyText"/>
        <w:ind w:firstLine="709"/>
        <w:rPr>
          <w:sz w:val="26"/>
          <w:szCs w:val="26"/>
        </w:rPr>
      </w:pPr>
      <w:r w:rsidRPr="00107251">
        <w:rPr>
          <w:sz w:val="26"/>
          <w:szCs w:val="26"/>
        </w:rPr>
        <w:t>руководствуясь ст. ст. 194-199, 233-235 ГПК РФ, суд</w:t>
      </w:r>
    </w:p>
    <w:p w:rsidR="000245C0" w:rsidRPr="00107251" w:rsidP="000245C0">
      <w:pPr>
        <w:pStyle w:val="BodyText"/>
        <w:ind w:firstLine="709"/>
        <w:rPr>
          <w:sz w:val="26"/>
          <w:szCs w:val="26"/>
        </w:rPr>
      </w:pPr>
    </w:p>
    <w:p w:rsidR="000245C0" w:rsidRPr="00107251" w:rsidP="000245C0">
      <w:pPr>
        <w:pStyle w:val="BodyText"/>
        <w:ind w:left="3600" w:firstLine="720"/>
        <w:rPr>
          <w:sz w:val="26"/>
          <w:szCs w:val="26"/>
        </w:rPr>
      </w:pPr>
      <w:r w:rsidRPr="00107251">
        <w:rPr>
          <w:sz w:val="26"/>
          <w:szCs w:val="26"/>
        </w:rPr>
        <w:t xml:space="preserve"> </w:t>
      </w:r>
      <w:r w:rsidRPr="00107251">
        <w:rPr>
          <w:sz w:val="26"/>
          <w:szCs w:val="26"/>
        </w:rPr>
        <w:t>Р</w:t>
      </w:r>
      <w:r w:rsidRPr="00107251">
        <w:rPr>
          <w:sz w:val="26"/>
          <w:szCs w:val="26"/>
        </w:rPr>
        <w:t xml:space="preserve"> Е Ш И Л :</w:t>
      </w:r>
    </w:p>
    <w:p w:rsidR="000245C0" w:rsidRPr="00107251" w:rsidP="000245C0">
      <w:pPr>
        <w:pStyle w:val="BodyText"/>
        <w:rPr>
          <w:sz w:val="26"/>
          <w:szCs w:val="26"/>
        </w:rPr>
      </w:pPr>
    </w:p>
    <w:p w:rsidR="000245C0" w:rsidRPr="00107251" w:rsidP="000245C0">
      <w:pPr>
        <w:pStyle w:val="BodyText"/>
        <w:ind w:firstLine="709"/>
        <w:rPr>
          <w:sz w:val="26"/>
          <w:szCs w:val="26"/>
        </w:rPr>
      </w:pPr>
      <w:r w:rsidRPr="00107251">
        <w:rPr>
          <w:sz w:val="26"/>
          <w:szCs w:val="26"/>
        </w:rPr>
        <w:t>Исковые требования Веревкиной Т</w:t>
      </w:r>
      <w:r w:rsidRPr="00107251" w:rsidR="00FC6FAF">
        <w:rPr>
          <w:sz w:val="26"/>
          <w:szCs w:val="26"/>
        </w:rPr>
        <w:t>.</w:t>
      </w:r>
      <w:r w:rsidRPr="00107251">
        <w:rPr>
          <w:sz w:val="26"/>
          <w:szCs w:val="26"/>
        </w:rPr>
        <w:t xml:space="preserve"> В</w:t>
      </w:r>
      <w:r w:rsidRPr="00107251" w:rsidR="00FC6FAF">
        <w:rPr>
          <w:sz w:val="26"/>
          <w:szCs w:val="26"/>
        </w:rPr>
        <w:t>.</w:t>
      </w:r>
      <w:r w:rsidRPr="00107251">
        <w:rPr>
          <w:sz w:val="26"/>
          <w:szCs w:val="26"/>
        </w:rPr>
        <w:t xml:space="preserve"> к Голубеву Ю</w:t>
      </w:r>
      <w:r w:rsidRPr="00107251" w:rsidR="00FC6FAF">
        <w:rPr>
          <w:sz w:val="26"/>
          <w:szCs w:val="26"/>
        </w:rPr>
        <w:t>.</w:t>
      </w:r>
      <w:r w:rsidRPr="00107251">
        <w:rPr>
          <w:sz w:val="26"/>
          <w:szCs w:val="26"/>
        </w:rPr>
        <w:t>А</w:t>
      </w:r>
      <w:r w:rsidRPr="00107251" w:rsidR="00FC6FAF">
        <w:rPr>
          <w:sz w:val="26"/>
          <w:szCs w:val="26"/>
        </w:rPr>
        <w:t xml:space="preserve">. </w:t>
      </w:r>
      <w:r w:rsidRPr="00107251">
        <w:rPr>
          <w:rFonts w:eastAsia="Calibri"/>
          <w:sz w:val="26"/>
          <w:szCs w:val="26"/>
          <w:lang w:eastAsia="en-US"/>
        </w:rPr>
        <w:t>о взыскании суммы займа, процентов за пользование займом и штрафной неустойки за нарушение сроков возврата суммы займа</w:t>
      </w:r>
      <w:r w:rsidRPr="00107251">
        <w:rPr>
          <w:sz w:val="26"/>
          <w:szCs w:val="26"/>
        </w:rPr>
        <w:t xml:space="preserve"> - удовлетворить в полном объеме.</w:t>
      </w:r>
    </w:p>
    <w:p w:rsidR="000245C0" w:rsidRPr="00107251" w:rsidP="000245C0">
      <w:pPr>
        <w:pStyle w:val="BodyText"/>
        <w:ind w:firstLine="709"/>
        <w:rPr>
          <w:rFonts w:eastAsia="Calibri"/>
          <w:sz w:val="26"/>
          <w:szCs w:val="26"/>
          <w:lang w:eastAsia="en-US"/>
        </w:rPr>
      </w:pPr>
      <w:r w:rsidRPr="00107251">
        <w:rPr>
          <w:sz w:val="26"/>
          <w:szCs w:val="26"/>
        </w:rPr>
        <w:t>Взыскать с Голубева Ю</w:t>
      </w:r>
      <w:r w:rsidRPr="00107251" w:rsidR="00FC6FAF">
        <w:rPr>
          <w:sz w:val="26"/>
          <w:szCs w:val="26"/>
        </w:rPr>
        <w:t>.</w:t>
      </w:r>
      <w:r w:rsidRPr="00107251">
        <w:rPr>
          <w:sz w:val="26"/>
          <w:szCs w:val="26"/>
        </w:rPr>
        <w:t>А</w:t>
      </w:r>
      <w:r w:rsidRPr="00107251" w:rsidR="00FC6FAF">
        <w:rPr>
          <w:sz w:val="26"/>
          <w:szCs w:val="26"/>
        </w:rPr>
        <w:t>. /изъято/</w:t>
      </w:r>
      <w:r w:rsidRPr="00107251">
        <w:rPr>
          <w:sz w:val="26"/>
          <w:szCs w:val="26"/>
        </w:rPr>
        <w:t xml:space="preserve"> </w:t>
      </w:r>
      <w:r w:rsidRPr="00107251">
        <w:rPr>
          <w:rFonts w:eastAsia="Calibri"/>
          <w:sz w:val="26"/>
          <w:szCs w:val="26"/>
          <w:lang w:eastAsia="en-US"/>
        </w:rPr>
        <w:t>в пользу</w:t>
      </w:r>
      <w:r w:rsidRPr="00107251">
        <w:rPr>
          <w:sz w:val="26"/>
          <w:szCs w:val="26"/>
        </w:rPr>
        <w:t xml:space="preserve"> Веревкиной Т</w:t>
      </w:r>
      <w:r w:rsidRPr="00107251" w:rsidR="00FC6FAF">
        <w:rPr>
          <w:sz w:val="26"/>
          <w:szCs w:val="26"/>
        </w:rPr>
        <w:t>.</w:t>
      </w:r>
      <w:r w:rsidRPr="00107251">
        <w:rPr>
          <w:sz w:val="26"/>
          <w:szCs w:val="26"/>
        </w:rPr>
        <w:t>В</w:t>
      </w:r>
      <w:r w:rsidRPr="00107251" w:rsidR="00FC6FAF">
        <w:rPr>
          <w:sz w:val="26"/>
          <w:szCs w:val="26"/>
        </w:rPr>
        <w:t>.</w:t>
      </w:r>
      <w:r w:rsidRPr="00107251">
        <w:rPr>
          <w:sz w:val="26"/>
          <w:szCs w:val="26"/>
        </w:rPr>
        <w:t xml:space="preserve"> по договору займа от 18.01.2015 года:</w:t>
      </w:r>
      <w:r w:rsidRPr="00107251">
        <w:rPr>
          <w:rFonts w:eastAsia="Calibri"/>
          <w:noProof/>
          <w:sz w:val="26"/>
          <w:szCs w:val="26"/>
          <w:lang w:val="uk-UA"/>
        </w:rPr>
        <w:t xml:space="preserve"> </w:t>
      </w:r>
      <w:r w:rsidRPr="00107251">
        <w:rPr>
          <w:sz w:val="26"/>
          <w:szCs w:val="26"/>
        </w:rPr>
        <w:t>сумму основного долга по договору займа от 17.07.2014 года  в размере 1 498 рублей 52 копеек, проценты за пользование займом за период с 18.07.2014 года по 02.07.2020 года  в размере 5 994 рублей 08 копеек, штрафную неустойку за нарушение сроков возврата суммы основного</w:t>
      </w:r>
      <w:r w:rsidRPr="00107251">
        <w:rPr>
          <w:sz w:val="26"/>
          <w:szCs w:val="26"/>
        </w:rPr>
        <w:t xml:space="preserve"> </w:t>
      </w:r>
      <w:r w:rsidRPr="00107251">
        <w:rPr>
          <w:sz w:val="26"/>
          <w:szCs w:val="26"/>
        </w:rPr>
        <w:t>долга за период с 03.08.2014 года по 02.07.2020 года в размере 785 рублей 65 копеек, штрафную неустойку за нарушение сроков возврата суммы основного долга (1 495 рублей 52 копеек) согласно договору займа от 17.07.2014 года</w:t>
      </w:r>
      <w:r w:rsidRPr="00107251">
        <w:rPr>
          <w:rFonts w:eastAsia="Calibri"/>
          <w:sz w:val="26"/>
          <w:szCs w:val="26"/>
          <w:lang w:eastAsia="en-US"/>
        </w:rPr>
        <w:t>, по ставке 9% годовых, начиная с 03.07.2020 года по день фактического погашения суммы основного долга, расходы за нотариальное заверение справки об инвалидности в размере 50</w:t>
      </w:r>
      <w:r w:rsidRPr="00107251">
        <w:rPr>
          <w:rFonts w:eastAsia="Calibri"/>
          <w:sz w:val="26"/>
          <w:szCs w:val="26"/>
          <w:lang w:eastAsia="en-US"/>
        </w:rPr>
        <w:t xml:space="preserve">  рублей,  а всего 8 328 (восемь тысяч триста двадцать восемь) рублей 25 копеек.</w:t>
      </w:r>
    </w:p>
    <w:p w:rsidR="000245C0" w:rsidRPr="00107251" w:rsidP="000245C0">
      <w:pPr>
        <w:ind w:firstLine="708"/>
        <w:jc w:val="both"/>
        <w:rPr>
          <w:sz w:val="26"/>
          <w:szCs w:val="26"/>
        </w:rPr>
      </w:pPr>
      <w:r w:rsidRPr="00107251">
        <w:rPr>
          <w:sz w:val="26"/>
          <w:szCs w:val="26"/>
        </w:rPr>
        <w:t>Взыскать с Голубева Ю</w:t>
      </w:r>
      <w:r w:rsidRPr="00107251" w:rsidR="00FC6FAF">
        <w:rPr>
          <w:sz w:val="26"/>
          <w:szCs w:val="26"/>
        </w:rPr>
        <w:t>.</w:t>
      </w:r>
      <w:r w:rsidRPr="00107251">
        <w:rPr>
          <w:sz w:val="26"/>
          <w:szCs w:val="26"/>
        </w:rPr>
        <w:t>А</w:t>
      </w:r>
      <w:r w:rsidRPr="00107251" w:rsidR="00FC6FAF">
        <w:rPr>
          <w:sz w:val="26"/>
          <w:szCs w:val="26"/>
        </w:rPr>
        <w:t>.</w:t>
      </w:r>
      <w:r w:rsidRPr="00107251">
        <w:rPr>
          <w:sz w:val="26"/>
          <w:szCs w:val="26"/>
        </w:rPr>
        <w:t xml:space="preserve"> </w:t>
      </w:r>
      <w:r w:rsidRPr="00107251" w:rsidR="00FC6FAF">
        <w:rPr>
          <w:sz w:val="26"/>
          <w:szCs w:val="26"/>
        </w:rPr>
        <w:t>/изъято</w:t>
      </w:r>
      <w:r w:rsidRPr="00107251" w:rsidR="00FC6FAF">
        <w:rPr>
          <w:sz w:val="26"/>
          <w:szCs w:val="26"/>
        </w:rPr>
        <w:t>/</w:t>
      </w:r>
      <w:r w:rsidRPr="00107251">
        <w:rPr>
          <w:sz w:val="26"/>
          <w:szCs w:val="26"/>
        </w:rPr>
        <w:t xml:space="preserve">,  государственную пошлину в доход местного бюджета в сумме 400 (четыреста) рублей. </w:t>
      </w:r>
    </w:p>
    <w:p w:rsidR="000245C0" w:rsidRPr="00107251" w:rsidP="000245C0">
      <w:pPr>
        <w:tabs>
          <w:tab w:val="left" w:pos="9355"/>
        </w:tabs>
        <w:ind w:right="1" w:firstLine="720"/>
        <w:jc w:val="both"/>
        <w:rPr>
          <w:sz w:val="26"/>
          <w:szCs w:val="26"/>
        </w:rPr>
      </w:pPr>
      <w:r w:rsidRPr="00107251">
        <w:rPr>
          <w:sz w:val="26"/>
          <w:szCs w:val="26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245C0" w:rsidRPr="00107251" w:rsidP="000245C0">
      <w:pPr>
        <w:ind w:firstLine="720"/>
        <w:jc w:val="both"/>
        <w:rPr>
          <w:sz w:val="26"/>
          <w:szCs w:val="26"/>
        </w:rPr>
      </w:pPr>
      <w:r w:rsidRPr="00107251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245C0" w:rsidRPr="00107251" w:rsidP="000245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7251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245C0" w:rsidRPr="00107251" w:rsidP="001072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7251">
        <w:rPr>
          <w:sz w:val="26"/>
          <w:szCs w:val="26"/>
        </w:rPr>
        <w:t xml:space="preserve">Ответчиком заочное решение суда может быть обжаловано </w:t>
      </w:r>
      <w:r w:rsidRPr="00107251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107251">
        <w:rPr>
          <w:sz w:val="26"/>
          <w:szCs w:val="26"/>
        </w:rPr>
        <w:t xml:space="preserve"> заявления об отмене этого решения суда.</w:t>
      </w:r>
    </w:p>
    <w:p w:rsidR="000245C0" w:rsidRPr="00107251" w:rsidP="00107251">
      <w:pPr>
        <w:ind w:firstLine="720"/>
        <w:rPr>
          <w:bCs/>
          <w:sz w:val="26"/>
          <w:szCs w:val="26"/>
        </w:rPr>
      </w:pPr>
      <w:r w:rsidRPr="00107251">
        <w:rPr>
          <w:bCs/>
          <w:sz w:val="26"/>
          <w:szCs w:val="26"/>
        </w:rPr>
        <w:t>Мировой судья</w:t>
      </w:r>
      <w:r w:rsidRPr="00107251">
        <w:rPr>
          <w:bCs/>
          <w:sz w:val="26"/>
          <w:szCs w:val="26"/>
        </w:rPr>
        <w:tab/>
        <w:t xml:space="preserve">      </w:t>
      </w:r>
      <w:r w:rsidRPr="00107251">
        <w:rPr>
          <w:bCs/>
          <w:sz w:val="26"/>
          <w:szCs w:val="26"/>
        </w:rPr>
        <w:tab/>
      </w:r>
      <w:r w:rsidRPr="00107251" w:rsidR="00FC6FAF">
        <w:rPr>
          <w:bCs/>
          <w:sz w:val="26"/>
          <w:szCs w:val="26"/>
        </w:rPr>
        <w:t>/подпись/</w:t>
      </w:r>
      <w:r w:rsidRPr="00107251" w:rsidR="009821AF">
        <w:rPr>
          <w:bCs/>
          <w:sz w:val="26"/>
          <w:szCs w:val="26"/>
        </w:rPr>
        <w:tab/>
      </w:r>
      <w:r w:rsidRPr="00107251" w:rsidR="009821AF">
        <w:rPr>
          <w:bCs/>
          <w:sz w:val="26"/>
          <w:szCs w:val="26"/>
        </w:rPr>
        <w:tab/>
      </w:r>
      <w:r w:rsidRPr="00107251" w:rsidR="009821AF">
        <w:rPr>
          <w:bCs/>
          <w:sz w:val="26"/>
          <w:szCs w:val="26"/>
        </w:rPr>
        <w:tab/>
        <w:t xml:space="preserve">        </w:t>
      </w:r>
      <w:r w:rsidRPr="00107251">
        <w:rPr>
          <w:bCs/>
          <w:sz w:val="26"/>
          <w:szCs w:val="26"/>
        </w:rPr>
        <w:t xml:space="preserve">   И.Ю. Сергиенко </w:t>
      </w:r>
    </w:p>
    <w:p w:rsidR="00107251" w:rsidP="00107251">
      <w:pPr>
        <w:contextualSpacing/>
        <w:rPr>
          <w:sz w:val="24"/>
          <w:szCs w:val="24"/>
        </w:rPr>
      </w:pPr>
    </w:p>
    <w:p w:rsidR="00107251" w:rsidRPr="00107251" w:rsidP="00107251">
      <w:pPr>
        <w:contextualSpacing/>
        <w:rPr>
          <w:sz w:val="24"/>
          <w:szCs w:val="24"/>
        </w:rPr>
      </w:pPr>
      <w:r>
        <w:rPr>
          <w:sz w:val="24"/>
          <w:szCs w:val="24"/>
        </w:rPr>
        <w:t>Д</w:t>
      </w:r>
      <w:r w:rsidRPr="00107251">
        <w:rPr>
          <w:sz w:val="24"/>
          <w:szCs w:val="24"/>
        </w:rPr>
        <w:t>ЕПЕРСОНИФИКАЦИЮ</w:t>
      </w:r>
    </w:p>
    <w:p w:rsidR="00107251" w:rsidRPr="00107251" w:rsidP="00107251">
      <w:pPr>
        <w:contextualSpacing/>
        <w:rPr>
          <w:sz w:val="24"/>
          <w:szCs w:val="24"/>
        </w:rPr>
      </w:pPr>
      <w:r w:rsidRPr="00107251">
        <w:rPr>
          <w:sz w:val="24"/>
          <w:szCs w:val="24"/>
        </w:rPr>
        <w:t>Лингвистический контроль</w:t>
      </w:r>
    </w:p>
    <w:p w:rsidR="00107251" w:rsidRPr="00107251" w:rsidP="00107251">
      <w:pPr>
        <w:tabs>
          <w:tab w:val="left" w:pos="1182"/>
        </w:tabs>
        <w:contextualSpacing/>
        <w:rPr>
          <w:sz w:val="24"/>
          <w:szCs w:val="24"/>
        </w:rPr>
      </w:pPr>
      <w:r w:rsidRPr="00107251">
        <w:rPr>
          <w:sz w:val="24"/>
          <w:szCs w:val="24"/>
        </w:rPr>
        <w:t>произвел</w:t>
      </w:r>
      <w:r w:rsidRPr="00107251">
        <w:rPr>
          <w:sz w:val="24"/>
          <w:szCs w:val="24"/>
        </w:rPr>
        <w:tab/>
      </w:r>
    </w:p>
    <w:p w:rsidR="00107251" w:rsidRPr="00107251" w:rsidP="00107251">
      <w:pPr>
        <w:contextualSpacing/>
        <w:rPr>
          <w:sz w:val="24"/>
          <w:szCs w:val="24"/>
        </w:rPr>
      </w:pPr>
      <w:r w:rsidRPr="00107251">
        <w:rPr>
          <w:sz w:val="24"/>
          <w:szCs w:val="24"/>
        </w:rPr>
        <w:t xml:space="preserve">Секретарь с/з __________А.В. </w:t>
      </w:r>
      <w:r w:rsidRPr="00107251">
        <w:rPr>
          <w:sz w:val="24"/>
          <w:szCs w:val="24"/>
        </w:rPr>
        <w:t>Давтян</w:t>
      </w:r>
    </w:p>
    <w:p w:rsidR="00107251" w:rsidRPr="00107251" w:rsidP="00107251">
      <w:pPr>
        <w:contextualSpacing/>
        <w:rPr>
          <w:sz w:val="24"/>
          <w:szCs w:val="24"/>
        </w:rPr>
      </w:pPr>
    </w:p>
    <w:p w:rsidR="00107251" w:rsidRPr="00107251" w:rsidP="00107251">
      <w:pPr>
        <w:contextualSpacing/>
        <w:rPr>
          <w:sz w:val="24"/>
          <w:szCs w:val="24"/>
        </w:rPr>
      </w:pPr>
      <w:r w:rsidRPr="00107251">
        <w:rPr>
          <w:sz w:val="24"/>
          <w:szCs w:val="24"/>
        </w:rPr>
        <w:t>СОГЛАСОВАНО</w:t>
      </w:r>
    </w:p>
    <w:p w:rsidR="00107251" w:rsidRPr="00107251" w:rsidP="00107251">
      <w:pPr>
        <w:contextualSpacing/>
        <w:rPr>
          <w:sz w:val="24"/>
          <w:szCs w:val="24"/>
        </w:rPr>
      </w:pPr>
      <w:r w:rsidRPr="00107251">
        <w:rPr>
          <w:sz w:val="24"/>
          <w:szCs w:val="24"/>
        </w:rPr>
        <w:t>Мировой судья     _________   И.Ю. Сергиенко</w:t>
      </w:r>
    </w:p>
    <w:p w:rsidR="00107251" w:rsidRPr="00107251" w:rsidP="00107251">
      <w:pPr>
        <w:contextualSpacing/>
        <w:rPr>
          <w:sz w:val="24"/>
          <w:szCs w:val="24"/>
        </w:rPr>
      </w:pPr>
    </w:p>
    <w:p w:rsidR="00107251" w:rsidRPr="00107251" w:rsidP="00107251">
      <w:pPr>
        <w:rPr>
          <w:sz w:val="24"/>
          <w:szCs w:val="24"/>
        </w:rPr>
      </w:pPr>
      <w:r w:rsidRPr="00107251">
        <w:rPr>
          <w:sz w:val="24"/>
          <w:szCs w:val="24"/>
        </w:rPr>
        <w:t xml:space="preserve">« </w:t>
      </w:r>
      <w:r w:rsidRPr="00107251">
        <w:rPr>
          <w:sz w:val="24"/>
          <w:szCs w:val="24"/>
        </w:rPr>
        <w:t>31</w:t>
      </w:r>
      <w:r w:rsidRPr="00107251">
        <w:rPr>
          <w:sz w:val="24"/>
          <w:szCs w:val="24"/>
        </w:rPr>
        <w:t>» августа  2020 г.</w:t>
      </w:r>
    </w:p>
    <w:p w:rsidR="009F3193" w:rsidRPr="00107251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99"/>
    <w:rsid w:val="000245C0"/>
    <w:rsid w:val="00107251"/>
    <w:rsid w:val="00350699"/>
    <w:rsid w:val="00877951"/>
    <w:rsid w:val="009821AF"/>
    <w:rsid w:val="009F3193"/>
    <w:rsid w:val="00FC6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45C0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45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0245C0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0245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725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72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