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554C" w:rsidRPr="00BF72DE" w:rsidP="0011554C">
      <w:pPr>
        <w:pStyle w:val="Title"/>
        <w:ind w:left="6372"/>
        <w:contextualSpacing/>
        <w:jc w:val="left"/>
        <w:rPr>
          <w:sz w:val="28"/>
          <w:szCs w:val="28"/>
        </w:rPr>
      </w:pPr>
      <w:r w:rsidRPr="00BF72DE">
        <w:rPr>
          <w:sz w:val="28"/>
          <w:szCs w:val="28"/>
        </w:rPr>
        <w:t>Дело № 2 – 51-</w:t>
      </w:r>
      <w:r>
        <w:rPr>
          <w:sz w:val="28"/>
          <w:szCs w:val="28"/>
        </w:rPr>
        <w:t>19</w:t>
      </w:r>
      <w:r w:rsidRPr="00BF72DE">
        <w:rPr>
          <w:sz w:val="28"/>
          <w:szCs w:val="28"/>
        </w:rPr>
        <w:t>/202</w:t>
      </w:r>
      <w:r>
        <w:rPr>
          <w:sz w:val="28"/>
          <w:szCs w:val="28"/>
        </w:rPr>
        <w:t>2</w:t>
      </w:r>
    </w:p>
    <w:p w:rsidR="0011554C" w:rsidRPr="00BF72DE" w:rsidP="0011554C">
      <w:pPr>
        <w:pStyle w:val="Title"/>
        <w:ind w:left="6372" w:firstLine="708"/>
        <w:contextualSpacing/>
        <w:rPr>
          <w:sz w:val="28"/>
          <w:szCs w:val="28"/>
        </w:rPr>
      </w:pPr>
    </w:p>
    <w:p w:rsidR="0011554C" w:rsidRPr="00BF72DE" w:rsidP="0011554C">
      <w:pPr>
        <w:pStyle w:val="Title"/>
        <w:contextualSpacing/>
        <w:rPr>
          <w:sz w:val="28"/>
          <w:szCs w:val="28"/>
        </w:rPr>
      </w:pPr>
      <w:r w:rsidRPr="00BF72DE">
        <w:rPr>
          <w:sz w:val="28"/>
          <w:szCs w:val="28"/>
        </w:rPr>
        <w:t>ЗАОЧНОЕ   РЕШЕНИЕ</w:t>
      </w:r>
    </w:p>
    <w:p w:rsidR="0011554C" w:rsidRPr="00BF72DE" w:rsidP="0011554C">
      <w:pPr>
        <w:pStyle w:val="Title"/>
        <w:contextualSpacing/>
        <w:rPr>
          <w:sz w:val="28"/>
          <w:szCs w:val="28"/>
        </w:rPr>
      </w:pPr>
      <w:r w:rsidRPr="00BF72DE">
        <w:rPr>
          <w:sz w:val="28"/>
          <w:szCs w:val="28"/>
        </w:rPr>
        <w:t>Именем Российской Федерации</w:t>
      </w:r>
    </w:p>
    <w:p w:rsidR="0011554C" w:rsidRPr="00BF72DE" w:rsidP="0011554C">
      <w:pPr>
        <w:pStyle w:val="Title"/>
        <w:contextualSpacing/>
        <w:rPr>
          <w:sz w:val="28"/>
          <w:szCs w:val="28"/>
        </w:rPr>
      </w:pPr>
      <w:r w:rsidRPr="00BF72DE">
        <w:rPr>
          <w:sz w:val="28"/>
          <w:szCs w:val="28"/>
        </w:rPr>
        <w:t>(резолютивная часть)</w:t>
      </w:r>
    </w:p>
    <w:p w:rsidR="0011554C" w:rsidRPr="00BF72DE" w:rsidP="0011554C">
      <w:pPr>
        <w:pStyle w:val="Title"/>
        <w:contextualSpacing/>
        <w:jc w:val="both"/>
        <w:rPr>
          <w:b w:val="0"/>
          <w:sz w:val="28"/>
          <w:szCs w:val="28"/>
        </w:rPr>
      </w:pPr>
    </w:p>
    <w:p w:rsidR="0011554C" w:rsidRPr="00BF72DE" w:rsidP="0011554C">
      <w:pPr>
        <w:pStyle w:val="Title"/>
        <w:ind w:firstLine="708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17 марта </w:t>
      </w:r>
      <w:r w:rsidRPr="00BF72DE">
        <w:rPr>
          <w:b w:val="0"/>
          <w:sz w:val="28"/>
          <w:szCs w:val="28"/>
        </w:rPr>
        <w:t>202</w:t>
      </w:r>
      <w:r>
        <w:rPr>
          <w:b w:val="0"/>
          <w:sz w:val="28"/>
          <w:szCs w:val="28"/>
        </w:rPr>
        <w:t>2</w:t>
      </w:r>
      <w:r w:rsidRPr="00BF72DE">
        <w:rPr>
          <w:b w:val="0"/>
          <w:sz w:val="28"/>
          <w:szCs w:val="28"/>
        </w:rPr>
        <w:t xml:space="preserve"> года</w:t>
      </w:r>
      <w:r w:rsidRPr="00BF72DE">
        <w:rPr>
          <w:b w:val="0"/>
          <w:sz w:val="28"/>
          <w:szCs w:val="28"/>
        </w:rPr>
        <w:tab/>
        <w:t xml:space="preserve"> </w:t>
      </w:r>
      <w:r w:rsidRPr="00BF72DE">
        <w:rPr>
          <w:b w:val="0"/>
          <w:sz w:val="28"/>
          <w:szCs w:val="28"/>
        </w:rPr>
        <w:tab/>
      </w:r>
      <w:r w:rsidRPr="00BF72DE">
        <w:rPr>
          <w:b w:val="0"/>
          <w:sz w:val="28"/>
          <w:szCs w:val="28"/>
        </w:rPr>
        <w:tab/>
      </w:r>
      <w:r w:rsidRPr="00BF72DE">
        <w:rPr>
          <w:b w:val="0"/>
          <w:sz w:val="28"/>
          <w:szCs w:val="28"/>
        </w:rPr>
        <w:tab/>
      </w:r>
      <w:r w:rsidRPr="00BF72DE">
        <w:rPr>
          <w:b w:val="0"/>
          <w:sz w:val="28"/>
          <w:szCs w:val="28"/>
        </w:rPr>
        <w:tab/>
        <w:t xml:space="preserve">    </w:t>
      </w:r>
      <w:r>
        <w:rPr>
          <w:b w:val="0"/>
          <w:sz w:val="28"/>
          <w:szCs w:val="28"/>
        </w:rPr>
        <w:t xml:space="preserve">               </w:t>
      </w:r>
      <w:r w:rsidRPr="00BF72DE">
        <w:rPr>
          <w:b w:val="0"/>
          <w:sz w:val="28"/>
          <w:szCs w:val="28"/>
        </w:rPr>
        <w:t>г</w:t>
      </w:r>
      <w:r>
        <w:rPr>
          <w:b w:val="0"/>
          <w:sz w:val="28"/>
          <w:szCs w:val="28"/>
        </w:rPr>
        <w:t>ор</w:t>
      </w:r>
      <w:r w:rsidRPr="00BF72DE">
        <w:rPr>
          <w:b w:val="0"/>
          <w:sz w:val="28"/>
          <w:szCs w:val="28"/>
        </w:rPr>
        <w:t>. Керчь</w:t>
      </w:r>
    </w:p>
    <w:p w:rsidR="0011554C" w:rsidRPr="00BF72DE" w:rsidP="0011554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554C" w:rsidRPr="00BF72DE" w:rsidP="0011554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51 Керченского судебного района (городской округ Керчь) Республики Крым, Урюпина С.С., </w:t>
      </w:r>
    </w:p>
    <w:p w:rsidR="0011554C" w:rsidRPr="00BF72DE" w:rsidP="001155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ab/>
        <w:t>в отсутствие сторон,</w:t>
      </w:r>
    </w:p>
    <w:p w:rsidR="0011554C" w:rsidRPr="00BF72DE" w:rsidP="001155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ab/>
        <w:t>при секретаре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Романика</w:t>
      </w:r>
      <w:r>
        <w:rPr>
          <w:rFonts w:ascii="Times New Roman" w:hAnsi="Times New Roman" w:cs="Times New Roman"/>
          <w:sz w:val="28"/>
          <w:szCs w:val="28"/>
        </w:rPr>
        <w:t xml:space="preserve"> Я.А., </w:t>
      </w:r>
    </w:p>
    <w:p w:rsidR="0011554C" w:rsidRPr="00BF72DE" w:rsidP="0011554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>рассмотрев  гражданское дело по иск</w:t>
      </w:r>
      <w:r w:rsidRPr="00BF72DE">
        <w:rPr>
          <w:rFonts w:ascii="Times New Roman" w:hAnsi="Times New Roman" w:cs="Times New Roman"/>
          <w:sz w:val="28"/>
          <w:szCs w:val="28"/>
        </w:rPr>
        <w:t>у ООО</w:t>
      </w:r>
      <w:r w:rsidRPr="00BF72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Микрофинансовая</w:t>
      </w:r>
      <w:r>
        <w:rPr>
          <w:rFonts w:ascii="Times New Roman" w:hAnsi="Times New Roman" w:cs="Times New Roman"/>
          <w:sz w:val="28"/>
          <w:szCs w:val="28"/>
        </w:rPr>
        <w:t xml:space="preserve"> компания «</w:t>
      </w:r>
      <w:r>
        <w:rPr>
          <w:rFonts w:ascii="Times New Roman" w:hAnsi="Times New Roman" w:cs="Times New Roman"/>
          <w:sz w:val="28"/>
          <w:szCs w:val="28"/>
        </w:rPr>
        <w:t>Займер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BF72D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Григорьевой О</w:t>
      </w:r>
      <w:r w:rsidR="008A54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8A54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BF72DE">
        <w:rPr>
          <w:rFonts w:ascii="Times New Roman" w:hAnsi="Times New Roman" w:cs="Times New Roman"/>
          <w:sz w:val="28"/>
          <w:szCs w:val="28"/>
        </w:rPr>
        <w:t xml:space="preserve"> взыскании задолженности по договору займа, </w:t>
      </w:r>
    </w:p>
    <w:p w:rsidR="0011554C" w:rsidRPr="00BF72DE" w:rsidP="0011554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554C" w:rsidP="0011554C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554C" w:rsidRPr="00BF72DE" w:rsidP="0011554C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ст. ст. 6, 14, 23, 98, ч.4,5 ст. 167; ч.3 ст. 199; 234-237 ГПК РФ, </w:t>
      </w:r>
      <w:r>
        <w:rPr>
          <w:rFonts w:ascii="Times New Roman" w:hAnsi="Times New Roman" w:cs="Times New Roman"/>
          <w:sz w:val="28"/>
          <w:szCs w:val="28"/>
        </w:rPr>
        <w:t>мировой судья,</w:t>
      </w:r>
    </w:p>
    <w:p w:rsidR="0011554C" w:rsidRPr="00BF72DE" w:rsidP="0011554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554C" w:rsidRPr="00BF72DE" w:rsidP="001155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2D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1554C" w:rsidRPr="00BF72DE" w:rsidP="001155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ab/>
      </w:r>
    </w:p>
    <w:p w:rsidR="0011554C" w:rsidRPr="00BF72DE" w:rsidP="0011554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 xml:space="preserve">Удовлетворить заявленные исковые требования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hAnsi="Times New Roman" w:cs="Times New Roman"/>
          <w:sz w:val="28"/>
          <w:szCs w:val="28"/>
        </w:rPr>
        <w:t>Микрофинансовая</w:t>
      </w:r>
      <w:r>
        <w:rPr>
          <w:rFonts w:ascii="Times New Roman" w:hAnsi="Times New Roman" w:cs="Times New Roman"/>
          <w:sz w:val="28"/>
          <w:szCs w:val="28"/>
        </w:rPr>
        <w:t xml:space="preserve"> компания «</w:t>
      </w:r>
      <w:r>
        <w:rPr>
          <w:rFonts w:ascii="Times New Roman" w:hAnsi="Times New Roman" w:cs="Times New Roman"/>
          <w:sz w:val="28"/>
          <w:szCs w:val="28"/>
        </w:rPr>
        <w:t>Займер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BF72DE">
        <w:rPr>
          <w:rFonts w:ascii="Times New Roman" w:hAnsi="Times New Roman" w:cs="Times New Roman"/>
          <w:sz w:val="28"/>
          <w:szCs w:val="28"/>
        </w:rPr>
        <w:t>в полном объеме.</w:t>
      </w:r>
    </w:p>
    <w:p w:rsidR="0011554C" w:rsidRPr="00BF72DE" w:rsidP="0011554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554C" w:rsidP="0011554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Взыскать с Григорьевой О</w:t>
      </w:r>
      <w:r w:rsidR="008A548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A548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72DE">
        <w:rPr>
          <w:rFonts w:ascii="Times New Roman" w:hAnsi="Times New Roman" w:cs="Times New Roman"/>
          <w:color w:val="000000"/>
          <w:sz w:val="28"/>
          <w:szCs w:val="28"/>
        </w:rPr>
        <w:t xml:space="preserve">в пользу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hAnsi="Times New Roman" w:cs="Times New Roman"/>
          <w:sz w:val="28"/>
          <w:szCs w:val="28"/>
        </w:rPr>
        <w:t>Микрофинансовая</w:t>
      </w:r>
      <w:r>
        <w:rPr>
          <w:rFonts w:ascii="Times New Roman" w:hAnsi="Times New Roman" w:cs="Times New Roman"/>
          <w:sz w:val="28"/>
          <w:szCs w:val="28"/>
        </w:rPr>
        <w:t xml:space="preserve"> компания «</w:t>
      </w:r>
      <w:r>
        <w:rPr>
          <w:rFonts w:ascii="Times New Roman" w:hAnsi="Times New Roman" w:cs="Times New Roman"/>
          <w:sz w:val="28"/>
          <w:szCs w:val="28"/>
        </w:rPr>
        <w:t>Займер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BF72DE">
        <w:rPr>
          <w:rFonts w:ascii="Times New Roman" w:hAnsi="Times New Roman" w:cs="Times New Roman"/>
          <w:sz w:val="28"/>
          <w:szCs w:val="28"/>
        </w:rPr>
        <w:t>задолженность по</w:t>
      </w:r>
      <w:r w:rsidRPr="00BF72DE">
        <w:rPr>
          <w:rFonts w:ascii="Times New Roman" w:hAnsi="Times New Roman" w:cs="Times New Roman"/>
          <w:color w:val="000000"/>
          <w:sz w:val="28"/>
          <w:szCs w:val="28"/>
        </w:rPr>
        <w:t xml:space="preserve"> договору </w:t>
      </w:r>
      <w:r>
        <w:rPr>
          <w:rFonts w:ascii="Times New Roman" w:hAnsi="Times New Roman" w:cs="Times New Roman"/>
          <w:color w:val="000000"/>
          <w:sz w:val="28"/>
          <w:szCs w:val="28"/>
        </w:rPr>
        <w:t>займа №</w:t>
      </w:r>
      <w:r w:rsidR="008A54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548B" w:rsidR="008A548B">
        <w:rPr>
          <w:rFonts w:ascii="Times New Roman" w:hAnsi="Times New Roman" w:cs="Times New Roman"/>
          <w:b/>
          <w:color w:val="000000"/>
          <w:sz w:val="28"/>
          <w:szCs w:val="28"/>
        </w:rPr>
        <w:t>/ изъято/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BF72DE">
        <w:rPr>
          <w:rFonts w:ascii="Times New Roman" w:hAnsi="Times New Roman" w:cs="Times New Roman"/>
          <w:color w:val="000000"/>
          <w:sz w:val="28"/>
          <w:szCs w:val="28"/>
        </w:rPr>
        <w:t xml:space="preserve">сумму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долга в размере 17500 руб., (из которых: сумма остатка основного долга – 7000,00 руб.; </w:t>
      </w:r>
      <w:r w:rsidRPr="00BF72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проценты по договору займа за период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548B" w:rsidR="008A548B">
        <w:rPr>
          <w:rFonts w:ascii="Times New Roman" w:hAnsi="Times New Roman" w:cs="Times New Roman"/>
          <w:b/>
          <w:color w:val="000000"/>
          <w:sz w:val="28"/>
          <w:szCs w:val="28"/>
        </w:rPr>
        <w:t>/ изъято/</w:t>
      </w:r>
      <w:r w:rsidR="008A548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8A548B" w:rsidR="008A548B">
        <w:rPr>
          <w:rFonts w:ascii="Times New Roman" w:hAnsi="Times New Roman" w:cs="Times New Roman"/>
          <w:b/>
          <w:color w:val="000000"/>
          <w:sz w:val="28"/>
          <w:szCs w:val="28"/>
        </w:rPr>
        <w:t>/ изъято/</w:t>
      </w:r>
      <w:r w:rsidR="008A548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10500,00; </w:t>
      </w:r>
      <w:r w:rsidRPr="00BF72DE">
        <w:rPr>
          <w:rFonts w:ascii="Times New Roman" w:hAnsi="Times New Roman" w:cs="Times New Roman"/>
          <w:color w:val="000000"/>
          <w:sz w:val="28"/>
          <w:szCs w:val="28"/>
        </w:rPr>
        <w:t xml:space="preserve">расходы по оплате государственной пошлины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подаче иска в суд -700,00 руб.; </w:t>
      </w:r>
      <w:r w:rsidRPr="00BF72DE">
        <w:rPr>
          <w:rFonts w:ascii="Times New Roman" w:hAnsi="Times New Roman" w:cs="Times New Roman"/>
          <w:color w:val="000000"/>
          <w:sz w:val="28"/>
          <w:szCs w:val="28"/>
        </w:rPr>
        <w:t xml:space="preserve">а всего взыскать </w:t>
      </w:r>
      <w:r>
        <w:rPr>
          <w:rFonts w:ascii="Times New Roman" w:hAnsi="Times New Roman" w:cs="Times New Roman"/>
          <w:color w:val="000000"/>
          <w:sz w:val="28"/>
          <w:szCs w:val="28"/>
        </w:rPr>
        <w:t>18200,00 руб.</w:t>
      </w:r>
      <w:r w:rsidRPr="00BF72DE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восемнадцать тысяч двести рублей 00 копеек).</w:t>
      </w:r>
    </w:p>
    <w:p w:rsidR="0011554C" w:rsidRPr="00BF72DE" w:rsidP="0011554C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554C" w:rsidRPr="00BF72DE" w:rsidP="0011554C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>В судебном заседании объявлена резолютивная часть решения суда.</w:t>
      </w:r>
    </w:p>
    <w:p w:rsidR="0011554C" w:rsidRPr="00BF72DE" w:rsidP="0011554C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554C" w:rsidRPr="00BF72DE" w:rsidP="0011554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мировому судье судебного участка №51 Керченского судебного района (городской округ Керчь) Республики Крым, присутствовавшими в судебном заседании лицами, участвующими в деле, их представителями, в течение трех дней со дня объявления резолютивной части решения суда; лицами не присутствующими в судебном заседании в течение пятнадцати дней, со дня объявления резолютивной части решения суда.</w:t>
      </w:r>
    </w:p>
    <w:p w:rsidR="0011554C" w:rsidRPr="00BF72DE" w:rsidP="0011554C">
      <w:pPr>
        <w:pStyle w:val="BodyText"/>
        <w:ind w:firstLine="708"/>
        <w:rPr>
          <w:sz w:val="28"/>
          <w:szCs w:val="28"/>
        </w:rPr>
      </w:pPr>
      <w:r w:rsidRPr="00BF72DE">
        <w:rPr>
          <w:sz w:val="28"/>
          <w:szCs w:val="28"/>
        </w:rPr>
        <w:t>Мировой судья составляет мотивированное решение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1554C" w:rsidRPr="00BF72DE" w:rsidP="0011554C">
      <w:pPr>
        <w:pStyle w:val="BodyText"/>
        <w:ind w:firstLine="540"/>
        <w:rPr>
          <w:sz w:val="28"/>
          <w:szCs w:val="28"/>
        </w:rPr>
      </w:pPr>
    </w:p>
    <w:p w:rsidR="0011554C" w:rsidRPr="00BF72DE" w:rsidP="0011554C">
      <w:pPr>
        <w:pStyle w:val="BodyText"/>
        <w:ind w:firstLine="540"/>
        <w:rPr>
          <w:sz w:val="28"/>
          <w:szCs w:val="28"/>
        </w:rPr>
      </w:pPr>
      <w:r w:rsidRPr="00BF72DE">
        <w:rPr>
          <w:sz w:val="28"/>
          <w:szCs w:val="28"/>
        </w:rPr>
        <w:t xml:space="preserve"> </w:t>
      </w:r>
      <w:r w:rsidRPr="00BF72DE">
        <w:rPr>
          <w:color w:val="000000"/>
          <w:sz w:val="28"/>
          <w:szCs w:val="28"/>
          <w:shd w:val="clear" w:color="auto" w:fill="FFFFFF"/>
        </w:rPr>
        <w:t xml:space="preserve">Разъяснить ответчику, что он имеет право </w:t>
      </w:r>
      <w:r w:rsidRPr="00BF72DE">
        <w:rPr>
          <w:sz w:val="28"/>
          <w:szCs w:val="28"/>
        </w:rPr>
        <w:t>подать в суд, принявший заочное решение, заявление об отмене решения суда в течение семи дней со дня вручения ему копии этого решения.</w:t>
      </w:r>
    </w:p>
    <w:p w:rsidR="0011554C" w:rsidRPr="00BF72DE" w:rsidP="0011554C">
      <w:pPr>
        <w:pStyle w:val="BodyText"/>
        <w:ind w:firstLine="540"/>
        <w:rPr>
          <w:sz w:val="28"/>
          <w:szCs w:val="28"/>
        </w:rPr>
      </w:pPr>
    </w:p>
    <w:p w:rsidR="0011554C" w:rsidRPr="00BF72DE" w:rsidP="0011554C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bCs/>
          <w:color w:val="333333"/>
          <w:sz w:val="28"/>
          <w:szCs w:val="28"/>
        </w:rPr>
        <w:t>Заочное </w:t>
      </w:r>
      <w:r w:rsidRPr="00BF72DE">
        <w:rPr>
          <w:rFonts w:ascii="Times New Roman" w:hAnsi="Times New Roman" w:cs="Times New Roman"/>
          <w:sz w:val="28"/>
          <w:szCs w:val="28"/>
        </w:rPr>
        <w:t xml:space="preserve"> решение суда может быть обжаловано в апелляционном порядке </w:t>
      </w:r>
      <w:r w:rsidRPr="00BF72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Pr="00BF72DE">
        <w:rPr>
          <w:rFonts w:ascii="Times New Roman" w:hAnsi="Times New Roman" w:cs="Times New Roman"/>
          <w:sz w:val="28"/>
          <w:szCs w:val="28"/>
        </w:rPr>
        <w:t>Керченский городской суд Республики Крым, путем подачи жалобы мировому судье судебного участка № 51 Керченского судебного района (городской округ Керчь) Республики Крым,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1554C" w:rsidRPr="00BF72DE" w:rsidP="0011554C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72DE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BF72DE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8A548B" w:rsidRPr="001C7329" w:rsidP="008A548B">
      <w:pPr>
        <w:spacing w:line="240" w:lineRule="auto"/>
        <w:contextualSpacing/>
        <w:rPr>
          <w:rFonts w:ascii="Times New Roman" w:hAnsi="Times New Roman" w:eastAsiaTheme="minorHAnsi" w:cs="Times New Roman"/>
          <w:lang w:eastAsia="en-US"/>
        </w:rPr>
      </w:pPr>
      <w:r w:rsidRPr="001C7329">
        <w:rPr>
          <w:rFonts w:ascii="Times New Roman" w:hAnsi="Times New Roman" w:eastAsiaTheme="minorHAnsi" w:cs="Times New Roman"/>
          <w:lang w:eastAsia="en-US"/>
        </w:rPr>
        <w:t>Мировой судь</w:t>
      </w:r>
      <w:r w:rsidRPr="001C7329">
        <w:rPr>
          <w:rFonts w:ascii="Times New Roman" w:hAnsi="Times New Roman" w:eastAsiaTheme="minorHAnsi" w:cs="Times New Roman"/>
          <w:lang w:eastAsia="en-US"/>
        </w:rPr>
        <w:t>я(</w:t>
      </w:r>
      <w:r w:rsidRPr="001C7329">
        <w:rPr>
          <w:rFonts w:ascii="Times New Roman" w:hAnsi="Times New Roman" w:eastAsiaTheme="minorHAnsi" w:cs="Times New Roman"/>
          <w:lang w:eastAsia="en-US"/>
        </w:rPr>
        <w:t xml:space="preserve"> подпись) С.С. Урюпина</w:t>
      </w:r>
    </w:p>
    <w:p w:rsidR="008A548B" w:rsidP="008A548B">
      <w:pPr>
        <w:spacing w:line="240" w:lineRule="auto"/>
        <w:contextualSpacing/>
        <w:rPr>
          <w:rFonts w:ascii="Times New Roman" w:hAnsi="Times New Roman" w:eastAsiaTheme="minorHAnsi" w:cs="Times New Roman"/>
          <w:lang w:eastAsia="en-US"/>
        </w:rPr>
      </w:pPr>
    </w:p>
    <w:p w:rsidR="008A548B" w:rsidRPr="001C7329" w:rsidP="008A548B">
      <w:pPr>
        <w:spacing w:line="240" w:lineRule="auto"/>
        <w:contextualSpacing/>
        <w:rPr>
          <w:rFonts w:ascii="Times New Roman" w:hAnsi="Times New Roman" w:eastAsiaTheme="minorHAnsi" w:cs="Times New Roman"/>
          <w:lang w:eastAsia="en-US"/>
        </w:rPr>
      </w:pPr>
      <w:r w:rsidRPr="001C7329">
        <w:rPr>
          <w:rFonts w:ascii="Times New Roman" w:hAnsi="Times New Roman" w:eastAsiaTheme="minorHAnsi" w:cs="Times New Roman"/>
          <w:lang w:eastAsia="en-US"/>
        </w:rPr>
        <w:t>ДЕПЕРСОНИФИКАЦИЮ</w:t>
      </w:r>
    </w:p>
    <w:p w:rsidR="008A548B" w:rsidRPr="001C7329" w:rsidP="008A548B">
      <w:pPr>
        <w:spacing w:line="240" w:lineRule="auto"/>
        <w:contextualSpacing/>
        <w:rPr>
          <w:rFonts w:ascii="Times New Roman" w:hAnsi="Times New Roman" w:eastAsiaTheme="minorHAnsi" w:cs="Times New Roman"/>
          <w:lang w:eastAsia="en-US"/>
        </w:rPr>
      </w:pPr>
      <w:r w:rsidRPr="001C7329">
        <w:rPr>
          <w:rFonts w:ascii="Times New Roman" w:hAnsi="Times New Roman" w:eastAsiaTheme="minorHAnsi" w:cs="Times New Roman"/>
          <w:lang w:eastAsia="en-US"/>
        </w:rPr>
        <w:t>Лингвистический контроль</w:t>
      </w:r>
    </w:p>
    <w:p w:rsidR="008A548B" w:rsidRPr="001C7329" w:rsidP="008A548B">
      <w:pPr>
        <w:spacing w:line="240" w:lineRule="auto"/>
        <w:contextualSpacing/>
        <w:rPr>
          <w:rFonts w:ascii="Times New Roman" w:hAnsi="Times New Roman" w:eastAsiaTheme="minorHAnsi" w:cs="Times New Roman"/>
          <w:lang w:eastAsia="en-US"/>
        </w:rPr>
      </w:pPr>
      <w:r w:rsidRPr="001C7329">
        <w:rPr>
          <w:rFonts w:ascii="Times New Roman" w:hAnsi="Times New Roman" w:eastAsiaTheme="minorHAnsi" w:cs="Times New Roman"/>
          <w:lang w:eastAsia="en-US"/>
        </w:rPr>
        <w:t>произвел</w:t>
      </w:r>
    </w:p>
    <w:p w:rsidR="008A548B" w:rsidRPr="001C7329" w:rsidP="008A548B">
      <w:pPr>
        <w:spacing w:line="240" w:lineRule="auto"/>
        <w:contextualSpacing/>
        <w:rPr>
          <w:rFonts w:ascii="Times New Roman" w:hAnsi="Times New Roman" w:eastAsiaTheme="minorHAnsi" w:cs="Times New Roman"/>
          <w:lang w:eastAsia="en-US"/>
        </w:rPr>
      </w:pPr>
      <w:r w:rsidRPr="001C7329">
        <w:rPr>
          <w:rFonts w:ascii="Times New Roman" w:hAnsi="Times New Roman" w:eastAsiaTheme="minorHAnsi" w:cs="Times New Roman"/>
          <w:lang w:eastAsia="en-US"/>
        </w:rPr>
        <w:t xml:space="preserve">Помощник судьи __________ </w:t>
      </w:r>
      <w:r>
        <w:rPr>
          <w:rFonts w:ascii="Times New Roman" w:hAnsi="Times New Roman" w:eastAsiaTheme="minorHAnsi" w:cs="Times New Roman"/>
          <w:lang w:eastAsia="en-US"/>
        </w:rPr>
        <w:t>А.А. Скибина</w:t>
      </w:r>
    </w:p>
    <w:p w:rsidR="008A548B" w:rsidRPr="001C7329" w:rsidP="008A548B">
      <w:pPr>
        <w:spacing w:line="240" w:lineRule="auto"/>
        <w:contextualSpacing/>
        <w:rPr>
          <w:rFonts w:ascii="Times New Roman" w:hAnsi="Times New Roman" w:eastAsiaTheme="minorHAnsi" w:cs="Times New Roman"/>
          <w:lang w:eastAsia="en-US"/>
        </w:rPr>
      </w:pPr>
    </w:p>
    <w:p w:rsidR="008A548B" w:rsidRPr="001C7329" w:rsidP="008A548B">
      <w:pPr>
        <w:spacing w:line="240" w:lineRule="auto"/>
        <w:contextualSpacing/>
        <w:rPr>
          <w:rFonts w:ascii="Times New Roman" w:hAnsi="Times New Roman" w:eastAsiaTheme="minorHAnsi" w:cs="Times New Roman"/>
          <w:lang w:eastAsia="en-US"/>
        </w:rPr>
      </w:pPr>
      <w:r w:rsidRPr="001C7329">
        <w:rPr>
          <w:rFonts w:ascii="Times New Roman" w:hAnsi="Times New Roman" w:eastAsiaTheme="minorHAnsi" w:cs="Times New Roman"/>
          <w:lang w:eastAsia="en-US"/>
        </w:rPr>
        <w:t>СОГЛАСОВАНО</w:t>
      </w:r>
    </w:p>
    <w:p w:rsidR="008A548B" w:rsidRPr="001C7329" w:rsidP="008A548B">
      <w:pPr>
        <w:spacing w:line="240" w:lineRule="auto"/>
        <w:contextualSpacing/>
        <w:rPr>
          <w:rFonts w:ascii="Times New Roman" w:hAnsi="Times New Roman" w:eastAsiaTheme="minorHAnsi" w:cs="Times New Roman"/>
          <w:lang w:eastAsia="en-US"/>
        </w:rPr>
      </w:pPr>
    </w:p>
    <w:p w:rsidR="008A548B" w:rsidRPr="001C7329" w:rsidP="008A548B">
      <w:pPr>
        <w:spacing w:line="240" w:lineRule="auto"/>
        <w:contextualSpacing/>
        <w:rPr>
          <w:rFonts w:ascii="Times New Roman" w:hAnsi="Times New Roman" w:eastAsiaTheme="minorHAnsi" w:cs="Times New Roman"/>
          <w:lang w:eastAsia="en-US"/>
        </w:rPr>
      </w:pPr>
      <w:r w:rsidRPr="001C7329">
        <w:rPr>
          <w:rFonts w:ascii="Times New Roman" w:hAnsi="Times New Roman" w:eastAsiaTheme="minorHAnsi" w:cs="Times New Roman"/>
          <w:lang w:eastAsia="en-US"/>
        </w:rPr>
        <w:t>Судья_________ С.С. Урюпина</w:t>
      </w:r>
    </w:p>
    <w:p w:rsidR="008A548B" w:rsidP="008A548B">
      <w:pPr>
        <w:spacing w:line="240" w:lineRule="auto"/>
        <w:contextualSpacing/>
        <w:rPr>
          <w:rFonts w:ascii="Times New Roman" w:hAnsi="Times New Roman" w:eastAsiaTheme="minorHAnsi" w:cs="Times New Roman"/>
          <w:lang w:eastAsia="en-US"/>
        </w:rPr>
      </w:pPr>
    </w:p>
    <w:p w:rsidR="008A548B" w:rsidRPr="001C7329" w:rsidP="008A548B">
      <w:pPr>
        <w:spacing w:line="240" w:lineRule="auto"/>
        <w:contextualSpacing/>
        <w:rPr>
          <w:rFonts w:ascii="Times New Roman" w:hAnsi="Times New Roman" w:eastAsiaTheme="minorHAnsi" w:cs="Times New Roman"/>
          <w:lang w:eastAsia="en-US"/>
        </w:rPr>
      </w:pPr>
      <w:r>
        <w:rPr>
          <w:rFonts w:ascii="Times New Roman" w:hAnsi="Times New Roman" w:eastAsiaTheme="minorHAnsi" w:cs="Times New Roman"/>
          <w:lang w:eastAsia="en-US"/>
        </w:rPr>
        <w:t>20.03.2022</w:t>
      </w:r>
      <w:r>
        <w:rPr>
          <w:rFonts w:ascii="Times New Roman" w:hAnsi="Times New Roman" w:eastAsiaTheme="minorHAnsi" w:cs="Times New Roman"/>
          <w:lang w:eastAsia="en-US"/>
        </w:rPr>
        <w:t>г.</w:t>
      </w:r>
    </w:p>
    <w:p w:rsidR="0011554C" w:rsidRPr="00235B15" w:rsidP="0011554C">
      <w:pPr>
        <w:spacing w:line="240" w:lineRule="auto"/>
        <w:contextualSpacing/>
        <w:rPr>
          <w:sz w:val="26"/>
          <w:szCs w:val="26"/>
        </w:rPr>
      </w:pPr>
    </w:p>
    <w:p w:rsidR="0011554C" w:rsidRPr="00235B15" w:rsidP="0011554C">
      <w:pPr>
        <w:spacing w:line="240" w:lineRule="auto"/>
        <w:contextualSpacing/>
        <w:rPr>
          <w:sz w:val="26"/>
          <w:szCs w:val="26"/>
        </w:rPr>
      </w:pPr>
    </w:p>
    <w:p w:rsidR="0011554C" w:rsidRPr="00235B15" w:rsidP="0011554C">
      <w:pPr>
        <w:spacing w:line="240" w:lineRule="auto"/>
        <w:contextualSpacing/>
        <w:rPr>
          <w:sz w:val="26"/>
          <w:szCs w:val="26"/>
        </w:rPr>
      </w:pPr>
    </w:p>
    <w:p w:rsidR="0011554C" w:rsidP="0011554C"/>
    <w:p w:rsidR="0011554C" w:rsidP="0011554C"/>
    <w:p w:rsidR="007C7A11"/>
    <w:sectPr w:rsidSect="00044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54C"/>
    <w:rsid w:val="0011554C"/>
    <w:rsid w:val="001C7329"/>
    <w:rsid w:val="00235B15"/>
    <w:rsid w:val="003958EF"/>
    <w:rsid w:val="007C7A11"/>
    <w:rsid w:val="008A548B"/>
    <w:rsid w:val="00BF72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54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155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">
    <w:name w:val="Название Знак"/>
    <w:basedOn w:val="DefaultParagraphFont"/>
    <w:link w:val="Title"/>
    <w:rsid w:val="0011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odyText">
    <w:name w:val="Body Text"/>
    <w:basedOn w:val="Normal"/>
    <w:link w:val="a0"/>
    <w:unhideWhenUsed/>
    <w:rsid w:val="001155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rsid w:val="0011554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