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32F3" w:rsidRPr="00B22C17" w:rsidP="00B22C17">
      <w:pPr>
        <w:pStyle w:val="Title"/>
        <w:ind w:left="6372"/>
        <w:contextualSpacing/>
        <w:jc w:val="left"/>
        <w:rPr>
          <w:sz w:val="26"/>
          <w:szCs w:val="26"/>
        </w:rPr>
      </w:pPr>
      <w:r w:rsidRPr="00B22C17">
        <w:rPr>
          <w:sz w:val="26"/>
          <w:szCs w:val="26"/>
        </w:rPr>
        <w:t>Дело № 2 – 51-72/2020</w:t>
      </w:r>
    </w:p>
    <w:p w:rsidR="004032F3" w:rsidRPr="00B22C17" w:rsidP="00B22C17">
      <w:pPr>
        <w:pStyle w:val="Title"/>
        <w:ind w:left="6372" w:firstLine="708"/>
        <w:contextualSpacing/>
        <w:rPr>
          <w:sz w:val="26"/>
          <w:szCs w:val="26"/>
        </w:rPr>
      </w:pPr>
    </w:p>
    <w:p w:rsidR="004032F3" w:rsidRPr="00B22C17" w:rsidP="00B22C17">
      <w:pPr>
        <w:pStyle w:val="Title"/>
        <w:contextualSpacing/>
        <w:rPr>
          <w:sz w:val="26"/>
          <w:szCs w:val="26"/>
        </w:rPr>
      </w:pPr>
      <w:r w:rsidRPr="00B22C17">
        <w:rPr>
          <w:sz w:val="26"/>
          <w:szCs w:val="26"/>
        </w:rPr>
        <w:t>РЕШЕНИЕ</w:t>
      </w:r>
    </w:p>
    <w:p w:rsidR="004032F3" w:rsidRPr="00B22C17" w:rsidP="00B22C17">
      <w:pPr>
        <w:pStyle w:val="Title"/>
        <w:contextualSpacing/>
        <w:rPr>
          <w:sz w:val="26"/>
          <w:szCs w:val="26"/>
        </w:rPr>
      </w:pPr>
      <w:r w:rsidRPr="00B22C17">
        <w:rPr>
          <w:sz w:val="26"/>
          <w:szCs w:val="26"/>
        </w:rPr>
        <w:t>Именем Российской Федерации</w:t>
      </w:r>
    </w:p>
    <w:p w:rsidR="004032F3" w:rsidRPr="00B22C17" w:rsidP="00B22C17">
      <w:pPr>
        <w:pStyle w:val="Title"/>
        <w:contextualSpacing/>
        <w:rPr>
          <w:sz w:val="26"/>
          <w:szCs w:val="26"/>
        </w:rPr>
      </w:pPr>
      <w:r w:rsidRPr="00B22C17">
        <w:rPr>
          <w:sz w:val="26"/>
          <w:szCs w:val="26"/>
        </w:rPr>
        <w:t>/резолютивная часть/</w:t>
      </w:r>
    </w:p>
    <w:p w:rsidR="004032F3" w:rsidRPr="00B22C17" w:rsidP="00B22C17">
      <w:pPr>
        <w:pStyle w:val="Title"/>
        <w:contextualSpacing/>
        <w:rPr>
          <w:sz w:val="26"/>
          <w:szCs w:val="26"/>
        </w:rPr>
      </w:pPr>
    </w:p>
    <w:p w:rsidR="004032F3" w:rsidRPr="00B22C17" w:rsidP="00B22C17">
      <w:pPr>
        <w:pStyle w:val="Title"/>
        <w:contextualSpacing/>
        <w:jc w:val="both"/>
        <w:rPr>
          <w:b w:val="0"/>
          <w:sz w:val="26"/>
          <w:szCs w:val="26"/>
        </w:rPr>
      </w:pPr>
      <w:r w:rsidRPr="00B22C17">
        <w:rPr>
          <w:b w:val="0"/>
          <w:sz w:val="26"/>
          <w:szCs w:val="26"/>
        </w:rPr>
        <w:t xml:space="preserve">27 марта 2020 года </w:t>
      </w:r>
      <w:r w:rsidRPr="00B22C17">
        <w:rPr>
          <w:b w:val="0"/>
          <w:sz w:val="26"/>
          <w:szCs w:val="26"/>
        </w:rPr>
        <w:tab/>
        <w:t xml:space="preserve"> </w:t>
      </w:r>
      <w:r w:rsidRPr="00B22C17">
        <w:rPr>
          <w:b w:val="0"/>
          <w:sz w:val="26"/>
          <w:szCs w:val="26"/>
        </w:rPr>
        <w:tab/>
      </w:r>
      <w:r w:rsidRPr="00B22C17">
        <w:rPr>
          <w:b w:val="0"/>
          <w:sz w:val="26"/>
          <w:szCs w:val="26"/>
        </w:rPr>
        <w:tab/>
      </w:r>
      <w:r w:rsidRPr="00B22C17">
        <w:rPr>
          <w:b w:val="0"/>
          <w:sz w:val="26"/>
          <w:szCs w:val="26"/>
        </w:rPr>
        <w:tab/>
      </w:r>
      <w:r w:rsidRPr="00B22C17">
        <w:rPr>
          <w:b w:val="0"/>
          <w:sz w:val="26"/>
          <w:szCs w:val="26"/>
        </w:rPr>
        <w:tab/>
        <w:t xml:space="preserve">                                 г. Керчь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4032F3" w:rsidRPr="00B22C17" w:rsidP="00B22C1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B22C17">
        <w:rPr>
          <w:rFonts w:ascii="Times New Roman" w:hAnsi="Times New Roman" w:cs="Times New Roman"/>
          <w:sz w:val="26"/>
          <w:szCs w:val="26"/>
        </w:rPr>
        <w:t>Верейкина</w:t>
      </w:r>
      <w:r w:rsidRPr="00B22C17">
        <w:rPr>
          <w:rFonts w:ascii="Times New Roman" w:hAnsi="Times New Roman" w:cs="Times New Roman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sz w:val="26"/>
          <w:szCs w:val="26"/>
        </w:rPr>
        <w:t>Р.С.</w:t>
      </w:r>
      <w:r w:rsidRPr="00B22C17">
        <w:rPr>
          <w:rFonts w:ascii="Times New Roman" w:hAnsi="Times New Roman" w:cs="Times New Roman"/>
          <w:sz w:val="26"/>
          <w:szCs w:val="26"/>
        </w:rPr>
        <w:t xml:space="preserve"> к </w:t>
      </w:r>
      <w:r w:rsidRPr="00B22C17">
        <w:rPr>
          <w:rFonts w:ascii="Times New Roman" w:hAnsi="Times New Roman" w:cs="Times New Roman"/>
          <w:sz w:val="26"/>
          <w:szCs w:val="26"/>
        </w:rPr>
        <w:t>Петроченко</w:t>
      </w:r>
      <w:r w:rsidRPr="00B22C17">
        <w:rPr>
          <w:rFonts w:ascii="Times New Roman" w:hAnsi="Times New Roman" w:cs="Times New Roman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sz w:val="26"/>
          <w:szCs w:val="26"/>
        </w:rPr>
        <w:t>О.А.</w:t>
      </w:r>
      <w:r w:rsidRPr="00B22C17">
        <w:rPr>
          <w:rFonts w:ascii="Times New Roman" w:hAnsi="Times New Roman" w:cs="Times New Roman"/>
          <w:sz w:val="26"/>
          <w:szCs w:val="26"/>
        </w:rPr>
        <w:t xml:space="preserve">  о взыскании задолженности по договору займа, 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32F3" w:rsidRPr="00B22C17" w:rsidP="00B22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2F3" w:rsidRPr="00B22C17" w:rsidP="00B22C1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</w:t>
      </w:r>
      <w:r w:rsidRPr="00B22C17" w:rsidR="006F4990">
        <w:rPr>
          <w:rFonts w:ascii="Times New Roman" w:hAnsi="Times New Roman" w:cs="Times New Roman"/>
          <w:sz w:val="26"/>
          <w:szCs w:val="26"/>
        </w:rPr>
        <w:t>, ч.4 и 5 ст. 167</w:t>
      </w:r>
      <w:r w:rsidRPr="00B22C17">
        <w:rPr>
          <w:rFonts w:ascii="Times New Roman" w:hAnsi="Times New Roman" w:cs="Times New Roman"/>
          <w:sz w:val="26"/>
          <w:szCs w:val="26"/>
        </w:rPr>
        <w:t xml:space="preserve">; ст. </w:t>
      </w:r>
      <w:r w:rsidRPr="00B22C17" w:rsidR="006F4990">
        <w:rPr>
          <w:rFonts w:ascii="Times New Roman" w:hAnsi="Times New Roman" w:cs="Times New Roman"/>
          <w:sz w:val="26"/>
          <w:szCs w:val="26"/>
        </w:rPr>
        <w:t>195-199</w:t>
      </w:r>
      <w:r w:rsidRPr="00B22C17">
        <w:rPr>
          <w:rFonts w:ascii="Times New Roman" w:hAnsi="Times New Roman" w:cs="Times New Roman"/>
          <w:sz w:val="26"/>
          <w:szCs w:val="26"/>
        </w:rPr>
        <w:t xml:space="preserve">  ГПК РФ, ст.ст. 309-310, 809-811, 819 ГК РФ, суд,</w:t>
      </w:r>
    </w:p>
    <w:p w:rsidR="004032F3" w:rsidRPr="00B22C17" w:rsidP="00B22C1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32F3" w:rsidRPr="00B22C17" w:rsidP="00B22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C1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032F3" w:rsidRPr="00B22C17" w:rsidP="00B22C1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ab/>
      </w:r>
    </w:p>
    <w:p w:rsidR="004032F3" w:rsidRPr="00B22C17" w:rsidP="00B22C17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>Удовлетворить заявленные исковые требования частично.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22C17" w:rsidR="006F4990">
        <w:rPr>
          <w:rFonts w:ascii="Times New Roman" w:hAnsi="Times New Roman" w:cs="Times New Roman"/>
          <w:sz w:val="26"/>
          <w:szCs w:val="26"/>
        </w:rPr>
        <w:t>Петроченко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sz w:val="26"/>
          <w:szCs w:val="26"/>
        </w:rPr>
        <w:t>О.А.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B22C17" w:rsidR="006F4990">
        <w:rPr>
          <w:rFonts w:ascii="Times New Roman" w:hAnsi="Times New Roman" w:cs="Times New Roman"/>
          <w:sz w:val="26"/>
          <w:szCs w:val="26"/>
        </w:rPr>
        <w:t>Верейкина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sz w:val="26"/>
          <w:szCs w:val="26"/>
        </w:rPr>
        <w:t>Р.С.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микрозайма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6F4990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6F4990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(заключенного между </w:t>
      </w:r>
      <w:r w:rsidRPr="00B22C17" w:rsidR="006F4990">
        <w:rPr>
          <w:rFonts w:ascii="Times New Roman" w:hAnsi="Times New Roman" w:cs="Times New Roman"/>
          <w:sz w:val="26"/>
          <w:szCs w:val="26"/>
        </w:rPr>
        <w:t>Петроченко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sz w:val="26"/>
          <w:szCs w:val="26"/>
        </w:rPr>
        <w:t>О.А.</w:t>
      </w:r>
      <w:r w:rsidRPr="00B22C17" w:rsidR="006F4990">
        <w:rPr>
          <w:rFonts w:ascii="Times New Roman" w:hAnsi="Times New Roman" w:cs="Times New Roman"/>
          <w:sz w:val="26"/>
          <w:szCs w:val="26"/>
        </w:rPr>
        <w:t xml:space="preserve"> и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6F4990">
        <w:rPr>
          <w:rFonts w:ascii="Times New Roman" w:hAnsi="Times New Roman" w:cs="Times New Roman"/>
          <w:sz w:val="26"/>
          <w:szCs w:val="26"/>
        </w:rPr>
        <w:t>)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1) сумму основного долга в размере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032F3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2) проценты за пользование займом за период с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32F3" w:rsidRPr="00B22C17" w:rsidP="00B22C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>3) штрафную неустойку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 (штраф, пени)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за нарушение сроков возврата суммы основного долга за период с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Pr="00B22C17" w:rsidR="00A526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26E3" w:rsidRPr="00B22C17" w:rsidP="00B22C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4) расходы по оплате услуг представителя в размере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8256D" w:rsidRPr="00B22C17" w:rsidP="00B22C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>5) расходы по оплате госуд</w:t>
      </w:r>
      <w:r w:rsidRPr="00B22C17" w:rsidR="00687B34">
        <w:rPr>
          <w:rFonts w:ascii="Times New Roman" w:hAnsi="Times New Roman" w:cs="Times New Roman"/>
          <w:color w:val="000000"/>
          <w:sz w:val="26"/>
          <w:szCs w:val="26"/>
        </w:rPr>
        <w:t xml:space="preserve">арственной пошлины в размере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687B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 w:rsidR="00687B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32F3" w:rsidRPr="00B22C17" w:rsidP="00B22C1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а всего взыскать 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B22C17" w:rsidR="0048256D">
        <w:rPr>
          <w:rFonts w:ascii="Times New Roman" w:hAnsi="Times New Roman" w:cs="Times New Roman"/>
          <w:color w:val="000000"/>
          <w:sz w:val="26"/>
          <w:szCs w:val="26"/>
        </w:rPr>
        <w:t>. (</w:t>
      </w:r>
      <w:r w:rsidR="00C06A69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B22C17" w:rsidR="00C06A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17" w:rsidR="0048256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48256D" w:rsidRPr="00B22C17" w:rsidP="00B22C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1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22C17">
        <w:rPr>
          <w:rFonts w:ascii="Times New Roman" w:hAnsi="Times New Roman" w:cs="Times New Roman"/>
          <w:color w:val="000000"/>
          <w:sz w:val="26"/>
          <w:szCs w:val="26"/>
        </w:rPr>
        <w:t xml:space="preserve"> остальной части требований отказать.</w:t>
      </w:r>
    </w:p>
    <w:p w:rsidR="00B22C17" w:rsidP="00B22C1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40916" w:rsidRPr="00B22C17" w:rsidP="00B22C1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 xml:space="preserve">В судебном заседании объявлена резолютивная часть решения. </w:t>
      </w:r>
    </w:p>
    <w:p w:rsidR="00B22C17" w:rsidRPr="00B22C17" w:rsidP="00B22C17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0916" w:rsidRPr="00B22C17" w:rsidP="00C06A69">
      <w:pPr>
        <w:widowControl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2C17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течение пятнадцати дней со дня объявления резолютивной части решения суда.</w:t>
      </w:r>
    </w:p>
    <w:p w:rsidR="00040916" w:rsidRPr="00B22C17" w:rsidP="00B22C17">
      <w:pPr>
        <w:pStyle w:val="BodyText"/>
        <w:ind w:firstLine="708"/>
        <w:contextualSpacing/>
        <w:rPr>
          <w:sz w:val="26"/>
          <w:szCs w:val="26"/>
        </w:rPr>
      </w:pPr>
      <w:r w:rsidRPr="00B22C17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06A69" w:rsidRPr="00832C90" w:rsidP="00C06A69">
      <w:pPr>
        <w:spacing w:line="240" w:lineRule="auto"/>
        <w:contextualSpacing/>
        <w:rPr>
          <w:rFonts w:ascii="Times New Roman" w:hAnsi="Times New Roman" w:cs="Times New Roman"/>
        </w:rPr>
      </w:pPr>
    </w:p>
    <w:p w:rsidR="00C06A69" w:rsidP="00C06A6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06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апреля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sectPr w:rsidSect="00C06A69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F3"/>
    <w:rsid w:val="00040916"/>
    <w:rsid w:val="000C5696"/>
    <w:rsid w:val="004032F3"/>
    <w:rsid w:val="0048256D"/>
    <w:rsid w:val="00687B34"/>
    <w:rsid w:val="006F4990"/>
    <w:rsid w:val="00832C90"/>
    <w:rsid w:val="008E7417"/>
    <w:rsid w:val="00932BF3"/>
    <w:rsid w:val="00A526E3"/>
    <w:rsid w:val="00B22C17"/>
    <w:rsid w:val="00C06A69"/>
    <w:rsid w:val="00D55FC3"/>
    <w:rsid w:val="00F06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32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403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403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032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4032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