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9A7A38" w:rsidRPr="00C5130F" w:rsidP="00C5130F">
      <w:pPr>
        <w:pStyle w:val="Title"/>
        <w:ind w:left="6372"/>
        <w:contextualSpacing/>
        <w:jc w:val="left"/>
        <w:rPr>
          <w:sz w:val="24"/>
          <w:szCs w:val="24"/>
        </w:rPr>
      </w:pPr>
      <w:r w:rsidRPr="00C5130F">
        <w:rPr>
          <w:sz w:val="24"/>
          <w:szCs w:val="24"/>
        </w:rPr>
        <w:t xml:space="preserve"> </w:t>
      </w:r>
      <w:r w:rsidRPr="00C5130F">
        <w:rPr>
          <w:sz w:val="24"/>
          <w:szCs w:val="24"/>
        </w:rPr>
        <w:t>Дело № 2 – 51-548/2018</w:t>
      </w:r>
    </w:p>
    <w:p w:rsidR="009A7A38" w:rsidRPr="00C5130F" w:rsidP="00C5130F">
      <w:pPr>
        <w:pStyle w:val="Title"/>
        <w:ind w:left="6372" w:firstLine="708"/>
        <w:contextualSpacing/>
        <w:rPr>
          <w:sz w:val="24"/>
          <w:szCs w:val="24"/>
        </w:rPr>
      </w:pPr>
    </w:p>
    <w:p w:rsidR="009A7A38" w:rsidRPr="00C5130F" w:rsidP="00C5130F">
      <w:pPr>
        <w:pStyle w:val="Title"/>
        <w:contextualSpacing/>
        <w:rPr>
          <w:sz w:val="24"/>
          <w:szCs w:val="24"/>
        </w:rPr>
      </w:pPr>
      <w:r w:rsidRPr="00C5130F">
        <w:rPr>
          <w:sz w:val="24"/>
          <w:szCs w:val="24"/>
        </w:rPr>
        <w:t>РЕШЕНИЕ</w:t>
      </w:r>
    </w:p>
    <w:p w:rsidR="009A7A38" w:rsidRPr="00C5130F" w:rsidP="00C5130F">
      <w:pPr>
        <w:pStyle w:val="Title"/>
        <w:contextualSpacing/>
        <w:rPr>
          <w:sz w:val="24"/>
          <w:szCs w:val="24"/>
        </w:rPr>
      </w:pPr>
      <w:r w:rsidRPr="00C5130F">
        <w:rPr>
          <w:sz w:val="24"/>
          <w:szCs w:val="24"/>
        </w:rPr>
        <w:t>Именем Российской Федерации</w:t>
      </w:r>
    </w:p>
    <w:p w:rsidR="00EE0448" w:rsidRPr="00C5130F" w:rsidP="00C5130F">
      <w:pPr>
        <w:pStyle w:val="Title"/>
        <w:contextualSpacing/>
        <w:jc w:val="both"/>
        <w:rPr>
          <w:b w:val="0"/>
          <w:sz w:val="24"/>
          <w:szCs w:val="24"/>
        </w:rPr>
      </w:pPr>
    </w:p>
    <w:p w:rsidR="009A7A38" w:rsidRPr="00C5130F" w:rsidP="00C5130F">
      <w:pPr>
        <w:pStyle w:val="Title"/>
        <w:contextualSpacing/>
        <w:jc w:val="both"/>
        <w:rPr>
          <w:b w:val="0"/>
          <w:sz w:val="24"/>
          <w:szCs w:val="24"/>
        </w:rPr>
      </w:pPr>
      <w:r w:rsidRPr="00C5130F">
        <w:rPr>
          <w:b w:val="0"/>
          <w:sz w:val="24"/>
          <w:szCs w:val="24"/>
        </w:rPr>
        <w:t xml:space="preserve">14 </w:t>
      </w:r>
      <w:r w:rsidRPr="00C5130F" w:rsidR="00790550">
        <w:rPr>
          <w:b w:val="0"/>
          <w:sz w:val="24"/>
          <w:szCs w:val="24"/>
        </w:rPr>
        <w:t>ноября 2018 года</w:t>
      </w:r>
      <w:r w:rsidRPr="00C5130F" w:rsidR="00790550">
        <w:rPr>
          <w:b w:val="0"/>
          <w:sz w:val="24"/>
          <w:szCs w:val="24"/>
        </w:rPr>
        <w:tab/>
      </w:r>
      <w:r w:rsidRPr="00C5130F" w:rsidR="00790550">
        <w:rPr>
          <w:b w:val="0"/>
          <w:sz w:val="24"/>
          <w:szCs w:val="24"/>
        </w:rPr>
        <w:tab/>
        <w:t xml:space="preserve"> </w:t>
      </w:r>
      <w:r w:rsidRPr="00C5130F">
        <w:rPr>
          <w:b w:val="0"/>
          <w:sz w:val="24"/>
          <w:szCs w:val="24"/>
        </w:rPr>
        <w:tab/>
      </w:r>
      <w:r w:rsidRPr="00C5130F">
        <w:rPr>
          <w:b w:val="0"/>
          <w:sz w:val="24"/>
          <w:szCs w:val="24"/>
        </w:rPr>
        <w:tab/>
      </w:r>
      <w:r w:rsidRPr="00C5130F">
        <w:rPr>
          <w:b w:val="0"/>
          <w:sz w:val="24"/>
          <w:szCs w:val="24"/>
        </w:rPr>
        <w:tab/>
      </w:r>
      <w:r w:rsidRPr="00C5130F">
        <w:rPr>
          <w:b w:val="0"/>
          <w:sz w:val="24"/>
          <w:szCs w:val="24"/>
        </w:rPr>
        <w:tab/>
        <w:t xml:space="preserve">                     </w:t>
      </w:r>
      <w:r w:rsidRPr="00C5130F" w:rsidR="00790550">
        <w:rPr>
          <w:b w:val="0"/>
          <w:sz w:val="24"/>
          <w:szCs w:val="24"/>
        </w:rPr>
        <w:t xml:space="preserve">       </w:t>
      </w:r>
      <w:r w:rsidRPr="00C5130F">
        <w:rPr>
          <w:b w:val="0"/>
          <w:sz w:val="24"/>
          <w:szCs w:val="24"/>
        </w:rPr>
        <w:t>г. Керчь</w:t>
      </w:r>
    </w:p>
    <w:p w:rsidR="009A7A38" w:rsidRPr="00C5130F" w:rsidP="00C5130F">
      <w:pPr>
        <w:spacing w:line="240" w:lineRule="auto"/>
        <w:ind w:firstLine="708"/>
        <w:contextualSpacing/>
        <w:jc w:val="both"/>
        <w:rPr>
          <w:rFonts w:ascii="Times New Roman" w:hAnsi="Times New Roman" w:cs="Times New Roman"/>
          <w:sz w:val="24"/>
          <w:szCs w:val="24"/>
        </w:rPr>
      </w:pPr>
    </w:p>
    <w:p w:rsidR="009A7A38" w:rsidRPr="00C5130F" w:rsidP="00C5130F">
      <w:pPr>
        <w:spacing w:line="240" w:lineRule="auto"/>
        <w:ind w:firstLine="708"/>
        <w:contextualSpacing/>
        <w:jc w:val="both"/>
        <w:rPr>
          <w:rFonts w:ascii="Times New Roman" w:hAnsi="Times New Roman" w:cs="Times New Roman"/>
          <w:sz w:val="24"/>
          <w:szCs w:val="24"/>
        </w:rPr>
      </w:pPr>
      <w:r w:rsidRPr="00C5130F">
        <w:rPr>
          <w:rFonts w:ascii="Times New Roman" w:hAnsi="Times New Roman" w:cs="Times New Roman"/>
          <w:sz w:val="24"/>
          <w:szCs w:val="24"/>
        </w:rPr>
        <w:t xml:space="preserve">Мировой судья судебного участка № 51 Керченского судебного района (городской округ Керчь) Республики Крым, Урюпина С.С., </w:t>
      </w:r>
    </w:p>
    <w:p w:rsidR="009A7A38" w:rsidRPr="00C5130F" w:rsidP="00C5130F">
      <w:pPr>
        <w:spacing w:line="240" w:lineRule="auto"/>
        <w:ind w:firstLine="708"/>
        <w:contextualSpacing/>
        <w:jc w:val="both"/>
        <w:rPr>
          <w:rFonts w:ascii="Times New Roman" w:hAnsi="Times New Roman" w:cs="Times New Roman"/>
          <w:sz w:val="24"/>
          <w:szCs w:val="24"/>
        </w:rPr>
      </w:pPr>
      <w:r w:rsidRPr="00C5130F">
        <w:rPr>
          <w:rFonts w:ascii="Times New Roman" w:hAnsi="Times New Roman" w:cs="Times New Roman"/>
          <w:sz w:val="24"/>
          <w:szCs w:val="24"/>
        </w:rPr>
        <w:t>в отсутствие сторон,</w:t>
      </w:r>
    </w:p>
    <w:p w:rsidR="009A7A38" w:rsidRPr="00C5130F" w:rsidP="00C5130F">
      <w:pPr>
        <w:spacing w:line="240" w:lineRule="auto"/>
        <w:contextualSpacing/>
        <w:jc w:val="both"/>
        <w:rPr>
          <w:rFonts w:ascii="Times New Roman" w:hAnsi="Times New Roman" w:cs="Times New Roman"/>
          <w:sz w:val="24"/>
          <w:szCs w:val="24"/>
        </w:rPr>
      </w:pPr>
      <w:r w:rsidRPr="00C5130F">
        <w:rPr>
          <w:rFonts w:ascii="Times New Roman" w:hAnsi="Times New Roman" w:cs="Times New Roman"/>
          <w:sz w:val="24"/>
          <w:szCs w:val="24"/>
        </w:rPr>
        <w:tab/>
        <w:t xml:space="preserve">при секретаре – Кузнецовой А.А.,   </w:t>
      </w:r>
    </w:p>
    <w:p w:rsidR="009A7A38" w:rsidRPr="00C5130F" w:rsidP="00C5130F">
      <w:pPr>
        <w:spacing w:line="240" w:lineRule="auto"/>
        <w:ind w:firstLine="708"/>
        <w:contextualSpacing/>
        <w:jc w:val="both"/>
        <w:rPr>
          <w:rFonts w:ascii="Times New Roman" w:hAnsi="Times New Roman" w:cs="Times New Roman"/>
          <w:sz w:val="24"/>
          <w:szCs w:val="24"/>
        </w:rPr>
      </w:pPr>
      <w:r w:rsidRPr="00C5130F">
        <w:rPr>
          <w:rFonts w:ascii="Times New Roman" w:hAnsi="Times New Roman" w:cs="Times New Roman"/>
          <w:sz w:val="24"/>
          <w:szCs w:val="24"/>
        </w:rPr>
        <w:t>рассмо</w:t>
      </w:r>
      <w:r w:rsidRPr="00C5130F" w:rsidR="009E0747">
        <w:rPr>
          <w:rFonts w:ascii="Times New Roman" w:hAnsi="Times New Roman" w:cs="Times New Roman"/>
          <w:sz w:val="24"/>
          <w:szCs w:val="24"/>
        </w:rPr>
        <w:t>трев  гражданское дело по иску</w:t>
      </w:r>
      <w:r w:rsidRPr="00C5130F">
        <w:rPr>
          <w:rFonts w:ascii="Times New Roman" w:hAnsi="Times New Roman" w:cs="Times New Roman"/>
          <w:sz w:val="24"/>
          <w:szCs w:val="24"/>
        </w:rPr>
        <w:t xml:space="preserve"> Веревкиной </w:t>
      </w:r>
      <w:r w:rsidRPr="00C5130F" w:rsidR="00DD64DF">
        <w:rPr>
          <w:rFonts w:ascii="Times New Roman" w:hAnsi="Times New Roman" w:cs="Times New Roman"/>
          <w:sz w:val="24"/>
          <w:szCs w:val="24"/>
        </w:rPr>
        <w:t>Т.В.</w:t>
      </w:r>
      <w:r w:rsidRPr="00C5130F">
        <w:rPr>
          <w:rFonts w:ascii="Times New Roman" w:hAnsi="Times New Roman" w:cs="Times New Roman"/>
          <w:sz w:val="24"/>
          <w:szCs w:val="24"/>
        </w:rPr>
        <w:t xml:space="preserve"> к Шутовой </w:t>
      </w:r>
      <w:r w:rsidRPr="00C5130F" w:rsidR="00DD64DF">
        <w:rPr>
          <w:rFonts w:ascii="Times New Roman" w:hAnsi="Times New Roman" w:cs="Times New Roman"/>
          <w:sz w:val="24"/>
          <w:szCs w:val="24"/>
        </w:rPr>
        <w:t>К.А.</w:t>
      </w:r>
      <w:r w:rsidRPr="00C5130F">
        <w:rPr>
          <w:rFonts w:ascii="Times New Roman" w:hAnsi="Times New Roman" w:cs="Times New Roman"/>
          <w:sz w:val="24"/>
          <w:szCs w:val="24"/>
        </w:rPr>
        <w:t xml:space="preserve"> о взыскании суммы займа, процентов за пользование займом и штрафной неустойки за нарушение сроков возврата суммы займа, </w:t>
      </w:r>
    </w:p>
    <w:p w:rsidR="009E0747" w:rsidRPr="00C5130F" w:rsidP="00C5130F">
      <w:pPr>
        <w:spacing w:line="240" w:lineRule="auto"/>
        <w:contextualSpacing/>
        <w:jc w:val="center"/>
        <w:rPr>
          <w:rFonts w:ascii="Times New Roman" w:hAnsi="Times New Roman" w:cs="Times New Roman"/>
          <w:b/>
          <w:sz w:val="24"/>
          <w:szCs w:val="24"/>
        </w:rPr>
      </w:pPr>
    </w:p>
    <w:p w:rsidR="009A7A38" w:rsidRPr="00C5130F" w:rsidP="00C5130F">
      <w:pPr>
        <w:spacing w:line="240" w:lineRule="auto"/>
        <w:contextualSpacing/>
        <w:jc w:val="center"/>
        <w:rPr>
          <w:rFonts w:ascii="Times New Roman" w:hAnsi="Times New Roman" w:cs="Times New Roman"/>
          <w:b/>
          <w:sz w:val="24"/>
          <w:szCs w:val="24"/>
        </w:rPr>
      </w:pPr>
      <w:r w:rsidRPr="00C5130F">
        <w:rPr>
          <w:rFonts w:ascii="Times New Roman" w:hAnsi="Times New Roman" w:cs="Times New Roman"/>
          <w:b/>
          <w:sz w:val="24"/>
          <w:szCs w:val="24"/>
        </w:rPr>
        <w:t>УСТАНОВИЛ:</w:t>
      </w:r>
    </w:p>
    <w:p w:rsidR="009E0747" w:rsidRPr="00C5130F" w:rsidP="00C5130F">
      <w:pPr>
        <w:pStyle w:val="NoSpacing"/>
        <w:ind w:firstLine="708"/>
        <w:jc w:val="both"/>
        <w:rPr>
          <w:rFonts w:ascii="Times New Roman" w:hAnsi="Times New Roman"/>
          <w:sz w:val="24"/>
          <w:szCs w:val="24"/>
        </w:rPr>
      </w:pPr>
      <w:r w:rsidRPr="00C5130F">
        <w:rPr>
          <w:rFonts w:ascii="Times New Roman" w:hAnsi="Times New Roman"/>
          <w:sz w:val="24"/>
          <w:szCs w:val="24"/>
        </w:rPr>
        <w:t>Истец</w:t>
      </w:r>
      <w:r w:rsidRPr="00C5130F" w:rsidR="00EE0448">
        <w:rPr>
          <w:rFonts w:ascii="Times New Roman" w:hAnsi="Times New Roman"/>
          <w:sz w:val="24"/>
          <w:szCs w:val="24"/>
        </w:rPr>
        <w:t xml:space="preserve"> - Веревкина Т</w:t>
      </w:r>
      <w:r w:rsidRPr="00C5130F">
        <w:rPr>
          <w:rFonts w:ascii="Times New Roman" w:hAnsi="Times New Roman"/>
          <w:sz w:val="24"/>
          <w:szCs w:val="24"/>
        </w:rPr>
        <w:t>.В.</w:t>
      </w:r>
      <w:r w:rsidRPr="00C5130F" w:rsidR="00EE0448">
        <w:rPr>
          <w:rFonts w:ascii="Times New Roman" w:hAnsi="Times New Roman"/>
          <w:sz w:val="24"/>
          <w:szCs w:val="24"/>
        </w:rPr>
        <w:t xml:space="preserve"> обратилась в суд с </w:t>
      </w:r>
      <w:r w:rsidRPr="00C5130F">
        <w:rPr>
          <w:rFonts w:ascii="Times New Roman" w:hAnsi="Times New Roman"/>
          <w:sz w:val="24"/>
          <w:szCs w:val="24"/>
        </w:rPr>
        <w:t>иском к ответчику – Шутовой К.А., о взыскании суммы займа, процентов за пользование займом и штрафной неустойки за нарушение сроков возврата суммы займа.</w:t>
      </w:r>
    </w:p>
    <w:p w:rsidR="00EE0448" w:rsidRPr="00C5130F" w:rsidP="00C5130F">
      <w:pPr>
        <w:pStyle w:val="NoSpacing"/>
        <w:jc w:val="both"/>
        <w:rPr>
          <w:rFonts w:ascii="Times New Roman" w:hAnsi="Times New Roman"/>
          <w:sz w:val="24"/>
          <w:szCs w:val="24"/>
        </w:rPr>
      </w:pPr>
      <w:r w:rsidRPr="00C5130F">
        <w:rPr>
          <w:rFonts w:ascii="Times New Roman" w:hAnsi="Times New Roman"/>
          <w:sz w:val="24"/>
          <w:szCs w:val="24"/>
        </w:rPr>
        <w:tab/>
      </w:r>
      <w:r w:rsidRPr="00C5130F" w:rsidR="009E0747">
        <w:rPr>
          <w:rFonts w:ascii="Times New Roman" w:hAnsi="Times New Roman"/>
          <w:sz w:val="24"/>
          <w:szCs w:val="24"/>
        </w:rPr>
        <w:t xml:space="preserve">Иск мотивирован тем, что 29.04.2016 года между ответчиком – Шутовой К.А. и </w:t>
      </w:r>
      <w:r w:rsidRPr="00C5130F" w:rsidR="00DD64DF">
        <w:rPr>
          <w:rFonts w:ascii="Times New Roman" w:hAnsi="Times New Roman"/>
          <w:sz w:val="24"/>
          <w:szCs w:val="24"/>
        </w:rPr>
        <w:t>/изъято/</w:t>
      </w:r>
      <w:r w:rsidRPr="00C5130F" w:rsidR="009E0747">
        <w:rPr>
          <w:rFonts w:ascii="Times New Roman" w:hAnsi="Times New Roman"/>
          <w:sz w:val="24"/>
          <w:szCs w:val="24"/>
        </w:rPr>
        <w:t xml:space="preserve"> был заключен договор микрозайма № </w:t>
      </w:r>
      <w:r w:rsidRPr="00C5130F" w:rsidR="00DD64DF">
        <w:rPr>
          <w:rFonts w:ascii="Times New Roman" w:hAnsi="Times New Roman"/>
          <w:sz w:val="24"/>
          <w:szCs w:val="24"/>
        </w:rPr>
        <w:t>/изъято/</w:t>
      </w:r>
      <w:r w:rsidRPr="00C5130F" w:rsidR="009E0747">
        <w:rPr>
          <w:rFonts w:ascii="Times New Roman" w:hAnsi="Times New Roman"/>
          <w:sz w:val="24"/>
          <w:szCs w:val="24"/>
        </w:rPr>
        <w:t>.</w:t>
      </w:r>
    </w:p>
    <w:p w:rsidR="009E0747" w:rsidRPr="00C5130F" w:rsidP="00C5130F">
      <w:pPr>
        <w:pStyle w:val="NoSpacing"/>
        <w:ind w:firstLine="708"/>
        <w:jc w:val="both"/>
        <w:rPr>
          <w:rFonts w:ascii="Times New Roman" w:hAnsi="Times New Roman"/>
          <w:sz w:val="24"/>
          <w:szCs w:val="24"/>
        </w:rPr>
      </w:pPr>
      <w:r w:rsidRPr="00C5130F">
        <w:rPr>
          <w:rFonts w:ascii="Times New Roman" w:hAnsi="Times New Roman"/>
          <w:sz w:val="24"/>
          <w:szCs w:val="24"/>
        </w:rPr>
        <w:t>С</w:t>
      </w:r>
      <w:r w:rsidRPr="00C5130F" w:rsidR="00EE0448">
        <w:rPr>
          <w:rFonts w:ascii="Times New Roman" w:hAnsi="Times New Roman"/>
          <w:sz w:val="24"/>
          <w:szCs w:val="24"/>
        </w:rPr>
        <w:t xml:space="preserve">огласно </w:t>
      </w:r>
      <w:r w:rsidRPr="00C5130F">
        <w:rPr>
          <w:rFonts w:ascii="Times New Roman" w:hAnsi="Times New Roman"/>
          <w:sz w:val="24"/>
          <w:szCs w:val="24"/>
        </w:rPr>
        <w:t>заключенному договору ответчику б</w:t>
      </w:r>
      <w:r w:rsidRPr="00C5130F" w:rsidR="00EE0448">
        <w:rPr>
          <w:rFonts w:ascii="Times New Roman" w:hAnsi="Times New Roman"/>
          <w:sz w:val="24"/>
          <w:szCs w:val="24"/>
        </w:rPr>
        <w:t xml:space="preserve">ыл предоставлен </w:t>
      </w:r>
      <w:r w:rsidRPr="00C5130F">
        <w:rPr>
          <w:rFonts w:ascii="Times New Roman" w:hAnsi="Times New Roman"/>
          <w:sz w:val="24"/>
          <w:szCs w:val="24"/>
        </w:rPr>
        <w:t xml:space="preserve">заем </w:t>
      </w:r>
      <w:r w:rsidRPr="00C5130F" w:rsidR="00EE0448">
        <w:rPr>
          <w:rFonts w:ascii="Times New Roman" w:hAnsi="Times New Roman"/>
          <w:sz w:val="24"/>
          <w:szCs w:val="24"/>
        </w:rPr>
        <w:t xml:space="preserve">в размере </w:t>
      </w:r>
      <w:r w:rsidRPr="00C5130F" w:rsidR="00DD64DF">
        <w:rPr>
          <w:rFonts w:ascii="Times New Roman" w:hAnsi="Times New Roman"/>
          <w:sz w:val="24"/>
          <w:szCs w:val="24"/>
        </w:rPr>
        <w:t xml:space="preserve">/изъято/ </w:t>
      </w:r>
      <w:r w:rsidRPr="00C5130F" w:rsidR="00EE0448">
        <w:rPr>
          <w:rFonts w:ascii="Times New Roman" w:hAnsi="Times New Roman"/>
          <w:sz w:val="24"/>
          <w:szCs w:val="24"/>
        </w:rPr>
        <w:t xml:space="preserve">руб. сроком до </w:t>
      </w:r>
      <w:r w:rsidRPr="00C5130F">
        <w:rPr>
          <w:rFonts w:ascii="Times New Roman" w:hAnsi="Times New Roman"/>
          <w:sz w:val="24"/>
          <w:szCs w:val="24"/>
        </w:rPr>
        <w:t>15.05.2016 года, под 73</w:t>
      </w:r>
      <w:r w:rsidRPr="00C5130F" w:rsidR="00A00F95">
        <w:rPr>
          <w:rFonts w:ascii="Times New Roman" w:hAnsi="Times New Roman"/>
          <w:sz w:val="24"/>
          <w:szCs w:val="24"/>
        </w:rPr>
        <w:t>2</w:t>
      </w:r>
      <w:r w:rsidRPr="00C5130F">
        <w:rPr>
          <w:rFonts w:ascii="Times New Roman" w:hAnsi="Times New Roman"/>
          <w:sz w:val="24"/>
          <w:szCs w:val="24"/>
        </w:rPr>
        <w:t xml:space="preserve"> % годовых, со сроком выплаты процентов </w:t>
      </w:r>
      <w:r w:rsidRPr="00C5130F" w:rsidR="00A00F95">
        <w:rPr>
          <w:rFonts w:ascii="Times New Roman" w:hAnsi="Times New Roman"/>
          <w:sz w:val="24"/>
          <w:szCs w:val="24"/>
        </w:rPr>
        <w:t xml:space="preserve">в размере </w:t>
      </w:r>
      <w:r w:rsidRPr="00C5130F" w:rsidR="00DD64DF">
        <w:rPr>
          <w:rFonts w:ascii="Times New Roman" w:hAnsi="Times New Roman"/>
          <w:sz w:val="24"/>
          <w:szCs w:val="24"/>
        </w:rPr>
        <w:t xml:space="preserve">/изъято/ </w:t>
      </w:r>
      <w:r w:rsidRPr="00C5130F" w:rsidR="00A00F95">
        <w:rPr>
          <w:rFonts w:ascii="Times New Roman" w:hAnsi="Times New Roman"/>
          <w:sz w:val="24"/>
          <w:szCs w:val="24"/>
        </w:rPr>
        <w:t xml:space="preserve"> рублей </w:t>
      </w:r>
      <w:r w:rsidRPr="00C5130F">
        <w:rPr>
          <w:rFonts w:ascii="Times New Roman" w:hAnsi="Times New Roman"/>
          <w:sz w:val="24"/>
          <w:szCs w:val="24"/>
        </w:rPr>
        <w:t>и возвратом займа не позднее 15.05.2016 года (п.2</w:t>
      </w:r>
      <w:r w:rsidRPr="00C5130F" w:rsidR="00A00F95">
        <w:rPr>
          <w:rFonts w:ascii="Times New Roman" w:hAnsi="Times New Roman"/>
          <w:sz w:val="24"/>
          <w:szCs w:val="24"/>
        </w:rPr>
        <w:t xml:space="preserve"> и п.6</w:t>
      </w:r>
      <w:r w:rsidRPr="00C5130F" w:rsidR="00EE0448">
        <w:rPr>
          <w:rFonts w:ascii="Times New Roman" w:hAnsi="Times New Roman"/>
          <w:sz w:val="24"/>
          <w:szCs w:val="24"/>
        </w:rPr>
        <w:t xml:space="preserve"> договора</w:t>
      </w:r>
      <w:r w:rsidRPr="00C5130F">
        <w:rPr>
          <w:rFonts w:ascii="Times New Roman" w:hAnsi="Times New Roman"/>
          <w:sz w:val="24"/>
          <w:szCs w:val="24"/>
        </w:rPr>
        <w:t>).</w:t>
      </w:r>
    </w:p>
    <w:p w:rsidR="00A00F95" w:rsidRPr="00C5130F" w:rsidP="00C5130F">
      <w:pPr>
        <w:pStyle w:val="NoSpacing"/>
        <w:ind w:firstLine="708"/>
        <w:jc w:val="both"/>
        <w:rPr>
          <w:rFonts w:ascii="Times New Roman" w:hAnsi="Times New Roman"/>
          <w:sz w:val="24"/>
          <w:szCs w:val="24"/>
        </w:rPr>
      </w:pPr>
      <w:r w:rsidRPr="00C5130F">
        <w:rPr>
          <w:rFonts w:ascii="Times New Roman" w:hAnsi="Times New Roman"/>
          <w:sz w:val="24"/>
          <w:szCs w:val="24"/>
        </w:rPr>
        <w:t>Пунктом 12 договора предусмотрена ответственность заемщика в случае не</w:t>
      </w:r>
      <w:r w:rsidRPr="00C5130F" w:rsidR="008033DB">
        <w:rPr>
          <w:rFonts w:ascii="Times New Roman" w:hAnsi="Times New Roman"/>
          <w:sz w:val="24"/>
          <w:szCs w:val="24"/>
        </w:rPr>
        <w:t xml:space="preserve"> </w:t>
      </w:r>
      <w:r w:rsidRPr="00C5130F">
        <w:rPr>
          <w:rFonts w:ascii="Times New Roman" w:hAnsi="Times New Roman"/>
          <w:sz w:val="24"/>
          <w:szCs w:val="24"/>
        </w:rPr>
        <w:t xml:space="preserve">возврата </w:t>
      </w:r>
      <w:r w:rsidRPr="00C5130F" w:rsidR="008033DB">
        <w:rPr>
          <w:rFonts w:ascii="Times New Roman" w:hAnsi="Times New Roman"/>
          <w:sz w:val="24"/>
          <w:szCs w:val="24"/>
        </w:rPr>
        <w:t>кредита в виде неустойки (штрафа, пени) равной 0,1% от суммы просроченной задолженности за каждый день просрочки обязательств</w:t>
      </w:r>
      <w:r w:rsidRPr="00C5130F">
        <w:rPr>
          <w:rFonts w:ascii="Times New Roman" w:hAnsi="Times New Roman"/>
          <w:sz w:val="24"/>
          <w:szCs w:val="24"/>
        </w:rPr>
        <w:t>, которая наступает со следующего дня в котором сумма начисленных по договору процентов достигнет четырехкратного размера суммы микрозайма; при этом начисление процентов за пользование микрозаймом прекращается.</w:t>
      </w:r>
    </w:p>
    <w:p w:rsidR="00EE0448" w:rsidRPr="00C5130F" w:rsidP="00C5130F">
      <w:pPr>
        <w:pStyle w:val="NoSpacing"/>
        <w:ind w:firstLine="708"/>
        <w:jc w:val="both"/>
        <w:rPr>
          <w:rFonts w:ascii="Times New Roman" w:eastAsia="Arial" w:hAnsi="Times New Roman"/>
          <w:sz w:val="24"/>
          <w:szCs w:val="24"/>
        </w:rPr>
      </w:pPr>
      <w:r w:rsidRPr="00C5130F">
        <w:rPr>
          <w:rFonts w:ascii="Times New Roman" w:hAnsi="Times New Roman"/>
          <w:sz w:val="24"/>
          <w:szCs w:val="24"/>
        </w:rPr>
        <w:t xml:space="preserve">Договор не содержит запрета </w:t>
      </w:r>
      <w:r w:rsidRPr="00C5130F">
        <w:rPr>
          <w:rFonts w:ascii="Times New Roman" w:eastAsia="Arial" w:hAnsi="Times New Roman"/>
          <w:sz w:val="24"/>
          <w:szCs w:val="24"/>
        </w:rPr>
        <w:t>уступки прав ( требований) третьим лицам</w:t>
      </w:r>
      <w:r w:rsidRPr="00C5130F">
        <w:rPr>
          <w:rFonts w:ascii="Times New Roman" w:eastAsia="Arial" w:hAnsi="Times New Roman"/>
          <w:sz w:val="24"/>
          <w:szCs w:val="24"/>
        </w:rPr>
        <w:t>.</w:t>
      </w:r>
    </w:p>
    <w:p w:rsidR="00A00F95" w:rsidRPr="00C5130F" w:rsidP="00C5130F">
      <w:pPr>
        <w:pStyle w:val="NoSpacing"/>
        <w:ind w:firstLine="708"/>
        <w:jc w:val="both"/>
        <w:rPr>
          <w:rFonts w:ascii="Times New Roman" w:eastAsia="Arial" w:hAnsi="Times New Roman"/>
          <w:sz w:val="24"/>
          <w:szCs w:val="24"/>
        </w:rPr>
      </w:pPr>
      <w:r w:rsidRPr="00C5130F">
        <w:rPr>
          <w:rFonts w:ascii="Times New Roman" w:eastAsia="Arial" w:hAnsi="Times New Roman"/>
          <w:sz w:val="24"/>
          <w:szCs w:val="24"/>
        </w:rPr>
        <w:t xml:space="preserve">09.08.2016 года </w:t>
      </w:r>
      <w:r w:rsidRPr="00C5130F" w:rsidR="00DD64DF">
        <w:rPr>
          <w:rFonts w:ascii="Times New Roman" w:hAnsi="Times New Roman"/>
          <w:sz w:val="24"/>
          <w:szCs w:val="24"/>
        </w:rPr>
        <w:t xml:space="preserve">/изъято/ </w:t>
      </w:r>
      <w:r w:rsidRPr="00C5130F">
        <w:rPr>
          <w:rFonts w:ascii="Times New Roman" w:eastAsia="Arial" w:hAnsi="Times New Roman"/>
          <w:sz w:val="24"/>
          <w:szCs w:val="24"/>
        </w:rPr>
        <w:t xml:space="preserve"> было переименовано в </w:t>
      </w:r>
      <w:r w:rsidRPr="00C5130F" w:rsidR="00DD64DF">
        <w:rPr>
          <w:rFonts w:ascii="Times New Roman" w:hAnsi="Times New Roman"/>
          <w:sz w:val="24"/>
          <w:szCs w:val="24"/>
        </w:rPr>
        <w:t xml:space="preserve">/изъято/ </w:t>
      </w:r>
      <w:r w:rsidRPr="00C5130F">
        <w:rPr>
          <w:rFonts w:ascii="Times New Roman" w:eastAsia="Arial" w:hAnsi="Times New Roman"/>
          <w:sz w:val="24"/>
          <w:szCs w:val="24"/>
        </w:rPr>
        <w:t xml:space="preserve"> согласно решения принятого на внеочередном общем собрании участников Общества.</w:t>
      </w:r>
    </w:p>
    <w:p w:rsidR="00981AE7" w:rsidRPr="00C5130F" w:rsidP="00C5130F">
      <w:pPr>
        <w:pStyle w:val="NoSpacing"/>
        <w:ind w:firstLine="708"/>
        <w:jc w:val="both"/>
        <w:rPr>
          <w:rFonts w:ascii="Times New Roman" w:hAnsi="Times New Roman"/>
          <w:sz w:val="24"/>
          <w:szCs w:val="24"/>
        </w:rPr>
      </w:pPr>
      <w:r w:rsidRPr="00C5130F">
        <w:rPr>
          <w:rFonts w:ascii="Times New Roman" w:eastAsia="Arial" w:hAnsi="Times New Roman"/>
          <w:sz w:val="24"/>
          <w:szCs w:val="24"/>
        </w:rPr>
        <w:t xml:space="preserve">26.09.2016 года между </w:t>
      </w:r>
      <w:r w:rsidRPr="00C5130F" w:rsidR="00DD64DF">
        <w:rPr>
          <w:rFonts w:ascii="Times New Roman" w:hAnsi="Times New Roman"/>
          <w:sz w:val="24"/>
          <w:szCs w:val="24"/>
        </w:rPr>
        <w:t xml:space="preserve">/изъято/ </w:t>
      </w:r>
      <w:r w:rsidRPr="00C5130F">
        <w:rPr>
          <w:rFonts w:ascii="Times New Roman" w:eastAsia="Arial" w:hAnsi="Times New Roman"/>
          <w:sz w:val="24"/>
          <w:szCs w:val="24"/>
        </w:rPr>
        <w:t xml:space="preserve">и </w:t>
      </w:r>
      <w:r w:rsidRPr="00C5130F" w:rsidR="00DD64DF">
        <w:rPr>
          <w:rFonts w:ascii="Times New Roman" w:hAnsi="Times New Roman"/>
          <w:sz w:val="24"/>
          <w:szCs w:val="24"/>
        </w:rPr>
        <w:t xml:space="preserve">/изъято/ </w:t>
      </w:r>
      <w:r w:rsidRPr="00C5130F" w:rsidR="00EE0448">
        <w:rPr>
          <w:rFonts w:ascii="Times New Roman" w:hAnsi="Times New Roman"/>
          <w:sz w:val="24"/>
          <w:szCs w:val="24"/>
        </w:rPr>
        <w:t>был заключен договор цессии</w:t>
      </w:r>
      <w:r w:rsidRPr="00C5130F">
        <w:rPr>
          <w:rFonts w:ascii="Times New Roman" w:hAnsi="Times New Roman"/>
          <w:sz w:val="24"/>
          <w:szCs w:val="24"/>
        </w:rPr>
        <w:t xml:space="preserve">; а 24.05.2017 года </w:t>
      </w:r>
      <w:r w:rsidRPr="00C5130F" w:rsidR="00DD64DF">
        <w:rPr>
          <w:rFonts w:ascii="Times New Roman" w:hAnsi="Times New Roman"/>
          <w:sz w:val="24"/>
          <w:szCs w:val="24"/>
        </w:rPr>
        <w:t xml:space="preserve">/изъято/ </w:t>
      </w:r>
      <w:r w:rsidRPr="00C5130F">
        <w:rPr>
          <w:rFonts w:ascii="Times New Roman" w:hAnsi="Times New Roman"/>
          <w:sz w:val="24"/>
          <w:szCs w:val="24"/>
        </w:rPr>
        <w:t>передала свои права также по договору уступки прав требования (цессии) Веревкиной Т.В., т.е. истцу.</w:t>
      </w:r>
    </w:p>
    <w:p w:rsidR="00C028FD" w:rsidRPr="00C5130F" w:rsidP="00C5130F">
      <w:pPr>
        <w:pStyle w:val="NoSpacing"/>
        <w:ind w:firstLine="708"/>
        <w:jc w:val="both"/>
        <w:rPr>
          <w:rFonts w:ascii="Times New Roman" w:hAnsi="Times New Roman"/>
          <w:sz w:val="24"/>
          <w:szCs w:val="24"/>
        </w:rPr>
      </w:pPr>
      <w:r w:rsidRPr="00C5130F">
        <w:rPr>
          <w:rFonts w:ascii="Times New Roman" w:hAnsi="Times New Roman"/>
          <w:sz w:val="24"/>
          <w:szCs w:val="24"/>
        </w:rPr>
        <w:t xml:space="preserve">До настоящего времени ответчик Шутова К.А., уклоняется от исполнения договора микрозайма № </w:t>
      </w:r>
      <w:r w:rsidRPr="00C5130F" w:rsidR="00DD64DF">
        <w:rPr>
          <w:rFonts w:ascii="Times New Roman" w:hAnsi="Times New Roman"/>
          <w:sz w:val="24"/>
          <w:szCs w:val="24"/>
        </w:rPr>
        <w:t xml:space="preserve">/изъято/ </w:t>
      </w:r>
      <w:r w:rsidRPr="00C5130F">
        <w:rPr>
          <w:rFonts w:ascii="Times New Roman" w:hAnsi="Times New Roman"/>
          <w:sz w:val="24"/>
          <w:szCs w:val="24"/>
        </w:rPr>
        <w:t>от 29.04.2016 года, в связи с чем</w:t>
      </w:r>
      <w:r w:rsidRPr="00C5130F">
        <w:rPr>
          <w:rFonts w:ascii="Times New Roman" w:hAnsi="Times New Roman"/>
          <w:sz w:val="24"/>
          <w:szCs w:val="24"/>
        </w:rPr>
        <w:t>,</w:t>
      </w:r>
      <w:r w:rsidRPr="00C5130F">
        <w:rPr>
          <w:rFonts w:ascii="Times New Roman" w:hAnsi="Times New Roman"/>
          <w:sz w:val="24"/>
          <w:szCs w:val="24"/>
        </w:rPr>
        <w:t xml:space="preserve"> истец обратился в суд и просит взыскать с ответчика сумму основного долга </w:t>
      </w:r>
      <w:r w:rsidRPr="00C5130F" w:rsidR="00A23CAD">
        <w:rPr>
          <w:rFonts w:ascii="Times New Roman" w:hAnsi="Times New Roman"/>
          <w:sz w:val="24"/>
          <w:szCs w:val="24"/>
        </w:rPr>
        <w:t xml:space="preserve">/изъято/ </w:t>
      </w:r>
      <w:r w:rsidRPr="00C5130F">
        <w:rPr>
          <w:rFonts w:ascii="Times New Roman" w:hAnsi="Times New Roman"/>
          <w:sz w:val="24"/>
          <w:szCs w:val="24"/>
        </w:rPr>
        <w:t xml:space="preserve">руб.; проценты за пользование займом за период с 30.04.2016 года по 16.08.2018 года в размере </w:t>
      </w:r>
      <w:r w:rsidRPr="00C5130F" w:rsidR="00A23CAD">
        <w:rPr>
          <w:rFonts w:ascii="Times New Roman" w:hAnsi="Times New Roman"/>
          <w:sz w:val="24"/>
          <w:szCs w:val="24"/>
        </w:rPr>
        <w:t xml:space="preserve">/изъято/ </w:t>
      </w:r>
      <w:r w:rsidRPr="00C5130F">
        <w:rPr>
          <w:rFonts w:ascii="Times New Roman" w:hAnsi="Times New Roman"/>
          <w:sz w:val="24"/>
          <w:szCs w:val="24"/>
        </w:rPr>
        <w:t xml:space="preserve"> руб.; штрафную неустойку за нарушение сроков возврата суммы основного долга за период с 16.0</w:t>
      </w:r>
      <w:r w:rsidRPr="00C5130F" w:rsidR="00717ABB">
        <w:rPr>
          <w:rFonts w:ascii="Times New Roman" w:hAnsi="Times New Roman"/>
          <w:sz w:val="24"/>
          <w:szCs w:val="24"/>
        </w:rPr>
        <w:t>5</w:t>
      </w:r>
      <w:r w:rsidRPr="00C5130F">
        <w:rPr>
          <w:rFonts w:ascii="Times New Roman" w:hAnsi="Times New Roman"/>
          <w:sz w:val="24"/>
          <w:szCs w:val="24"/>
        </w:rPr>
        <w:t xml:space="preserve">.2016 года по 16.08.2018 года в размере </w:t>
      </w:r>
      <w:r w:rsidRPr="00C5130F" w:rsidR="00A23CAD">
        <w:rPr>
          <w:rFonts w:ascii="Times New Roman" w:hAnsi="Times New Roman"/>
          <w:sz w:val="24"/>
          <w:szCs w:val="24"/>
        </w:rPr>
        <w:t xml:space="preserve">/изъято/ </w:t>
      </w:r>
      <w:r w:rsidRPr="00C5130F">
        <w:rPr>
          <w:rFonts w:ascii="Times New Roman" w:hAnsi="Times New Roman"/>
          <w:sz w:val="24"/>
          <w:szCs w:val="24"/>
        </w:rPr>
        <w:t>руб.; проценты за пользование займом в размере 2,0054794</w:t>
      </w:r>
      <w:r w:rsidRPr="00C5130F" w:rsidR="00717ABB">
        <w:rPr>
          <w:rFonts w:ascii="Times New Roman" w:hAnsi="Times New Roman"/>
          <w:sz w:val="24"/>
          <w:szCs w:val="24"/>
        </w:rPr>
        <w:t>5</w:t>
      </w:r>
      <w:r w:rsidRPr="00C5130F">
        <w:rPr>
          <w:rFonts w:ascii="Times New Roman" w:hAnsi="Times New Roman"/>
          <w:sz w:val="24"/>
          <w:szCs w:val="24"/>
        </w:rPr>
        <w:t>205479% в день от суммы займа (</w:t>
      </w:r>
      <w:r w:rsidRPr="00C5130F" w:rsidR="00A23CAD">
        <w:rPr>
          <w:rFonts w:ascii="Times New Roman" w:hAnsi="Times New Roman"/>
          <w:sz w:val="24"/>
          <w:szCs w:val="24"/>
        </w:rPr>
        <w:t xml:space="preserve">/изъято/ </w:t>
      </w:r>
      <w:r w:rsidRPr="00C5130F">
        <w:rPr>
          <w:rFonts w:ascii="Times New Roman" w:hAnsi="Times New Roman"/>
          <w:sz w:val="24"/>
          <w:szCs w:val="24"/>
        </w:rPr>
        <w:t>руб</w:t>
      </w:r>
      <w:r w:rsidRPr="00C5130F">
        <w:rPr>
          <w:rFonts w:ascii="Times New Roman" w:hAnsi="Times New Roman"/>
          <w:sz w:val="24"/>
          <w:szCs w:val="24"/>
        </w:rPr>
        <w:t>.</w:t>
      </w:r>
      <w:r w:rsidRPr="00C5130F">
        <w:rPr>
          <w:rFonts w:ascii="Times New Roman" w:hAnsi="Times New Roman"/>
          <w:sz w:val="24"/>
          <w:szCs w:val="24"/>
        </w:rPr>
        <w:t>) начиная с 17.08.2018 года по день фактического погашения суммы основного долга; штрафную неустойку за нарушение сроков возврата суммы основного долга</w:t>
      </w:r>
      <w:r w:rsidRPr="00C5130F">
        <w:rPr>
          <w:rFonts w:ascii="Times New Roman" w:hAnsi="Times New Roman"/>
          <w:sz w:val="24"/>
          <w:szCs w:val="24"/>
        </w:rPr>
        <w:t xml:space="preserve"> (</w:t>
      </w:r>
      <w:r w:rsidRPr="00C5130F" w:rsidR="00A23CAD">
        <w:rPr>
          <w:rFonts w:ascii="Times New Roman" w:hAnsi="Times New Roman"/>
          <w:sz w:val="24"/>
          <w:szCs w:val="24"/>
        </w:rPr>
        <w:t xml:space="preserve">/изъято/ </w:t>
      </w:r>
      <w:r w:rsidRPr="00C5130F">
        <w:rPr>
          <w:rFonts w:ascii="Times New Roman" w:hAnsi="Times New Roman"/>
          <w:sz w:val="24"/>
          <w:szCs w:val="24"/>
        </w:rPr>
        <w:t xml:space="preserve">руб.) согласно договору займа от 29.04.2016 года по ключевой ставке ЦБ РФ, начиная с 17.08.2018 года по день фактического погашения суммы основного долга; а также взыскать с ответчика в доход государства пошлину за рассмотрение дела в суде в размере </w:t>
      </w:r>
      <w:r w:rsidRPr="00C5130F" w:rsidR="00A23CAD">
        <w:rPr>
          <w:rFonts w:ascii="Times New Roman" w:hAnsi="Times New Roman"/>
          <w:sz w:val="24"/>
          <w:szCs w:val="24"/>
        </w:rPr>
        <w:t xml:space="preserve">/изъято/ </w:t>
      </w:r>
      <w:r w:rsidRPr="00C5130F">
        <w:rPr>
          <w:rFonts w:ascii="Times New Roman" w:hAnsi="Times New Roman"/>
          <w:sz w:val="24"/>
          <w:szCs w:val="24"/>
        </w:rPr>
        <w:t xml:space="preserve"> руб.</w:t>
      </w:r>
    </w:p>
    <w:p w:rsidR="00F94FAE" w:rsidRPr="00C5130F" w:rsidP="00C5130F">
      <w:pPr>
        <w:spacing w:line="240" w:lineRule="auto"/>
        <w:ind w:firstLine="720"/>
        <w:contextualSpacing/>
        <w:jc w:val="both"/>
        <w:rPr>
          <w:rFonts w:ascii="Times New Roman" w:hAnsi="Times New Roman" w:cs="Times New Roman"/>
          <w:sz w:val="24"/>
          <w:szCs w:val="24"/>
        </w:rPr>
      </w:pPr>
      <w:r w:rsidRPr="00C5130F">
        <w:rPr>
          <w:rFonts w:ascii="Times New Roman" w:hAnsi="Times New Roman" w:cs="Times New Roman"/>
          <w:sz w:val="24"/>
          <w:szCs w:val="24"/>
        </w:rPr>
        <w:t xml:space="preserve">В судебное заседание истец, уведомленный надлежащим образом о дате, месте и времени судебного разбирательства, в суд не явился. В </w:t>
      </w:r>
      <w:r w:rsidRPr="00C5130F">
        <w:rPr>
          <w:rFonts w:ascii="Times New Roman" w:hAnsi="Times New Roman" w:cs="Times New Roman"/>
          <w:sz w:val="24"/>
          <w:szCs w:val="24"/>
        </w:rPr>
        <w:t xml:space="preserve">ходатайстве приложенном к материалам дела (л.д.30) просил о рассмотрении дела в его отсутствие. </w:t>
      </w:r>
    </w:p>
    <w:p w:rsidR="00016332" w:rsidRPr="00C5130F" w:rsidP="00C5130F">
      <w:pPr>
        <w:spacing w:line="240" w:lineRule="auto"/>
        <w:ind w:firstLine="720"/>
        <w:contextualSpacing/>
        <w:jc w:val="both"/>
        <w:rPr>
          <w:rFonts w:ascii="Times New Roman" w:hAnsi="Times New Roman" w:cs="Times New Roman"/>
          <w:sz w:val="24"/>
          <w:szCs w:val="24"/>
        </w:rPr>
      </w:pPr>
      <w:r w:rsidRPr="00C5130F">
        <w:rPr>
          <w:rFonts w:ascii="Times New Roman" w:hAnsi="Times New Roman" w:cs="Times New Roman"/>
          <w:sz w:val="24"/>
          <w:szCs w:val="24"/>
        </w:rPr>
        <w:t xml:space="preserve">Согласно </w:t>
      </w:r>
      <w:r w:rsidRPr="00C5130F">
        <w:rPr>
          <w:rFonts w:ascii="Times New Roman" w:hAnsi="Times New Roman" w:cs="Times New Roman"/>
          <w:sz w:val="24"/>
          <w:szCs w:val="24"/>
        </w:rPr>
        <w:t>ч.5 ст. 167 ГПК РФ стороны вправе просить суд о рассмотрении дела в их отсутствие и направлении им копий решения суда.</w:t>
      </w:r>
    </w:p>
    <w:p w:rsidR="00016332" w:rsidRPr="00C5130F" w:rsidP="00C5130F">
      <w:pPr>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 xml:space="preserve">Ответчик, также в суд не явился. </w:t>
      </w:r>
    </w:p>
    <w:p w:rsidR="00016332" w:rsidRPr="00C5130F" w:rsidP="00C5130F">
      <w:pPr>
        <w:spacing w:after="1" w:line="240" w:lineRule="auto"/>
        <w:ind w:firstLine="540"/>
        <w:jc w:val="both"/>
        <w:rPr>
          <w:rFonts w:ascii="Times New Roman" w:hAnsi="Times New Roman" w:cs="Times New Roman"/>
          <w:sz w:val="24"/>
          <w:szCs w:val="24"/>
        </w:rPr>
      </w:pPr>
      <w:r w:rsidRPr="00C5130F">
        <w:rPr>
          <w:rFonts w:ascii="Times New Roman" w:hAnsi="Times New Roman" w:cs="Times New Roman"/>
          <w:sz w:val="24"/>
          <w:szCs w:val="24"/>
        </w:rPr>
        <w:t>В силу ч. 4 ст. 167 ГПК РФ суд вправе рассмотреть дело в отсутствие ответчика, извещенного о времени и месте судебного заседания, если он не сообщил суду об уважительных причинах неявки и не просил рассмотреть дело в его отсутствие.</w:t>
      </w:r>
    </w:p>
    <w:p w:rsidR="00016332" w:rsidRPr="00C5130F" w:rsidP="00C5130F">
      <w:pPr>
        <w:spacing w:line="240" w:lineRule="auto"/>
        <w:ind w:firstLine="720"/>
        <w:contextualSpacing/>
        <w:jc w:val="both"/>
        <w:rPr>
          <w:rFonts w:ascii="Times New Roman" w:hAnsi="Times New Roman" w:cs="Times New Roman"/>
          <w:sz w:val="24"/>
          <w:szCs w:val="24"/>
        </w:rPr>
      </w:pPr>
      <w:r w:rsidRPr="00C5130F">
        <w:rPr>
          <w:rFonts w:ascii="Times New Roman" w:hAnsi="Times New Roman" w:cs="Times New Roman"/>
          <w:sz w:val="24"/>
          <w:szCs w:val="24"/>
        </w:rPr>
        <w:t>Судебные повестки</w:t>
      </w:r>
      <w:r w:rsidRPr="00C5130F" w:rsidR="00AA425A">
        <w:rPr>
          <w:rFonts w:ascii="Times New Roman" w:hAnsi="Times New Roman" w:cs="Times New Roman"/>
          <w:sz w:val="24"/>
          <w:szCs w:val="24"/>
        </w:rPr>
        <w:t>,</w:t>
      </w:r>
      <w:r w:rsidRPr="00C5130F">
        <w:rPr>
          <w:rFonts w:ascii="Times New Roman" w:hAnsi="Times New Roman" w:cs="Times New Roman"/>
          <w:sz w:val="24"/>
          <w:szCs w:val="24"/>
        </w:rPr>
        <w:t xml:space="preserve"> </w:t>
      </w:r>
      <w:r w:rsidRPr="00C5130F">
        <w:rPr>
          <w:rFonts w:ascii="Times New Roman" w:hAnsi="Times New Roman" w:cs="Times New Roman"/>
          <w:sz w:val="24"/>
          <w:szCs w:val="24"/>
        </w:rPr>
        <w:t xml:space="preserve">направленные в адрес ответчика, </w:t>
      </w:r>
      <w:r w:rsidRPr="00C5130F">
        <w:rPr>
          <w:rFonts w:ascii="Times New Roman" w:hAnsi="Times New Roman" w:cs="Times New Roman"/>
          <w:sz w:val="24"/>
          <w:szCs w:val="24"/>
        </w:rPr>
        <w:t>возвращены в суд с пометками почтового отделения «за истечением сроков хранения» (л.д. 44;77;78).</w:t>
      </w:r>
    </w:p>
    <w:p w:rsidR="00016332" w:rsidRPr="00C5130F" w:rsidP="00C5130F">
      <w:pPr>
        <w:spacing w:line="240" w:lineRule="auto"/>
        <w:ind w:firstLine="720"/>
        <w:contextualSpacing/>
        <w:jc w:val="both"/>
        <w:rPr>
          <w:rFonts w:ascii="Times New Roman" w:hAnsi="Times New Roman" w:cs="Times New Roman"/>
          <w:sz w:val="24"/>
          <w:szCs w:val="24"/>
        </w:rPr>
      </w:pPr>
      <w:r w:rsidRPr="00C5130F">
        <w:rPr>
          <w:rStyle w:val="14pt"/>
          <w:rFonts w:eastAsiaTheme="minorEastAsia"/>
          <w:sz w:val="24"/>
          <w:szCs w:val="24"/>
        </w:rPr>
        <w:t xml:space="preserve">В соответствии со статьей 35 ГПК РФ </w:t>
      </w:r>
      <w:r w:rsidRPr="00C5130F">
        <w:rPr>
          <w:rFonts w:ascii="Times New Roman" w:hAnsi="Times New Roman" w:cs="Times New Roman"/>
          <w:sz w:val="24"/>
          <w:szCs w:val="24"/>
        </w:rPr>
        <w:t xml:space="preserve">лица, участвующие в деле, должны добросовестно пользоваться всеми принадлежащими им процессуальными правами и несут процессуальные обязанности, установленные федеральными законами. При неисполнении </w:t>
      </w:r>
      <w:r w:rsidRPr="00C5130F">
        <w:rPr>
          <w:rStyle w:val="12"/>
          <w:rFonts w:eastAsiaTheme="minorEastAsia"/>
          <w:sz w:val="24"/>
          <w:szCs w:val="24"/>
        </w:rPr>
        <w:t>процессуальных обязанностей</w:t>
      </w:r>
      <w:r w:rsidRPr="00C5130F">
        <w:rPr>
          <w:rFonts w:ascii="Times New Roman" w:hAnsi="Times New Roman" w:cs="Times New Roman"/>
          <w:sz w:val="24"/>
          <w:szCs w:val="24"/>
        </w:rPr>
        <w:t xml:space="preserve"> наступают последствия, предусмотренные законодательством о гражданском судопроизводстве. Иными словами, ставя реализацию процессуальных прав в зависимость от принципов разумности и добросовестности, законодатель возлагает на лиц, участвующих в деле, обязанность претерпевать негативные последствия в случае нарушения данных принципов.</w:t>
      </w:r>
    </w:p>
    <w:p w:rsidR="00016332" w:rsidRPr="00C5130F" w:rsidP="00C5130F">
      <w:pPr>
        <w:spacing w:line="240" w:lineRule="auto"/>
        <w:ind w:firstLine="720"/>
        <w:contextualSpacing/>
        <w:jc w:val="both"/>
        <w:rPr>
          <w:rFonts w:ascii="Times New Roman" w:hAnsi="Times New Roman" w:cs="Times New Roman"/>
          <w:sz w:val="24"/>
          <w:szCs w:val="24"/>
        </w:rPr>
      </w:pPr>
      <w:r w:rsidRPr="00C5130F">
        <w:rPr>
          <w:rFonts w:ascii="Times New Roman" w:hAnsi="Times New Roman" w:cs="Times New Roman"/>
          <w:sz w:val="24"/>
          <w:szCs w:val="24"/>
        </w:rPr>
        <w:t>Согласно ст.113 ГПК РФ лица, участвующие в деле извещаются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вручении адресату.</w:t>
      </w:r>
    </w:p>
    <w:p w:rsidR="00016332" w:rsidRPr="00C5130F" w:rsidP="00C5130F">
      <w:pPr>
        <w:spacing w:line="240" w:lineRule="auto"/>
        <w:ind w:firstLine="720"/>
        <w:contextualSpacing/>
        <w:jc w:val="both"/>
        <w:rPr>
          <w:rFonts w:ascii="Times New Roman" w:hAnsi="Times New Roman" w:cs="Times New Roman"/>
          <w:sz w:val="24"/>
          <w:szCs w:val="24"/>
        </w:rPr>
      </w:pPr>
      <w:r w:rsidRPr="00C5130F">
        <w:rPr>
          <w:rFonts w:ascii="Times New Roman" w:hAnsi="Times New Roman" w:cs="Times New Roman"/>
          <w:sz w:val="24"/>
          <w:szCs w:val="24"/>
        </w:rPr>
        <w:t>В силу положений части 2 статьи 117 ГПК РФ адресат, отказавшийся принять судебную повестку или иное судебное извещение, считается извещенным о времени и месте судебного разбирательства или совершения отдельного процессуального действия.</w:t>
      </w:r>
    </w:p>
    <w:p w:rsidR="00016332" w:rsidRPr="00C5130F" w:rsidP="00C5130F">
      <w:pPr>
        <w:spacing w:line="240" w:lineRule="auto"/>
        <w:ind w:firstLine="720"/>
        <w:contextualSpacing/>
        <w:jc w:val="both"/>
        <w:rPr>
          <w:rFonts w:ascii="Times New Roman" w:hAnsi="Times New Roman" w:cs="Times New Roman"/>
          <w:sz w:val="24"/>
          <w:szCs w:val="24"/>
        </w:rPr>
      </w:pPr>
      <w:r w:rsidRPr="00C5130F">
        <w:rPr>
          <w:rFonts w:ascii="Times New Roman" w:hAnsi="Times New Roman" w:cs="Times New Roman"/>
          <w:sz w:val="24"/>
          <w:szCs w:val="24"/>
        </w:rPr>
        <w:t>Тем самым возвращение в суд неполученного адресатом после двух его извещений заказного письма с отметкой «истечение срока хранения» не противоречит действующему порядку вручения заказных писем и оценивается судом как надлежащая информация органа связи о неявке адресата за получением почтового отправления. В данной ситуации добросовестность органа почтовой связи по принятию всех неоднократных мер, необходимых для вручения судебного извещения, предполагается, пока заинтересованным адресатом не доказано иное.</w:t>
      </w:r>
    </w:p>
    <w:p w:rsidR="00016332" w:rsidRPr="00C5130F" w:rsidP="00C5130F">
      <w:pPr>
        <w:spacing w:line="240" w:lineRule="auto"/>
        <w:ind w:firstLine="720"/>
        <w:contextualSpacing/>
        <w:jc w:val="both"/>
        <w:rPr>
          <w:rFonts w:ascii="Times New Roman" w:hAnsi="Times New Roman" w:cs="Times New Roman"/>
          <w:sz w:val="24"/>
          <w:szCs w:val="24"/>
        </w:rPr>
      </w:pPr>
      <w:r w:rsidRPr="00C5130F">
        <w:rPr>
          <w:rFonts w:ascii="Times New Roman" w:hAnsi="Times New Roman" w:cs="Times New Roman"/>
          <w:sz w:val="24"/>
          <w:szCs w:val="24"/>
        </w:rPr>
        <w:t>Поскольку</w:t>
      </w:r>
      <w:r w:rsidRPr="00C5130F" w:rsidR="00F94FAE">
        <w:rPr>
          <w:rFonts w:ascii="Times New Roman" w:hAnsi="Times New Roman" w:cs="Times New Roman"/>
          <w:sz w:val="24"/>
          <w:szCs w:val="24"/>
        </w:rPr>
        <w:t>,</w:t>
      </w:r>
      <w:r w:rsidRPr="00C5130F">
        <w:rPr>
          <w:rFonts w:ascii="Times New Roman" w:hAnsi="Times New Roman" w:cs="Times New Roman"/>
          <w:sz w:val="24"/>
          <w:szCs w:val="24"/>
        </w:rPr>
        <w:t xml:space="preserve"> ответчик в течение срока хранения заказной корреспонденции дважды не явился за получением судебного извещения по приглашению органа почтовой связи, то в силу положений статьи 117 ГПК РФ суд</w:t>
      </w:r>
      <w:r w:rsidRPr="00C5130F" w:rsidR="00F94FAE">
        <w:rPr>
          <w:rFonts w:ascii="Times New Roman" w:hAnsi="Times New Roman" w:cs="Times New Roman"/>
          <w:sz w:val="24"/>
          <w:szCs w:val="24"/>
        </w:rPr>
        <w:t>,</w:t>
      </w:r>
      <w:r w:rsidRPr="00C5130F">
        <w:rPr>
          <w:rFonts w:ascii="Times New Roman" w:hAnsi="Times New Roman" w:cs="Times New Roman"/>
          <w:sz w:val="24"/>
          <w:szCs w:val="24"/>
        </w:rPr>
        <w:t xml:space="preserve"> признает ответчика извещенным надлежащим образом о месте и времени судебного заседания, и принимает решение о рассмотрении дела в его отсутстви</w:t>
      </w:r>
      <w:r w:rsidRPr="00C5130F" w:rsidR="00446DC8">
        <w:rPr>
          <w:rFonts w:ascii="Times New Roman" w:hAnsi="Times New Roman" w:cs="Times New Roman"/>
          <w:sz w:val="24"/>
          <w:szCs w:val="24"/>
        </w:rPr>
        <w:t>е, в порядке ч.4 ст. 167 ГПК РФ.</w:t>
      </w:r>
    </w:p>
    <w:p w:rsidR="00446DC8" w:rsidRPr="00C5130F" w:rsidP="00C5130F">
      <w:pPr>
        <w:spacing w:line="240" w:lineRule="auto"/>
        <w:ind w:firstLine="720"/>
        <w:contextualSpacing/>
        <w:jc w:val="both"/>
        <w:rPr>
          <w:rFonts w:ascii="Times New Roman" w:hAnsi="Times New Roman" w:cs="Times New Roman"/>
          <w:sz w:val="24"/>
          <w:szCs w:val="24"/>
        </w:rPr>
      </w:pPr>
      <w:r w:rsidRPr="00C5130F">
        <w:rPr>
          <w:rFonts w:ascii="Times New Roman" w:hAnsi="Times New Roman" w:cs="Times New Roman"/>
          <w:sz w:val="24"/>
          <w:szCs w:val="24"/>
        </w:rPr>
        <w:t>Изучив материалы дела, в их совокупности, суд полагает, что заявленные исковые требования подлежат частичному удовлетворению по следующим основаниям.</w:t>
      </w:r>
    </w:p>
    <w:p w:rsidR="00446DC8" w:rsidRPr="00C5130F" w:rsidP="00C5130F">
      <w:pPr>
        <w:spacing w:line="240" w:lineRule="auto"/>
        <w:ind w:firstLine="720"/>
        <w:contextualSpacing/>
        <w:jc w:val="both"/>
        <w:rPr>
          <w:rFonts w:ascii="Times New Roman" w:hAnsi="Times New Roman" w:cs="Times New Roman"/>
          <w:sz w:val="24"/>
          <w:szCs w:val="24"/>
        </w:rPr>
      </w:pPr>
      <w:r w:rsidRPr="00C5130F">
        <w:rPr>
          <w:rFonts w:ascii="Times New Roman" w:hAnsi="Times New Roman" w:cs="Times New Roman"/>
          <w:sz w:val="24"/>
          <w:szCs w:val="24"/>
        </w:rPr>
        <w:t>Заключение любого договора является основанием для возникновения прав и обязанностей у сторон, его заключивших. Стороны должны добросовестно пользоваться своими правами.</w:t>
      </w:r>
    </w:p>
    <w:p w:rsidR="00446DC8"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В соответствии  ст. 309 ГК РФ, обязательства должны исполняться надлежащим образом в соответствии с условиями обязательства и требованиями закона. Односторонний отказ от исполнения обязательств не допускается (ст. 310 ГК РФ).</w:t>
      </w:r>
    </w:p>
    <w:p w:rsidR="00F94FAE"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П</w:t>
      </w:r>
      <w:r w:rsidRPr="00C5130F" w:rsidR="003D5C4E">
        <w:rPr>
          <w:rFonts w:ascii="Times New Roman" w:hAnsi="Times New Roman" w:cs="Times New Roman"/>
          <w:sz w:val="24"/>
          <w:szCs w:val="24"/>
        </w:rPr>
        <w:t>о</w:t>
      </w:r>
      <w:r w:rsidRPr="00C5130F">
        <w:rPr>
          <w:rFonts w:ascii="Times New Roman" w:hAnsi="Times New Roman" w:cs="Times New Roman"/>
          <w:sz w:val="24"/>
          <w:szCs w:val="24"/>
        </w:rPr>
        <w:t xml:space="preserve"> общему правилу, установленному в ч.1 ст. 807 ГК РФ по договору займа одна сторона (займодавец) передает другой стороне (заёмщику) денежные средства, вещи и т.д.; а заёмщик обязуется принять и возвратить</w:t>
      </w:r>
      <w:r w:rsidRPr="00C5130F" w:rsidR="003D5C4E">
        <w:rPr>
          <w:rFonts w:ascii="Times New Roman" w:hAnsi="Times New Roman" w:cs="Times New Roman"/>
          <w:sz w:val="24"/>
          <w:szCs w:val="24"/>
        </w:rPr>
        <w:t xml:space="preserve"> их в установленный срок. Займодавец имеет право на получение с заёмщика процентов в размере и на условиях определенных договором (ч.1 ст. 809 ГК РФ); при этом, если заемщиком выступает гражданин договор считается заключенным с момента передачи ему денег.</w:t>
      </w:r>
    </w:p>
    <w:p w:rsidR="003D5C4E"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Особенности предоставления займа под проценты заемщику-гражданину в целях, не связанных с предпринимательской деятельностью, устанавливаются законами (п.3 ст. 803 ГК РФ).</w:t>
      </w:r>
    </w:p>
    <w:p w:rsidR="003D5C4E"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Порядок, размер и условия предоставления микрозаймов предусмотрены ФЗ№ 151 от 02.07.2010 года «О микрофинансовой деятельности и микрофинансовых организациях»</w:t>
      </w:r>
      <w:r w:rsidRPr="00C5130F" w:rsidR="00376FBE">
        <w:rPr>
          <w:rFonts w:ascii="Times New Roman" w:hAnsi="Times New Roman" w:cs="Times New Roman"/>
          <w:sz w:val="24"/>
          <w:szCs w:val="24"/>
        </w:rPr>
        <w:t xml:space="preserve"> (далее Закона)</w:t>
      </w:r>
      <w:r w:rsidRPr="00C5130F">
        <w:rPr>
          <w:rFonts w:ascii="Times New Roman" w:hAnsi="Times New Roman" w:cs="Times New Roman"/>
          <w:sz w:val="24"/>
          <w:szCs w:val="24"/>
        </w:rPr>
        <w:t>.</w:t>
      </w:r>
    </w:p>
    <w:p w:rsidR="003D5C4E"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 xml:space="preserve">В соответствии с нормами и правилами </w:t>
      </w:r>
      <w:r w:rsidRPr="00C5130F" w:rsidR="00376FBE">
        <w:rPr>
          <w:rFonts w:ascii="Times New Roman" w:hAnsi="Times New Roman" w:cs="Times New Roman"/>
          <w:sz w:val="24"/>
          <w:szCs w:val="24"/>
        </w:rPr>
        <w:t xml:space="preserve">этого Закона </w:t>
      </w:r>
      <w:r w:rsidRPr="00C5130F">
        <w:rPr>
          <w:rFonts w:ascii="Times New Roman" w:hAnsi="Times New Roman" w:cs="Times New Roman"/>
          <w:sz w:val="24"/>
          <w:szCs w:val="24"/>
        </w:rPr>
        <w:t>денежные обязательства заемщика по договору микрозайма имеют срочный характер</w:t>
      </w:r>
      <w:r w:rsidRPr="00C5130F" w:rsidR="00376FBE">
        <w:rPr>
          <w:rFonts w:ascii="Times New Roman" w:hAnsi="Times New Roman" w:cs="Times New Roman"/>
          <w:sz w:val="24"/>
          <w:szCs w:val="24"/>
        </w:rPr>
        <w:t xml:space="preserve">, </w:t>
      </w:r>
      <w:r w:rsidRPr="00C5130F">
        <w:rPr>
          <w:rFonts w:ascii="Times New Roman" w:hAnsi="Times New Roman" w:cs="Times New Roman"/>
          <w:sz w:val="24"/>
          <w:szCs w:val="24"/>
        </w:rPr>
        <w:t>ограничены предельными суммами основного долга, процентов за пользование микрозаймом и ответственности заёмщика.</w:t>
      </w:r>
    </w:p>
    <w:p w:rsidR="00C23EC0"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Действительно, в п.9 ст. 12 ФЗ</w:t>
      </w:r>
      <w:r w:rsidRPr="00C5130F" w:rsidR="003D1B8F">
        <w:rPr>
          <w:rFonts w:ascii="Times New Roman" w:hAnsi="Times New Roman" w:cs="Times New Roman"/>
          <w:sz w:val="24"/>
          <w:szCs w:val="24"/>
        </w:rPr>
        <w:t xml:space="preserve"> № 151 «О микрофинансовой деятельности и микрофинансовых организациях» закреплено, ограничение о </w:t>
      </w:r>
      <w:r w:rsidRPr="00C5130F">
        <w:rPr>
          <w:rFonts w:ascii="Times New Roman" w:hAnsi="Times New Roman" w:cs="Times New Roman"/>
          <w:sz w:val="24"/>
          <w:szCs w:val="24"/>
        </w:rPr>
        <w:t xml:space="preserve"> начислять заемщику - физическому лицу проценты и иные платежи по договору потребительского займа, срок возврата потребительского займа по которому не превышает одного года, за исключением неустойки (штрафа, пени) и платежей за услуги, оказываемые заемщику за отдельную плату, в случае, если сумма начисленных по договору процентов и иных платежей достигнет четырехкратного размера суммы займа. Условие, содержащее данный запрет, должно быть указано микрофинансовой организацией на первой странице договора потребительского займа, срок возврата потребительского займа по которому не превышает одного года, перед таблицей, содержащей индивидуальные условия договора потребительского займа</w:t>
      </w:r>
      <w:r w:rsidRPr="00C5130F" w:rsidR="003D1B8F">
        <w:rPr>
          <w:rFonts w:ascii="Times New Roman" w:hAnsi="Times New Roman" w:cs="Times New Roman"/>
          <w:sz w:val="24"/>
          <w:szCs w:val="24"/>
        </w:rPr>
        <w:t>».</w:t>
      </w:r>
    </w:p>
    <w:p w:rsidR="003D1B8F"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Однако, это не означает право микрофинансовой организации сразу начислять проценты за пользование кредитом в максимальной размере (требование истца п. 1.2. иска).</w:t>
      </w:r>
    </w:p>
    <w:p w:rsidR="003D1B8F"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Кроме того, неправомочно начисление процентов в п. 1.4 исковых требований по ставке 2,00547945205479% за период с 17.08.2018 года по день фактического погашения суммы долга ответчиком, поскольку эта ставка и составляет 732 % годовых, что не основаны на законе; а кроме того день полного погашения суммы долга ответчиком суду неизвестен.</w:t>
      </w:r>
    </w:p>
    <w:p w:rsidR="00AA425A"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Суд оценивает, представленные доказательства и дает им оценку  руководствуясь законом</w:t>
      </w:r>
      <w:r w:rsidRPr="00C5130F">
        <w:rPr>
          <w:rFonts w:ascii="Times New Roman" w:hAnsi="Times New Roman" w:cs="Times New Roman"/>
          <w:sz w:val="24"/>
          <w:szCs w:val="24"/>
        </w:rPr>
        <w:t>, делая выводы в соответствии с внутренним убеждением, исходя из принципов разумности и справедливости.</w:t>
      </w:r>
    </w:p>
    <w:p w:rsidR="00AA425A"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Судом установлены следующие обстоятельства.</w:t>
      </w:r>
    </w:p>
    <w:p w:rsidR="00790550"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 xml:space="preserve">29.04.2016 года между ответчиком и </w:t>
      </w:r>
      <w:r w:rsidRPr="00C5130F" w:rsidR="00A23CAD">
        <w:rPr>
          <w:rFonts w:ascii="Times New Roman" w:hAnsi="Times New Roman" w:cs="Times New Roman"/>
          <w:sz w:val="24"/>
          <w:szCs w:val="24"/>
        </w:rPr>
        <w:t xml:space="preserve">/изъято/ </w:t>
      </w:r>
      <w:r w:rsidRPr="00C5130F">
        <w:rPr>
          <w:rFonts w:ascii="Times New Roman" w:hAnsi="Times New Roman" w:cs="Times New Roman"/>
          <w:sz w:val="24"/>
          <w:szCs w:val="24"/>
        </w:rPr>
        <w:t xml:space="preserve">, был заключен срочный договор микрозайма № </w:t>
      </w:r>
      <w:r w:rsidRPr="00C5130F" w:rsidR="00A23CAD">
        <w:rPr>
          <w:rFonts w:ascii="Times New Roman" w:hAnsi="Times New Roman" w:cs="Times New Roman"/>
          <w:sz w:val="24"/>
          <w:szCs w:val="24"/>
        </w:rPr>
        <w:t xml:space="preserve">/изъято/ </w:t>
      </w:r>
      <w:r w:rsidRPr="00C5130F">
        <w:rPr>
          <w:rFonts w:ascii="Times New Roman" w:hAnsi="Times New Roman" w:cs="Times New Roman"/>
          <w:sz w:val="24"/>
          <w:szCs w:val="24"/>
        </w:rPr>
        <w:t xml:space="preserve">, со сроком исполнения – 15.05.2016 года (п.2 договора л.д.6) на  сумму </w:t>
      </w:r>
      <w:r w:rsidRPr="00C5130F" w:rsidR="00A23CAD">
        <w:rPr>
          <w:rFonts w:ascii="Times New Roman" w:hAnsi="Times New Roman" w:cs="Times New Roman"/>
          <w:sz w:val="24"/>
          <w:szCs w:val="24"/>
        </w:rPr>
        <w:t xml:space="preserve">/изъято/ </w:t>
      </w:r>
      <w:r w:rsidRPr="00C5130F">
        <w:rPr>
          <w:rFonts w:ascii="Times New Roman" w:hAnsi="Times New Roman" w:cs="Times New Roman"/>
          <w:sz w:val="24"/>
          <w:szCs w:val="24"/>
        </w:rPr>
        <w:t xml:space="preserve"> руб., под 73</w:t>
      </w:r>
      <w:r w:rsidRPr="00C5130F" w:rsidR="00717ABB">
        <w:rPr>
          <w:rFonts w:ascii="Times New Roman" w:hAnsi="Times New Roman" w:cs="Times New Roman"/>
          <w:sz w:val="24"/>
          <w:szCs w:val="24"/>
        </w:rPr>
        <w:t>2</w:t>
      </w:r>
      <w:r w:rsidRPr="00C5130F">
        <w:rPr>
          <w:rFonts w:ascii="Times New Roman" w:hAnsi="Times New Roman" w:cs="Times New Roman"/>
          <w:sz w:val="24"/>
          <w:szCs w:val="24"/>
        </w:rPr>
        <w:t>% годовых.</w:t>
      </w:r>
    </w:p>
    <w:p w:rsidR="00790550"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 xml:space="preserve"> </w:t>
      </w:r>
      <w:r w:rsidRPr="00C5130F" w:rsidR="008B6187">
        <w:rPr>
          <w:rFonts w:ascii="Times New Roman" w:hAnsi="Times New Roman" w:cs="Times New Roman"/>
          <w:sz w:val="24"/>
          <w:szCs w:val="24"/>
        </w:rPr>
        <w:t xml:space="preserve">Факт получения ответчиком денежных средств по договору в размере </w:t>
      </w:r>
      <w:r w:rsidRPr="00C5130F" w:rsidR="00A23CAD">
        <w:rPr>
          <w:rFonts w:ascii="Times New Roman" w:hAnsi="Times New Roman" w:cs="Times New Roman"/>
          <w:sz w:val="24"/>
          <w:szCs w:val="24"/>
        </w:rPr>
        <w:t xml:space="preserve">/изъято/ </w:t>
      </w:r>
      <w:r w:rsidRPr="00C5130F" w:rsidR="008B6187">
        <w:rPr>
          <w:rFonts w:ascii="Times New Roman" w:hAnsi="Times New Roman" w:cs="Times New Roman"/>
          <w:sz w:val="24"/>
          <w:szCs w:val="24"/>
        </w:rPr>
        <w:t xml:space="preserve"> руб., подтверждается расходно-кассовым ордером № </w:t>
      </w:r>
      <w:r w:rsidRPr="00C5130F" w:rsidR="00A23CAD">
        <w:rPr>
          <w:rFonts w:ascii="Times New Roman" w:hAnsi="Times New Roman" w:cs="Times New Roman"/>
          <w:sz w:val="24"/>
          <w:szCs w:val="24"/>
        </w:rPr>
        <w:t xml:space="preserve">/изъято/ </w:t>
      </w:r>
      <w:r w:rsidRPr="00C5130F" w:rsidR="008B6187">
        <w:rPr>
          <w:rFonts w:ascii="Times New Roman" w:hAnsi="Times New Roman" w:cs="Times New Roman"/>
          <w:sz w:val="24"/>
          <w:szCs w:val="24"/>
        </w:rPr>
        <w:t xml:space="preserve">от 29.04.2016 года (л.д.7). </w:t>
      </w:r>
    </w:p>
    <w:p w:rsidR="001B49DB"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 xml:space="preserve">Об ином ответчиком суду не </w:t>
      </w:r>
      <w:r w:rsidRPr="00C5130F">
        <w:rPr>
          <w:rFonts w:ascii="Times New Roman" w:hAnsi="Times New Roman" w:cs="Times New Roman"/>
          <w:sz w:val="24"/>
          <w:szCs w:val="24"/>
        </w:rPr>
        <w:t xml:space="preserve">заявлено; доказательств не представлено; а следовательно договор микрозайма № </w:t>
      </w:r>
      <w:r w:rsidRPr="00C5130F" w:rsidR="00CD7A61">
        <w:rPr>
          <w:rFonts w:ascii="Times New Roman" w:hAnsi="Times New Roman" w:cs="Times New Roman"/>
          <w:sz w:val="24"/>
          <w:szCs w:val="24"/>
        </w:rPr>
        <w:t xml:space="preserve">/изъято/ </w:t>
      </w:r>
      <w:r w:rsidRPr="00C5130F">
        <w:rPr>
          <w:rFonts w:ascii="Times New Roman" w:hAnsi="Times New Roman" w:cs="Times New Roman"/>
          <w:sz w:val="24"/>
          <w:szCs w:val="24"/>
        </w:rPr>
        <w:t>от 29.04.2016 года является действительным.</w:t>
      </w:r>
    </w:p>
    <w:p w:rsidR="001B49DB"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 xml:space="preserve">/изъято/ </w:t>
      </w:r>
      <w:r w:rsidRPr="00C5130F">
        <w:rPr>
          <w:rFonts w:ascii="Times New Roman" w:hAnsi="Times New Roman" w:cs="Times New Roman"/>
          <w:sz w:val="24"/>
          <w:szCs w:val="24"/>
        </w:rPr>
        <w:t xml:space="preserve">» было переименовано в </w:t>
      </w:r>
      <w:r w:rsidRPr="00C5130F">
        <w:rPr>
          <w:rFonts w:ascii="Times New Roman" w:hAnsi="Times New Roman" w:cs="Times New Roman"/>
          <w:sz w:val="24"/>
          <w:szCs w:val="24"/>
        </w:rPr>
        <w:t xml:space="preserve">/изъято/ </w:t>
      </w:r>
      <w:r w:rsidRPr="00C5130F">
        <w:rPr>
          <w:rFonts w:ascii="Times New Roman" w:hAnsi="Times New Roman" w:cs="Times New Roman"/>
          <w:sz w:val="24"/>
          <w:szCs w:val="24"/>
        </w:rPr>
        <w:t>, в подтве</w:t>
      </w:r>
      <w:r w:rsidRPr="00C5130F" w:rsidR="00790550">
        <w:rPr>
          <w:rFonts w:ascii="Times New Roman" w:hAnsi="Times New Roman" w:cs="Times New Roman"/>
          <w:sz w:val="24"/>
          <w:szCs w:val="24"/>
        </w:rPr>
        <w:t>р</w:t>
      </w:r>
      <w:r w:rsidRPr="00C5130F">
        <w:rPr>
          <w:rFonts w:ascii="Times New Roman" w:hAnsi="Times New Roman" w:cs="Times New Roman"/>
          <w:sz w:val="24"/>
          <w:szCs w:val="24"/>
        </w:rPr>
        <w:t>ждение чего суду представлен протокол №</w:t>
      </w:r>
      <w:r w:rsidRPr="00C5130F">
        <w:rPr>
          <w:rFonts w:ascii="Times New Roman" w:hAnsi="Times New Roman" w:cs="Times New Roman"/>
          <w:sz w:val="24"/>
          <w:szCs w:val="24"/>
        </w:rPr>
        <w:t xml:space="preserve">/изъято/ </w:t>
      </w:r>
      <w:r w:rsidRPr="00C5130F">
        <w:rPr>
          <w:rFonts w:ascii="Times New Roman" w:hAnsi="Times New Roman" w:cs="Times New Roman"/>
          <w:sz w:val="24"/>
          <w:szCs w:val="24"/>
        </w:rPr>
        <w:t xml:space="preserve">внеочередного общего собрания участников </w:t>
      </w:r>
      <w:r w:rsidRPr="00C5130F">
        <w:rPr>
          <w:rFonts w:ascii="Times New Roman" w:hAnsi="Times New Roman" w:cs="Times New Roman"/>
          <w:sz w:val="24"/>
          <w:szCs w:val="24"/>
        </w:rPr>
        <w:t xml:space="preserve">/изъято/ </w:t>
      </w:r>
      <w:r w:rsidRPr="00C5130F">
        <w:rPr>
          <w:rFonts w:ascii="Times New Roman" w:hAnsi="Times New Roman" w:cs="Times New Roman"/>
          <w:sz w:val="24"/>
          <w:szCs w:val="24"/>
        </w:rPr>
        <w:t xml:space="preserve"> от 09.08.2016 года (л.д.10).</w:t>
      </w:r>
    </w:p>
    <w:p w:rsidR="001B49DB"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 xml:space="preserve">26.09.2016 года между </w:t>
      </w:r>
      <w:r w:rsidRPr="00C5130F" w:rsidR="00CD7A61">
        <w:rPr>
          <w:rFonts w:ascii="Times New Roman" w:hAnsi="Times New Roman" w:cs="Times New Roman"/>
          <w:sz w:val="24"/>
          <w:szCs w:val="24"/>
        </w:rPr>
        <w:t xml:space="preserve">/изъято/ </w:t>
      </w:r>
      <w:r w:rsidRPr="00C5130F">
        <w:rPr>
          <w:rFonts w:ascii="Times New Roman" w:hAnsi="Times New Roman" w:cs="Times New Roman"/>
          <w:sz w:val="24"/>
          <w:szCs w:val="24"/>
        </w:rPr>
        <w:t xml:space="preserve"> и </w:t>
      </w:r>
      <w:r w:rsidRPr="00C5130F" w:rsidR="00CD7A61">
        <w:rPr>
          <w:rFonts w:ascii="Times New Roman" w:hAnsi="Times New Roman" w:cs="Times New Roman"/>
          <w:sz w:val="24"/>
          <w:szCs w:val="24"/>
        </w:rPr>
        <w:t xml:space="preserve">/изъято/ </w:t>
      </w:r>
      <w:r w:rsidRPr="00C5130F">
        <w:rPr>
          <w:rFonts w:ascii="Times New Roman" w:hAnsi="Times New Roman" w:cs="Times New Roman"/>
          <w:sz w:val="24"/>
          <w:szCs w:val="24"/>
        </w:rPr>
        <w:t xml:space="preserve">., был заключен договор уступки прав требования </w:t>
      </w:r>
      <w:r w:rsidRPr="00C5130F" w:rsidR="00790550">
        <w:rPr>
          <w:rFonts w:ascii="Times New Roman" w:hAnsi="Times New Roman" w:cs="Times New Roman"/>
          <w:sz w:val="24"/>
          <w:szCs w:val="24"/>
        </w:rPr>
        <w:t>№ 7 (л.д. 12- 19</w:t>
      </w:r>
      <w:r w:rsidRPr="00C5130F">
        <w:rPr>
          <w:rFonts w:ascii="Times New Roman" w:hAnsi="Times New Roman" w:cs="Times New Roman"/>
          <w:sz w:val="24"/>
          <w:szCs w:val="24"/>
        </w:rPr>
        <w:t>).</w:t>
      </w:r>
    </w:p>
    <w:p w:rsidR="00790550"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 xml:space="preserve">24.05.2017 года между </w:t>
      </w:r>
      <w:r w:rsidRPr="00C5130F" w:rsidR="00CD7A61">
        <w:rPr>
          <w:rFonts w:ascii="Times New Roman" w:hAnsi="Times New Roman" w:cs="Times New Roman"/>
          <w:sz w:val="24"/>
          <w:szCs w:val="24"/>
        </w:rPr>
        <w:t xml:space="preserve">/изъято/ </w:t>
      </w:r>
      <w:r w:rsidRPr="00C5130F">
        <w:rPr>
          <w:rFonts w:ascii="Times New Roman" w:hAnsi="Times New Roman" w:cs="Times New Roman"/>
          <w:sz w:val="24"/>
          <w:szCs w:val="24"/>
        </w:rPr>
        <w:t xml:space="preserve">, и истцом Веревкиной </w:t>
      </w:r>
      <w:r w:rsidRPr="00C5130F">
        <w:rPr>
          <w:rFonts w:ascii="Times New Roman" w:hAnsi="Times New Roman" w:cs="Times New Roman"/>
          <w:sz w:val="24"/>
          <w:szCs w:val="24"/>
        </w:rPr>
        <w:t xml:space="preserve">Т.С. также был заключен договор уступки требований (цессии), что подтверждается договором (л.д. 20-22) дополнительным соглашением к нему от 12.07.2017 года (л.д. 23-25), а также выпиской из Приложения </w:t>
      </w:r>
      <w:r w:rsidRPr="00C5130F" w:rsidR="00CD7A61">
        <w:rPr>
          <w:rFonts w:ascii="Times New Roman" w:hAnsi="Times New Roman" w:cs="Times New Roman"/>
          <w:sz w:val="24"/>
          <w:szCs w:val="24"/>
        </w:rPr>
        <w:t xml:space="preserve">/изъято/ </w:t>
      </w:r>
      <w:r w:rsidRPr="00C5130F">
        <w:rPr>
          <w:rFonts w:ascii="Times New Roman" w:hAnsi="Times New Roman" w:cs="Times New Roman"/>
          <w:sz w:val="24"/>
          <w:szCs w:val="24"/>
        </w:rPr>
        <w:t xml:space="preserve"> к Договору уступки требований (цессии)</w:t>
      </w:r>
      <w:r w:rsidRPr="00C5130F">
        <w:rPr>
          <w:rFonts w:ascii="Times New Roman" w:hAnsi="Times New Roman" w:cs="Times New Roman"/>
          <w:sz w:val="24"/>
          <w:szCs w:val="24"/>
        </w:rPr>
        <w:t xml:space="preserve"> </w:t>
      </w:r>
      <w:r w:rsidRPr="00C5130F">
        <w:rPr>
          <w:rFonts w:ascii="Times New Roman" w:hAnsi="Times New Roman" w:cs="Times New Roman"/>
          <w:sz w:val="24"/>
          <w:szCs w:val="24"/>
        </w:rPr>
        <w:t>от 24.05.2017 года, согласно которых к истцу перешло право требования долга по договору с ответчика Шутовой К.А. (л.д.26).</w:t>
      </w:r>
    </w:p>
    <w:p w:rsidR="00AB062E"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03.07.2017 года ответчик был уведомлен о состоявшейся уступк</w:t>
      </w:r>
      <w:r w:rsidRPr="00C5130F">
        <w:rPr>
          <w:rFonts w:ascii="Times New Roman" w:hAnsi="Times New Roman" w:cs="Times New Roman"/>
          <w:sz w:val="24"/>
          <w:szCs w:val="24"/>
        </w:rPr>
        <w:t>е</w:t>
      </w:r>
      <w:r w:rsidRPr="00C5130F">
        <w:rPr>
          <w:rFonts w:ascii="Times New Roman" w:hAnsi="Times New Roman" w:cs="Times New Roman"/>
          <w:sz w:val="24"/>
          <w:szCs w:val="24"/>
        </w:rPr>
        <w:t xml:space="preserve"> права требования (л.д.27).</w:t>
      </w:r>
      <w:r w:rsidRPr="00C5130F" w:rsidR="001B49DB">
        <w:rPr>
          <w:rFonts w:ascii="Times New Roman" w:hAnsi="Times New Roman" w:cs="Times New Roman"/>
          <w:sz w:val="24"/>
          <w:szCs w:val="24"/>
        </w:rPr>
        <w:t xml:space="preserve"> </w:t>
      </w:r>
    </w:p>
    <w:p w:rsidR="00AB062E"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До настоящего времени ответчиком сумма долга по договору не возвращена, чем нарушаются права истца.</w:t>
      </w:r>
    </w:p>
    <w:p w:rsidR="00AB062E"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 xml:space="preserve">Соглашаясь с требованиями истца о взыскании с ответчика суммы основного долга в размере </w:t>
      </w:r>
      <w:r w:rsidRPr="00C5130F" w:rsidR="00CD7A61">
        <w:rPr>
          <w:rFonts w:ascii="Times New Roman" w:hAnsi="Times New Roman" w:cs="Times New Roman"/>
          <w:sz w:val="24"/>
          <w:szCs w:val="24"/>
        </w:rPr>
        <w:t xml:space="preserve">/изъято/ </w:t>
      </w:r>
      <w:r w:rsidRPr="00C5130F" w:rsidR="00EC6F73">
        <w:rPr>
          <w:rFonts w:ascii="Times New Roman" w:hAnsi="Times New Roman" w:cs="Times New Roman"/>
          <w:sz w:val="24"/>
          <w:szCs w:val="24"/>
        </w:rPr>
        <w:t>р</w:t>
      </w:r>
      <w:r w:rsidRPr="00C5130F">
        <w:rPr>
          <w:rFonts w:ascii="Times New Roman" w:hAnsi="Times New Roman" w:cs="Times New Roman"/>
          <w:sz w:val="24"/>
          <w:szCs w:val="24"/>
        </w:rPr>
        <w:t xml:space="preserve">уб., суд вместе с тем, приходит к выводу, что требования истца в части взыскания процентов за пользование займом за период с 30.04.2016 года по 16.08.2018 года в размере </w:t>
      </w:r>
      <w:r w:rsidRPr="00C5130F" w:rsidR="00CD7A61">
        <w:rPr>
          <w:rFonts w:ascii="Times New Roman" w:hAnsi="Times New Roman" w:cs="Times New Roman"/>
          <w:sz w:val="24"/>
          <w:szCs w:val="24"/>
        </w:rPr>
        <w:t xml:space="preserve">/изъято/ </w:t>
      </w:r>
      <w:r w:rsidRPr="00C5130F">
        <w:rPr>
          <w:rFonts w:ascii="Times New Roman" w:hAnsi="Times New Roman" w:cs="Times New Roman"/>
          <w:sz w:val="24"/>
          <w:szCs w:val="24"/>
        </w:rPr>
        <w:t xml:space="preserve"> руб.; штрафной неустойки за нарушение сроков возврата суммы </w:t>
      </w:r>
      <w:r w:rsidRPr="00C5130F">
        <w:rPr>
          <w:rFonts w:ascii="Times New Roman" w:hAnsi="Times New Roman" w:cs="Times New Roman"/>
          <w:sz w:val="24"/>
          <w:szCs w:val="24"/>
        </w:rPr>
        <w:t>основного долга за период с 16.0</w:t>
      </w:r>
      <w:r w:rsidRPr="00C5130F" w:rsidR="00717ABB">
        <w:rPr>
          <w:rFonts w:ascii="Times New Roman" w:hAnsi="Times New Roman" w:cs="Times New Roman"/>
          <w:sz w:val="24"/>
          <w:szCs w:val="24"/>
        </w:rPr>
        <w:t>5</w:t>
      </w:r>
      <w:r w:rsidRPr="00C5130F">
        <w:rPr>
          <w:rFonts w:ascii="Times New Roman" w:hAnsi="Times New Roman" w:cs="Times New Roman"/>
          <w:sz w:val="24"/>
          <w:szCs w:val="24"/>
        </w:rPr>
        <w:t xml:space="preserve">.2016 года по 16.08.2018 года в размере </w:t>
      </w:r>
      <w:r w:rsidRPr="00C5130F" w:rsidR="00CD7A61">
        <w:rPr>
          <w:rFonts w:ascii="Times New Roman" w:hAnsi="Times New Roman" w:cs="Times New Roman"/>
          <w:sz w:val="24"/>
          <w:szCs w:val="24"/>
        </w:rPr>
        <w:t xml:space="preserve">/изъято/ </w:t>
      </w:r>
      <w:r w:rsidRPr="00C5130F">
        <w:rPr>
          <w:rFonts w:ascii="Times New Roman" w:hAnsi="Times New Roman" w:cs="Times New Roman"/>
          <w:sz w:val="24"/>
          <w:szCs w:val="24"/>
        </w:rPr>
        <w:t>руб.; процентов за пользование займом в размере 2,0054794</w:t>
      </w:r>
      <w:r w:rsidRPr="00C5130F" w:rsidR="00717ABB">
        <w:rPr>
          <w:rFonts w:ascii="Times New Roman" w:hAnsi="Times New Roman" w:cs="Times New Roman"/>
          <w:sz w:val="24"/>
          <w:szCs w:val="24"/>
        </w:rPr>
        <w:t>5</w:t>
      </w:r>
      <w:r w:rsidRPr="00C5130F">
        <w:rPr>
          <w:rFonts w:ascii="Times New Roman" w:hAnsi="Times New Roman" w:cs="Times New Roman"/>
          <w:sz w:val="24"/>
          <w:szCs w:val="24"/>
        </w:rPr>
        <w:t>205479% в день от суммы займа (</w:t>
      </w:r>
      <w:r w:rsidRPr="00C5130F" w:rsidR="00CD7A61">
        <w:rPr>
          <w:rFonts w:ascii="Times New Roman" w:hAnsi="Times New Roman" w:cs="Times New Roman"/>
          <w:sz w:val="24"/>
          <w:szCs w:val="24"/>
        </w:rPr>
        <w:t xml:space="preserve">/изъято/ </w:t>
      </w:r>
      <w:r w:rsidRPr="00C5130F">
        <w:rPr>
          <w:rFonts w:ascii="Times New Roman" w:hAnsi="Times New Roman" w:cs="Times New Roman"/>
          <w:sz w:val="24"/>
          <w:szCs w:val="24"/>
        </w:rPr>
        <w:t>руб.) начиная с 17.08.2018 года по день фактического погашения суммы основного долга; штрафной неустойки за нарушение сроков возврата суммы основного долга (</w:t>
      </w:r>
      <w:r w:rsidRPr="00C5130F" w:rsidR="00CD7A61">
        <w:rPr>
          <w:rFonts w:ascii="Times New Roman" w:hAnsi="Times New Roman" w:cs="Times New Roman"/>
          <w:sz w:val="24"/>
          <w:szCs w:val="24"/>
        </w:rPr>
        <w:t xml:space="preserve">/изъято/ </w:t>
      </w:r>
      <w:r w:rsidRPr="00C5130F">
        <w:rPr>
          <w:rFonts w:ascii="Times New Roman" w:hAnsi="Times New Roman" w:cs="Times New Roman"/>
          <w:sz w:val="24"/>
          <w:szCs w:val="24"/>
        </w:rPr>
        <w:t>руб.) согласно договору займа от 29.04.2016 года по ключевой ставке ЦБ РФ, начиная с 17.08.2018 года по день фактического погашения суммы основного долга, не основаны на законе.</w:t>
      </w:r>
    </w:p>
    <w:p w:rsidR="00716223"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 xml:space="preserve">В «Обзоре судебной практике по делам, связанным с защитой прав потребителей финансовых услуг» (утв. Президиумом Верховного Суда РФ 27.09.2017 года), указано, что установление сверхвысоких процентов за длительный срок пользования микрозаймом, выданным на </w:t>
      </w:r>
      <w:r w:rsidRPr="00C5130F" w:rsidR="008B6187">
        <w:rPr>
          <w:rFonts w:ascii="Times New Roman" w:hAnsi="Times New Roman" w:cs="Times New Roman"/>
          <w:sz w:val="24"/>
          <w:szCs w:val="24"/>
        </w:rPr>
        <w:t xml:space="preserve">короткий </w:t>
      </w:r>
      <w:r w:rsidRPr="00C5130F">
        <w:rPr>
          <w:rFonts w:ascii="Times New Roman" w:hAnsi="Times New Roman" w:cs="Times New Roman"/>
          <w:sz w:val="24"/>
          <w:szCs w:val="24"/>
        </w:rPr>
        <w:t xml:space="preserve">срок, приводило бы к искажению цели деятельности микрофинансовых организаций. </w:t>
      </w:r>
    </w:p>
    <w:p w:rsidR="00716223"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Принцип свободы договора в сочетании с принципом добросовестного поведения участников гражданских правоотношений не исключает обязанности суда оценивать условия конкретного договора с точки зрения их разумности и справедливости, с учетом того, что условия договора займа, с одной стороны, не должны быть явно обременительными для заемщика, а с другой стороны, они должны учитывать интересы кредитора как стороны, права которой нарушены в связи с неисполнением обязательства..».</w:t>
      </w:r>
    </w:p>
    <w:p w:rsidR="00EC6F73" w:rsidRPr="00C5130F" w:rsidP="00C5130F">
      <w:pPr>
        <w:spacing w:after="1" w:line="240" w:lineRule="auto"/>
        <w:ind w:firstLine="540"/>
        <w:jc w:val="both"/>
        <w:rPr>
          <w:rFonts w:ascii="Times New Roman" w:hAnsi="Times New Roman" w:cs="Times New Roman"/>
          <w:sz w:val="24"/>
          <w:szCs w:val="24"/>
        </w:rPr>
      </w:pPr>
      <w:r w:rsidRPr="00C5130F">
        <w:rPr>
          <w:rFonts w:ascii="Times New Roman" w:hAnsi="Times New Roman" w:cs="Times New Roman"/>
          <w:sz w:val="24"/>
          <w:szCs w:val="24"/>
        </w:rPr>
        <w:t>Таким образом</w:t>
      </w:r>
      <w:r w:rsidRPr="00C5130F" w:rsidR="00716223">
        <w:rPr>
          <w:rFonts w:ascii="Times New Roman" w:hAnsi="Times New Roman" w:cs="Times New Roman"/>
          <w:sz w:val="24"/>
          <w:szCs w:val="24"/>
        </w:rPr>
        <w:t>, начислени</w:t>
      </w:r>
      <w:r w:rsidRPr="00C5130F">
        <w:rPr>
          <w:rFonts w:ascii="Times New Roman" w:hAnsi="Times New Roman" w:cs="Times New Roman"/>
          <w:sz w:val="24"/>
          <w:szCs w:val="24"/>
        </w:rPr>
        <w:t>е</w:t>
      </w:r>
      <w:r w:rsidRPr="00C5130F" w:rsidR="00716223">
        <w:rPr>
          <w:rFonts w:ascii="Times New Roman" w:hAnsi="Times New Roman" w:cs="Times New Roman"/>
          <w:sz w:val="24"/>
          <w:szCs w:val="24"/>
        </w:rPr>
        <w:t xml:space="preserve"> процентов, по установленно</w:t>
      </w:r>
      <w:r w:rsidRPr="00C5130F">
        <w:rPr>
          <w:rFonts w:ascii="Times New Roman" w:hAnsi="Times New Roman" w:cs="Times New Roman"/>
          <w:sz w:val="24"/>
          <w:szCs w:val="24"/>
        </w:rPr>
        <w:t xml:space="preserve">й </w:t>
      </w:r>
      <w:r w:rsidRPr="00C5130F" w:rsidR="00716223">
        <w:rPr>
          <w:rFonts w:ascii="Times New Roman" w:hAnsi="Times New Roman" w:cs="Times New Roman"/>
          <w:sz w:val="24"/>
          <w:szCs w:val="24"/>
        </w:rPr>
        <w:t>в договоре ставке 732% годовых</w:t>
      </w:r>
      <w:r w:rsidRPr="00C5130F">
        <w:rPr>
          <w:rFonts w:ascii="Times New Roman" w:hAnsi="Times New Roman" w:cs="Times New Roman"/>
          <w:sz w:val="24"/>
          <w:szCs w:val="24"/>
        </w:rPr>
        <w:t>, за пределами срока действия договора является неправомерным</w:t>
      </w:r>
      <w:r w:rsidRPr="00C5130F">
        <w:rPr>
          <w:rFonts w:ascii="Times New Roman" w:hAnsi="Times New Roman" w:cs="Times New Roman"/>
          <w:sz w:val="24"/>
          <w:szCs w:val="24"/>
        </w:rPr>
        <w:t xml:space="preserve">, </w:t>
      </w:r>
      <w:r w:rsidRPr="00C5130F" w:rsidR="00AB062E">
        <w:rPr>
          <w:rFonts w:ascii="Times New Roman" w:hAnsi="Times New Roman" w:cs="Times New Roman"/>
          <w:sz w:val="24"/>
          <w:szCs w:val="24"/>
        </w:rPr>
        <w:t xml:space="preserve">исходя из чего проценты за пользование кредитом по ставке, установленной в договоре можно взыскать только за период </w:t>
      </w:r>
      <w:r w:rsidRPr="00C5130F">
        <w:rPr>
          <w:rFonts w:ascii="Times New Roman" w:hAnsi="Times New Roman" w:cs="Times New Roman"/>
          <w:sz w:val="24"/>
          <w:szCs w:val="24"/>
        </w:rPr>
        <w:t>действия договора.</w:t>
      </w:r>
    </w:p>
    <w:p w:rsidR="00AE12B6" w:rsidRPr="00C5130F" w:rsidP="00C5130F">
      <w:pPr>
        <w:spacing w:after="1" w:line="240" w:lineRule="auto"/>
        <w:ind w:firstLine="540"/>
        <w:jc w:val="both"/>
        <w:rPr>
          <w:rFonts w:ascii="Times New Roman" w:hAnsi="Times New Roman" w:cs="Times New Roman"/>
          <w:sz w:val="24"/>
          <w:szCs w:val="24"/>
        </w:rPr>
      </w:pPr>
      <w:r w:rsidRPr="00C5130F">
        <w:rPr>
          <w:rFonts w:ascii="Times New Roman" w:hAnsi="Times New Roman" w:cs="Times New Roman"/>
          <w:sz w:val="24"/>
          <w:szCs w:val="24"/>
        </w:rPr>
        <w:t xml:space="preserve">По общему правилу, закрепленному в ст. 191 ГК РФ, 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 т.к. денежные средства были получены Шутовой К.А. 29.04.2016 года, начисление процентов возможно с </w:t>
      </w:r>
      <w:r w:rsidRPr="00C5130F" w:rsidR="00AB062E">
        <w:rPr>
          <w:rFonts w:ascii="Times New Roman" w:hAnsi="Times New Roman" w:cs="Times New Roman"/>
          <w:sz w:val="24"/>
          <w:szCs w:val="24"/>
        </w:rPr>
        <w:t xml:space="preserve">30.04.2016 года по 15.05.2016 года в размере, т.е. за 16 дней исходя из расчета </w:t>
      </w:r>
      <w:r w:rsidRPr="00C5130F">
        <w:rPr>
          <w:rFonts w:ascii="Times New Roman" w:hAnsi="Times New Roman" w:cs="Times New Roman"/>
          <w:sz w:val="24"/>
          <w:szCs w:val="24"/>
        </w:rPr>
        <w:t>(</w:t>
      </w:r>
      <w:r w:rsidRPr="00C5130F" w:rsidR="00CD7A61">
        <w:rPr>
          <w:rFonts w:ascii="Times New Roman" w:hAnsi="Times New Roman" w:cs="Times New Roman"/>
          <w:sz w:val="24"/>
          <w:szCs w:val="24"/>
        </w:rPr>
        <w:t xml:space="preserve">/изъято/ </w:t>
      </w:r>
      <w:r w:rsidRPr="00C5130F">
        <w:rPr>
          <w:rFonts w:ascii="Times New Roman" w:hAnsi="Times New Roman" w:cs="Times New Roman"/>
          <w:sz w:val="24"/>
          <w:szCs w:val="24"/>
        </w:rPr>
        <w:t xml:space="preserve">х 16): </w:t>
      </w:r>
      <w:r w:rsidRPr="00C5130F" w:rsidR="00530CCA">
        <w:rPr>
          <w:rFonts w:ascii="Times New Roman" w:hAnsi="Times New Roman" w:cs="Times New Roman"/>
          <w:sz w:val="24"/>
          <w:szCs w:val="24"/>
        </w:rPr>
        <w:t xml:space="preserve">2% в день = </w:t>
      </w:r>
      <w:r w:rsidRPr="00C5130F" w:rsidR="00CD7A61">
        <w:rPr>
          <w:rFonts w:ascii="Times New Roman" w:hAnsi="Times New Roman" w:cs="Times New Roman"/>
          <w:sz w:val="24"/>
          <w:szCs w:val="24"/>
        </w:rPr>
        <w:t xml:space="preserve">/изъято/ </w:t>
      </w:r>
      <w:r w:rsidRPr="00C5130F" w:rsidR="00530CCA">
        <w:rPr>
          <w:rFonts w:ascii="Times New Roman" w:hAnsi="Times New Roman" w:cs="Times New Roman"/>
          <w:sz w:val="24"/>
          <w:szCs w:val="24"/>
        </w:rPr>
        <w:t>рублей.</w:t>
      </w:r>
    </w:p>
    <w:p w:rsidR="00EC6F73"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В «Обзоре судебной практике по делам, связанным с защитой прав потребителей финансовых услуг» (утв. Президиумом Верховного Суда РФ 27.09.2017 года), указано, что размер взыскиваемых процентов за пользование займом подлежит исчислению исходя из рассчитанной Банком России снедневзвешенной ставки по кредитам, предоставляемым кредитными организациями физическим лицам в рублях на срок свыше одного года, по состоянию на день заключения договора.</w:t>
      </w:r>
    </w:p>
    <w:p w:rsidR="00530CCA"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Средневзвешенная ставка, рассчитанная Банком России по кредитам, предоставляемым кредитными организациями физическим лицам в рублях на срок свыше одного года, по состоянию на день заключения договора равнялась 58,631% годовых</w:t>
      </w:r>
      <w:r w:rsidRPr="00C5130F">
        <w:rPr>
          <w:rFonts w:ascii="Times New Roman" w:hAnsi="Times New Roman" w:cs="Times New Roman"/>
          <w:sz w:val="24"/>
          <w:szCs w:val="24"/>
        </w:rPr>
        <w:t>.</w:t>
      </w:r>
    </w:p>
    <w:p w:rsidR="00530CCA"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Пе</w:t>
      </w:r>
      <w:r w:rsidRPr="00C5130F" w:rsidR="00EC6F73">
        <w:rPr>
          <w:rFonts w:ascii="Times New Roman" w:hAnsi="Times New Roman" w:cs="Times New Roman"/>
          <w:sz w:val="24"/>
          <w:szCs w:val="24"/>
        </w:rPr>
        <w:t xml:space="preserve">риод просрочки </w:t>
      </w:r>
      <w:r w:rsidRPr="00C5130F" w:rsidR="003F45D4">
        <w:rPr>
          <w:rFonts w:ascii="Times New Roman" w:hAnsi="Times New Roman" w:cs="Times New Roman"/>
          <w:sz w:val="24"/>
          <w:szCs w:val="24"/>
        </w:rPr>
        <w:t xml:space="preserve">на момент судебного решения </w:t>
      </w:r>
      <w:r w:rsidRPr="00C5130F" w:rsidR="00EC6F73">
        <w:rPr>
          <w:rFonts w:ascii="Times New Roman" w:hAnsi="Times New Roman" w:cs="Times New Roman"/>
          <w:sz w:val="24"/>
          <w:szCs w:val="24"/>
        </w:rPr>
        <w:t>составил с 16.05.2016 года по 14.11.2018 года</w:t>
      </w:r>
      <w:r w:rsidRPr="00C5130F" w:rsidR="003107ED">
        <w:rPr>
          <w:rFonts w:ascii="Times New Roman" w:hAnsi="Times New Roman" w:cs="Times New Roman"/>
          <w:sz w:val="24"/>
          <w:szCs w:val="24"/>
        </w:rPr>
        <w:t>, т.е. 913 дней</w:t>
      </w:r>
      <w:r w:rsidRPr="00C5130F" w:rsidR="003F45D4">
        <w:rPr>
          <w:rFonts w:ascii="Times New Roman" w:hAnsi="Times New Roman" w:cs="Times New Roman"/>
          <w:sz w:val="24"/>
          <w:szCs w:val="24"/>
        </w:rPr>
        <w:t>; при этом суд не может взыскать с ответчика проценты до дня фактического погашения суммы основного долга и процентов, поскольку суд не может выносить решение на будущее с открытой датой.</w:t>
      </w:r>
    </w:p>
    <w:p w:rsidR="003107ED"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 xml:space="preserve">Проценты </w:t>
      </w:r>
      <w:r w:rsidRPr="00C5130F" w:rsidR="00717ABB">
        <w:rPr>
          <w:rFonts w:ascii="Times New Roman" w:hAnsi="Times New Roman" w:cs="Times New Roman"/>
          <w:sz w:val="24"/>
          <w:szCs w:val="24"/>
        </w:rPr>
        <w:t xml:space="preserve">за пользование займом в период с 16.05.2018 по день вынесения решения следует рассчитывать исходя из </w:t>
      </w:r>
      <w:r w:rsidRPr="00C5130F">
        <w:rPr>
          <w:rFonts w:ascii="Times New Roman" w:hAnsi="Times New Roman" w:cs="Times New Roman"/>
          <w:sz w:val="24"/>
          <w:szCs w:val="24"/>
        </w:rPr>
        <w:t xml:space="preserve"> сумм</w:t>
      </w:r>
      <w:r w:rsidRPr="00C5130F" w:rsidR="00717ABB">
        <w:rPr>
          <w:rFonts w:ascii="Times New Roman" w:hAnsi="Times New Roman" w:cs="Times New Roman"/>
          <w:sz w:val="24"/>
          <w:szCs w:val="24"/>
        </w:rPr>
        <w:t>ы</w:t>
      </w:r>
      <w:r w:rsidRPr="00C5130F">
        <w:rPr>
          <w:rFonts w:ascii="Times New Roman" w:hAnsi="Times New Roman" w:cs="Times New Roman"/>
          <w:sz w:val="24"/>
          <w:szCs w:val="24"/>
        </w:rPr>
        <w:t xml:space="preserve"> основного долга и сумм</w:t>
      </w:r>
      <w:r w:rsidRPr="00C5130F" w:rsidR="00717ABB">
        <w:rPr>
          <w:rFonts w:ascii="Times New Roman" w:hAnsi="Times New Roman" w:cs="Times New Roman"/>
          <w:sz w:val="24"/>
          <w:szCs w:val="24"/>
        </w:rPr>
        <w:t>ы</w:t>
      </w:r>
      <w:r w:rsidRPr="00C5130F">
        <w:rPr>
          <w:rFonts w:ascii="Times New Roman" w:hAnsi="Times New Roman" w:cs="Times New Roman"/>
          <w:sz w:val="24"/>
          <w:szCs w:val="24"/>
        </w:rPr>
        <w:t xml:space="preserve"> невыплаченных процентов по договору, </w:t>
      </w:r>
      <w:r w:rsidRPr="00C5130F" w:rsidR="00717ABB">
        <w:rPr>
          <w:rFonts w:ascii="Times New Roman" w:hAnsi="Times New Roman" w:cs="Times New Roman"/>
          <w:sz w:val="24"/>
          <w:szCs w:val="24"/>
        </w:rPr>
        <w:t xml:space="preserve">что составляет </w:t>
      </w:r>
      <w:r w:rsidRPr="00C5130F" w:rsidR="00550171">
        <w:rPr>
          <w:rFonts w:ascii="Times New Roman" w:hAnsi="Times New Roman" w:cs="Times New Roman"/>
          <w:sz w:val="24"/>
          <w:szCs w:val="24"/>
        </w:rPr>
        <w:t xml:space="preserve">/изъято/ </w:t>
      </w:r>
      <w:r w:rsidRPr="00C5130F" w:rsidR="00530CCA">
        <w:rPr>
          <w:rFonts w:ascii="Times New Roman" w:hAnsi="Times New Roman" w:cs="Times New Roman"/>
          <w:sz w:val="24"/>
          <w:szCs w:val="24"/>
        </w:rPr>
        <w:t xml:space="preserve">+ </w:t>
      </w:r>
      <w:r w:rsidRPr="00C5130F" w:rsidR="00550171">
        <w:rPr>
          <w:rFonts w:ascii="Times New Roman" w:hAnsi="Times New Roman" w:cs="Times New Roman"/>
          <w:sz w:val="24"/>
          <w:szCs w:val="24"/>
        </w:rPr>
        <w:t xml:space="preserve">/изъято/ </w:t>
      </w:r>
      <w:r w:rsidRPr="00C5130F" w:rsidR="00530CCA">
        <w:rPr>
          <w:rFonts w:ascii="Times New Roman" w:hAnsi="Times New Roman" w:cs="Times New Roman"/>
          <w:sz w:val="24"/>
          <w:szCs w:val="24"/>
        </w:rPr>
        <w:t xml:space="preserve">= </w:t>
      </w:r>
      <w:r w:rsidRPr="00C5130F" w:rsidR="00550171">
        <w:rPr>
          <w:rFonts w:ascii="Times New Roman" w:hAnsi="Times New Roman" w:cs="Times New Roman"/>
          <w:sz w:val="24"/>
          <w:szCs w:val="24"/>
        </w:rPr>
        <w:t xml:space="preserve">/изъято/ </w:t>
      </w:r>
      <w:r w:rsidRPr="00C5130F" w:rsidR="00530CCA">
        <w:rPr>
          <w:rFonts w:ascii="Times New Roman" w:hAnsi="Times New Roman" w:cs="Times New Roman"/>
          <w:sz w:val="24"/>
          <w:szCs w:val="24"/>
        </w:rPr>
        <w:t>рублей.</w:t>
      </w:r>
    </w:p>
    <w:p w:rsidR="00C23EC0"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- 2016 год; количество дней просрочки 230, количество календарных дней в году 366, отсюда расчет размера процентов:</w:t>
      </w:r>
    </w:p>
    <w:p w:rsidR="00C23EC0"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w:t>
      </w:r>
      <w:r w:rsidRPr="00C5130F" w:rsidR="00550171">
        <w:rPr>
          <w:rFonts w:ascii="Times New Roman" w:hAnsi="Times New Roman" w:cs="Times New Roman"/>
          <w:sz w:val="24"/>
          <w:szCs w:val="24"/>
        </w:rPr>
        <w:t xml:space="preserve">/изъято/ </w:t>
      </w:r>
      <w:r w:rsidRPr="00C5130F">
        <w:rPr>
          <w:rFonts w:ascii="Times New Roman" w:hAnsi="Times New Roman" w:cs="Times New Roman"/>
          <w:sz w:val="24"/>
          <w:szCs w:val="24"/>
        </w:rPr>
        <w:t>х 230) : 366 х 58,361% =</w:t>
      </w:r>
      <w:r w:rsidRPr="00C5130F">
        <w:rPr>
          <w:rFonts w:ascii="Times New Roman" w:hAnsi="Times New Roman" w:cs="Times New Roman"/>
          <w:sz w:val="24"/>
          <w:szCs w:val="24"/>
        </w:rPr>
        <w:t xml:space="preserve"> </w:t>
      </w:r>
      <w:r w:rsidRPr="00C5130F" w:rsidR="00550171">
        <w:rPr>
          <w:rFonts w:ascii="Times New Roman" w:hAnsi="Times New Roman" w:cs="Times New Roman"/>
          <w:sz w:val="24"/>
          <w:szCs w:val="24"/>
        </w:rPr>
        <w:t xml:space="preserve">/изъято/ </w:t>
      </w:r>
      <w:r w:rsidRPr="00C5130F">
        <w:rPr>
          <w:rFonts w:ascii="Times New Roman" w:hAnsi="Times New Roman" w:cs="Times New Roman"/>
          <w:sz w:val="24"/>
          <w:szCs w:val="24"/>
        </w:rPr>
        <w:t>руб</w:t>
      </w:r>
      <w:r w:rsidRPr="00C5130F" w:rsidR="00717ABB">
        <w:rPr>
          <w:rFonts w:ascii="Times New Roman" w:hAnsi="Times New Roman" w:cs="Times New Roman"/>
          <w:sz w:val="24"/>
          <w:szCs w:val="24"/>
        </w:rPr>
        <w:t>.</w:t>
      </w:r>
      <w:r w:rsidRPr="00C5130F">
        <w:rPr>
          <w:rFonts w:ascii="Times New Roman" w:hAnsi="Times New Roman" w:cs="Times New Roman"/>
          <w:sz w:val="24"/>
          <w:szCs w:val="24"/>
        </w:rPr>
        <w:t>;</w:t>
      </w:r>
      <w:r w:rsidRPr="00C5130F" w:rsidR="00530CCA">
        <w:rPr>
          <w:rFonts w:ascii="Times New Roman" w:hAnsi="Times New Roman" w:cs="Times New Roman"/>
          <w:sz w:val="24"/>
          <w:szCs w:val="24"/>
        </w:rPr>
        <w:t xml:space="preserve"> </w:t>
      </w:r>
    </w:p>
    <w:p w:rsidR="00C23EC0"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- 2017 год; количество дней просрочки 365, количество календарных дней в году 365, отсюда расчет размера процентов:</w:t>
      </w:r>
    </w:p>
    <w:p w:rsidR="00C23EC0" w:rsidRPr="00C5130F" w:rsidP="00C5130F">
      <w:pPr>
        <w:autoSpaceDE w:val="0"/>
        <w:autoSpaceDN w:val="0"/>
        <w:adjustRightInd w:val="0"/>
        <w:spacing w:line="240" w:lineRule="auto"/>
        <w:ind w:left="540"/>
        <w:contextualSpacing/>
        <w:jc w:val="both"/>
        <w:rPr>
          <w:rFonts w:ascii="Times New Roman" w:hAnsi="Times New Roman" w:cs="Times New Roman"/>
          <w:sz w:val="24"/>
          <w:szCs w:val="24"/>
        </w:rPr>
      </w:pPr>
      <w:r w:rsidRPr="00C5130F">
        <w:rPr>
          <w:rFonts w:ascii="Times New Roman" w:hAnsi="Times New Roman" w:cs="Times New Roman"/>
          <w:sz w:val="24"/>
          <w:szCs w:val="24"/>
        </w:rPr>
        <w:t>(</w:t>
      </w:r>
      <w:r w:rsidRPr="00C5130F" w:rsidR="00550171">
        <w:rPr>
          <w:rFonts w:ascii="Times New Roman" w:hAnsi="Times New Roman" w:cs="Times New Roman"/>
          <w:sz w:val="24"/>
          <w:szCs w:val="24"/>
        </w:rPr>
        <w:t xml:space="preserve">/изъято/ </w:t>
      </w:r>
      <w:r w:rsidRPr="00C5130F">
        <w:rPr>
          <w:rFonts w:ascii="Times New Roman" w:hAnsi="Times New Roman" w:cs="Times New Roman"/>
          <w:sz w:val="24"/>
          <w:szCs w:val="24"/>
        </w:rPr>
        <w:t>х 365) : 365 х 58,361% =</w:t>
      </w:r>
      <w:r w:rsidRPr="00C5130F" w:rsidR="00530CCA">
        <w:rPr>
          <w:rFonts w:ascii="Times New Roman" w:hAnsi="Times New Roman" w:cs="Times New Roman"/>
          <w:sz w:val="24"/>
          <w:szCs w:val="24"/>
        </w:rPr>
        <w:t xml:space="preserve"> </w:t>
      </w:r>
      <w:r w:rsidRPr="00C5130F" w:rsidR="00550171">
        <w:rPr>
          <w:rFonts w:ascii="Times New Roman" w:hAnsi="Times New Roman" w:cs="Times New Roman"/>
          <w:sz w:val="24"/>
          <w:szCs w:val="24"/>
        </w:rPr>
        <w:t xml:space="preserve">/изъято/ </w:t>
      </w:r>
      <w:r w:rsidRPr="00C5130F">
        <w:rPr>
          <w:rFonts w:ascii="Times New Roman" w:hAnsi="Times New Roman" w:cs="Times New Roman"/>
          <w:sz w:val="24"/>
          <w:szCs w:val="24"/>
        </w:rPr>
        <w:t>руб</w:t>
      </w:r>
      <w:r w:rsidRPr="00C5130F">
        <w:rPr>
          <w:rFonts w:ascii="Times New Roman" w:hAnsi="Times New Roman" w:cs="Times New Roman"/>
          <w:sz w:val="24"/>
          <w:szCs w:val="24"/>
        </w:rPr>
        <w:t>.</w:t>
      </w:r>
      <w:r w:rsidRPr="00C5130F">
        <w:rPr>
          <w:rFonts w:ascii="Times New Roman" w:hAnsi="Times New Roman" w:cs="Times New Roman"/>
          <w:sz w:val="24"/>
          <w:szCs w:val="24"/>
        </w:rPr>
        <w:t>;</w:t>
      </w:r>
      <w:r w:rsidRPr="00C5130F">
        <w:rPr>
          <w:rFonts w:ascii="Times New Roman" w:hAnsi="Times New Roman" w:cs="Times New Roman"/>
          <w:sz w:val="24"/>
          <w:szCs w:val="24"/>
        </w:rPr>
        <w:t xml:space="preserve"> </w:t>
      </w:r>
      <w:r w:rsidRPr="00C5130F" w:rsidR="00530CCA">
        <w:rPr>
          <w:rFonts w:ascii="Times New Roman" w:hAnsi="Times New Roman" w:cs="Times New Roman"/>
          <w:sz w:val="24"/>
          <w:szCs w:val="24"/>
        </w:rPr>
        <w:t xml:space="preserve">                                                                                                                                           </w:t>
      </w:r>
      <w:r w:rsidRPr="00C5130F">
        <w:rPr>
          <w:rFonts w:ascii="Times New Roman" w:hAnsi="Times New Roman" w:cs="Times New Roman"/>
          <w:sz w:val="24"/>
          <w:szCs w:val="24"/>
        </w:rPr>
        <w:t>- 2018 год; количество дней просрочки 318, количество календарных дней в году 365, отсюда расчет размера процентов:</w:t>
      </w:r>
    </w:p>
    <w:p w:rsidR="00530CCA"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 xml:space="preserve"> (</w:t>
      </w:r>
      <w:r w:rsidRPr="00C5130F" w:rsidR="00550171">
        <w:rPr>
          <w:rFonts w:ascii="Times New Roman" w:hAnsi="Times New Roman" w:cs="Times New Roman"/>
          <w:sz w:val="24"/>
          <w:szCs w:val="24"/>
        </w:rPr>
        <w:t xml:space="preserve">/изъято/ </w:t>
      </w:r>
      <w:r w:rsidRPr="00C5130F">
        <w:rPr>
          <w:rFonts w:ascii="Times New Roman" w:hAnsi="Times New Roman" w:cs="Times New Roman"/>
          <w:sz w:val="24"/>
          <w:szCs w:val="24"/>
        </w:rPr>
        <w:t xml:space="preserve">х 318) : 365 х 58,361% = </w:t>
      </w:r>
      <w:r w:rsidRPr="00C5130F" w:rsidR="00550171">
        <w:rPr>
          <w:rFonts w:ascii="Times New Roman" w:hAnsi="Times New Roman" w:cs="Times New Roman"/>
          <w:sz w:val="24"/>
          <w:szCs w:val="24"/>
        </w:rPr>
        <w:t xml:space="preserve">/изъято/ </w:t>
      </w:r>
      <w:r w:rsidRPr="00C5130F">
        <w:rPr>
          <w:rFonts w:ascii="Times New Roman" w:hAnsi="Times New Roman" w:cs="Times New Roman"/>
          <w:sz w:val="24"/>
          <w:szCs w:val="24"/>
        </w:rPr>
        <w:t>руб</w:t>
      </w:r>
      <w:r w:rsidRPr="00C5130F" w:rsidR="00C23EC0">
        <w:rPr>
          <w:rFonts w:ascii="Times New Roman" w:hAnsi="Times New Roman" w:cs="Times New Roman"/>
          <w:sz w:val="24"/>
          <w:szCs w:val="24"/>
        </w:rPr>
        <w:t>.</w:t>
      </w:r>
      <w:r w:rsidRPr="00C5130F">
        <w:rPr>
          <w:rFonts w:ascii="Times New Roman" w:hAnsi="Times New Roman" w:cs="Times New Roman"/>
          <w:sz w:val="24"/>
          <w:szCs w:val="24"/>
        </w:rPr>
        <w:t>;</w:t>
      </w:r>
    </w:p>
    <w:p w:rsidR="003107ED" w:rsidRPr="00C5130F" w:rsidP="00C5130F">
      <w:pPr>
        <w:autoSpaceDE w:val="0"/>
        <w:autoSpaceDN w:val="0"/>
        <w:adjustRightInd w:val="0"/>
        <w:spacing w:line="240" w:lineRule="auto"/>
        <w:contextualSpacing/>
        <w:jc w:val="both"/>
        <w:rPr>
          <w:rFonts w:ascii="Times New Roman" w:hAnsi="Times New Roman" w:cs="Times New Roman"/>
          <w:sz w:val="24"/>
          <w:szCs w:val="24"/>
        </w:rPr>
      </w:pPr>
      <w:r w:rsidRPr="00C5130F">
        <w:rPr>
          <w:rFonts w:ascii="Times New Roman" w:hAnsi="Times New Roman" w:cs="Times New Roman"/>
          <w:sz w:val="24"/>
          <w:szCs w:val="24"/>
        </w:rPr>
        <w:t xml:space="preserve">        Общая сумма процентов подлежащих взысканию за </w:t>
      </w:r>
      <w:r w:rsidRPr="00C5130F" w:rsidR="00C23EC0">
        <w:rPr>
          <w:rFonts w:ascii="Times New Roman" w:hAnsi="Times New Roman" w:cs="Times New Roman"/>
          <w:sz w:val="24"/>
          <w:szCs w:val="24"/>
        </w:rPr>
        <w:t xml:space="preserve">весь </w:t>
      </w:r>
      <w:r w:rsidRPr="00C5130F">
        <w:rPr>
          <w:rFonts w:ascii="Times New Roman" w:hAnsi="Times New Roman" w:cs="Times New Roman"/>
          <w:sz w:val="24"/>
          <w:szCs w:val="24"/>
        </w:rPr>
        <w:t xml:space="preserve">период неисполнения договора составила:  </w:t>
      </w:r>
      <w:r w:rsidRPr="00C5130F" w:rsidR="00550171">
        <w:rPr>
          <w:rFonts w:ascii="Times New Roman" w:hAnsi="Times New Roman" w:cs="Times New Roman"/>
          <w:sz w:val="24"/>
          <w:szCs w:val="24"/>
        </w:rPr>
        <w:t xml:space="preserve">/изъято/ </w:t>
      </w:r>
      <w:r w:rsidRPr="00C5130F">
        <w:rPr>
          <w:rFonts w:ascii="Times New Roman" w:hAnsi="Times New Roman" w:cs="Times New Roman"/>
          <w:sz w:val="24"/>
          <w:szCs w:val="24"/>
        </w:rPr>
        <w:t>руб</w:t>
      </w:r>
      <w:r w:rsidRPr="00C5130F" w:rsidR="003F45D4">
        <w:rPr>
          <w:rFonts w:ascii="Times New Roman" w:hAnsi="Times New Roman" w:cs="Times New Roman"/>
          <w:sz w:val="24"/>
          <w:szCs w:val="24"/>
        </w:rPr>
        <w:t>.</w:t>
      </w:r>
      <w:r w:rsidRPr="00C5130F">
        <w:rPr>
          <w:rFonts w:ascii="Times New Roman" w:hAnsi="Times New Roman" w:cs="Times New Roman"/>
          <w:sz w:val="24"/>
          <w:szCs w:val="24"/>
        </w:rPr>
        <w:t xml:space="preserve"> + </w:t>
      </w:r>
      <w:r w:rsidRPr="00C5130F" w:rsidR="00550171">
        <w:rPr>
          <w:rFonts w:ascii="Times New Roman" w:hAnsi="Times New Roman" w:cs="Times New Roman"/>
          <w:sz w:val="24"/>
          <w:szCs w:val="24"/>
        </w:rPr>
        <w:t xml:space="preserve">/изъято/ </w:t>
      </w:r>
      <w:r w:rsidRPr="00C5130F">
        <w:rPr>
          <w:rFonts w:ascii="Times New Roman" w:hAnsi="Times New Roman" w:cs="Times New Roman"/>
          <w:sz w:val="24"/>
          <w:szCs w:val="24"/>
        </w:rPr>
        <w:t>руб</w:t>
      </w:r>
      <w:r w:rsidRPr="00C5130F" w:rsidR="003F45D4">
        <w:rPr>
          <w:rFonts w:ascii="Times New Roman" w:hAnsi="Times New Roman" w:cs="Times New Roman"/>
          <w:sz w:val="24"/>
          <w:szCs w:val="24"/>
        </w:rPr>
        <w:t>.</w:t>
      </w:r>
      <w:r w:rsidRPr="00C5130F">
        <w:rPr>
          <w:rFonts w:ascii="Times New Roman" w:hAnsi="Times New Roman" w:cs="Times New Roman"/>
          <w:sz w:val="24"/>
          <w:szCs w:val="24"/>
        </w:rPr>
        <w:t xml:space="preserve"> +</w:t>
      </w:r>
      <w:r w:rsidRPr="00C5130F" w:rsidR="003F45D4">
        <w:rPr>
          <w:rFonts w:ascii="Times New Roman" w:hAnsi="Times New Roman" w:cs="Times New Roman"/>
          <w:sz w:val="24"/>
          <w:szCs w:val="24"/>
        </w:rPr>
        <w:t xml:space="preserve"> </w:t>
      </w:r>
      <w:r w:rsidRPr="00C5130F" w:rsidR="00550171">
        <w:rPr>
          <w:rFonts w:ascii="Times New Roman" w:hAnsi="Times New Roman" w:cs="Times New Roman"/>
          <w:sz w:val="24"/>
          <w:szCs w:val="24"/>
        </w:rPr>
        <w:t xml:space="preserve">/изъято/ </w:t>
      </w:r>
      <w:r w:rsidRPr="00C5130F">
        <w:rPr>
          <w:rFonts w:ascii="Times New Roman" w:hAnsi="Times New Roman" w:cs="Times New Roman"/>
          <w:sz w:val="24"/>
          <w:szCs w:val="24"/>
        </w:rPr>
        <w:t>руб</w:t>
      </w:r>
      <w:r w:rsidRPr="00C5130F" w:rsidR="003F45D4">
        <w:rPr>
          <w:rFonts w:ascii="Times New Roman" w:hAnsi="Times New Roman" w:cs="Times New Roman"/>
          <w:sz w:val="24"/>
          <w:szCs w:val="24"/>
        </w:rPr>
        <w:t>.</w:t>
      </w:r>
      <w:r w:rsidRPr="00C5130F">
        <w:rPr>
          <w:rFonts w:ascii="Times New Roman" w:hAnsi="Times New Roman" w:cs="Times New Roman"/>
          <w:sz w:val="24"/>
          <w:szCs w:val="24"/>
        </w:rPr>
        <w:t xml:space="preserve"> =</w:t>
      </w:r>
      <w:r w:rsidRPr="00C5130F" w:rsidR="00D770F0">
        <w:rPr>
          <w:rFonts w:ascii="Times New Roman" w:hAnsi="Times New Roman" w:cs="Times New Roman"/>
          <w:sz w:val="24"/>
          <w:szCs w:val="24"/>
        </w:rPr>
        <w:t xml:space="preserve"> </w:t>
      </w:r>
      <w:r w:rsidRPr="00C5130F" w:rsidR="00550171">
        <w:rPr>
          <w:rFonts w:ascii="Times New Roman" w:hAnsi="Times New Roman" w:cs="Times New Roman"/>
          <w:sz w:val="24"/>
          <w:szCs w:val="24"/>
        </w:rPr>
        <w:t xml:space="preserve">/изъято/ </w:t>
      </w:r>
      <w:r w:rsidRPr="00C5130F" w:rsidR="00D770F0">
        <w:rPr>
          <w:rFonts w:ascii="Times New Roman" w:hAnsi="Times New Roman" w:cs="Times New Roman"/>
          <w:sz w:val="24"/>
          <w:szCs w:val="24"/>
        </w:rPr>
        <w:t>рубля.</w:t>
      </w:r>
    </w:p>
    <w:p w:rsidR="00D770F0" w:rsidRPr="00C5130F" w:rsidP="00C5130F">
      <w:pPr>
        <w:autoSpaceDE w:val="0"/>
        <w:autoSpaceDN w:val="0"/>
        <w:adjustRightInd w:val="0"/>
        <w:spacing w:line="240" w:lineRule="auto"/>
        <w:contextualSpacing/>
        <w:jc w:val="both"/>
        <w:rPr>
          <w:rFonts w:ascii="Times New Roman" w:hAnsi="Times New Roman" w:cs="Times New Roman"/>
          <w:sz w:val="24"/>
          <w:szCs w:val="24"/>
        </w:rPr>
      </w:pPr>
      <w:r w:rsidRPr="00C5130F">
        <w:rPr>
          <w:rFonts w:ascii="Times New Roman" w:hAnsi="Times New Roman" w:cs="Times New Roman"/>
          <w:sz w:val="24"/>
          <w:szCs w:val="24"/>
        </w:rPr>
        <w:tab/>
        <w:t xml:space="preserve">В пункте 12 договора предусмотрено начисление штрафной неустойки, в размере 0,1% в день, со дня, когда сумма процентов по кредиту превысит четырехкратно сумму основного долга, а поскольку судом установлено, что сумма процентов по кредиту составила </w:t>
      </w:r>
      <w:r w:rsidRPr="00C5130F" w:rsidR="00550171">
        <w:rPr>
          <w:rFonts w:ascii="Times New Roman" w:hAnsi="Times New Roman" w:cs="Times New Roman"/>
          <w:sz w:val="24"/>
          <w:szCs w:val="24"/>
        </w:rPr>
        <w:t xml:space="preserve">/изъято/ </w:t>
      </w:r>
      <w:r w:rsidRPr="00C5130F">
        <w:rPr>
          <w:rFonts w:ascii="Times New Roman" w:hAnsi="Times New Roman" w:cs="Times New Roman"/>
          <w:sz w:val="24"/>
          <w:szCs w:val="24"/>
        </w:rPr>
        <w:t xml:space="preserve"> рублей, штрафная неустойка начислению не подлежит. </w:t>
      </w:r>
    </w:p>
    <w:p w:rsidR="00D770F0"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Во взыскании остальных требований следует отказать</w:t>
      </w:r>
      <w:r w:rsidRPr="00C5130F" w:rsidR="00C23EC0">
        <w:rPr>
          <w:rFonts w:ascii="Times New Roman" w:hAnsi="Times New Roman" w:cs="Times New Roman"/>
          <w:sz w:val="24"/>
          <w:szCs w:val="24"/>
        </w:rPr>
        <w:t>, как не основанных на законе</w:t>
      </w:r>
      <w:r w:rsidRPr="00C5130F">
        <w:rPr>
          <w:rFonts w:ascii="Times New Roman" w:hAnsi="Times New Roman" w:cs="Times New Roman"/>
          <w:sz w:val="24"/>
          <w:szCs w:val="24"/>
        </w:rPr>
        <w:t>.</w:t>
      </w:r>
    </w:p>
    <w:p w:rsidR="00D770F0"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При подаче иска в суд истец был освобожден от уплаты государственной пошлины, ввиду наличия у него инвалидности второй группы.</w:t>
      </w:r>
    </w:p>
    <w:p w:rsidR="00F67537" w:rsidRPr="00C5130F" w:rsidP="00C5130F">
      <w:pPr>
        <w:autoSpaceDE w:val="0"/>
        <w:autoSpaceDN w:val="0"/>
        <w:adjustRightInd w:val="0"/>
        <w:spacing w:line="240" w:lineRule="auto"/>
        <w:ind w:firstLine="540"/>
        <w:contextualSpacing/>
        <w:jc w:val="both"/>
        <w:rPr>
          <w:rFonts w:ascii="Times New Roman" w:hAnsi="Times New Roman" w:cs="Times New Roman"/>
          <w:sz w:val="24"/>
          <w:szCs w:val="24"/>
        </w:rPr>
      </w:pPr>
      <w:r w:rsidRPr="00C5130F">
        <w:rPr>
          <w:rFonts w:ascii="Times New Roman" w:hAnsi="Times New Roman" w:cs="Times New Roman"/>
          <w:sz w:val="24"/>
          <w:szCs w:val="24"/>
        </w:rPr>
        <w:t xml:space="preserve">Согласно, ч 1 ст. 103 ГПК РФ, издержки, понесенные судом в связи с рассмотрением дела, и государственная пошлина, от уплаты которых истец был освобожден, взыскиваются с ответчика, не освобожденного от уплаты судебных расходов, пропорционально удовлетворенной части исковых требований, ввиду чего с ответчика следует взыскать государственную пошлину в размере  </w:t>
      </w:r>
      <w:r w:rsidRPr="00C5130F" w:rsidR="003F45D4">
        <w:rPr>
          <w:rFonts w:ascii="Times New Roman" w:hAnsi="Times New Roman" w:cs="Times New Roman"/>
          <w:sz w:val="24"/>
          <w:szCs w:val="24"/>
        </w:rPr>
        <w:t>649, 13 руб.</w:t>
      </w:r>
    </w:p>
    <w:p w:rsidR="009A7A38" w:rsidRPr="00C5130F" w:rsidP="00C5130F">
      <w:pPr>
        <w:spacing w:line="240" w:lineRule="auto"/>
        <w:ind w:firstLine="720"/>
        <w:contextualSpacing/>
        <w:jc w:val="both"/>
        <w:rPr>
          <w:rFonts w:ascii="Times New Roman" w:hAnsi="Times New Roman" w:cs="Times New Roman"/>
          <w:sz w:val="24"/>
          <w:szCs w:val="24"/>
        </w:rPr>
      </w:pPr>
      <w:r w:rsidRPr="00C5130F">
        <w:rPr>
          <w:rFonts w:ascii="Times New Roman" w:hAnsi="Times New Roman" w:cs="Times New Roman"/>
          <w:sz w:val="24"/>
          <w:szCs w:val="24"/>
        </w:rPr>
        <w:t xml:space="preserve">На основании изложенного и руководствуясь </w:t>
      </w:r>
      <w:r w:rsidRPr="00C5130F" w:rsidR="00016332">
        <w:rPr>
          <w:rFonts w:ascii="Times New Roman" w:hAnsi="Times New Roman" w:cs="Times New Roman"/>
          <w:sz w:val="24"/>
          <w:szCs w:val="24"/>
        </w:rPr>
        <w:t xml:space="preserve">ст. ст. 6, 14, 23, 98; ст. 199 </w:t>
      </w:r>
      <w:r w:rsidRPr="00C5130F">
        <w:rPr>
          <w:rFonts w:ascii="Times New Roman" w:hAnsi="Times New Roman" w:cs="Times New Roman"/>
          <w:sz w:val="24"/>
          <w:szCs w:val="24"/>
        </w:rPr>
        <w:t>ГПК РФ, ст.ст. 309-310, 809-811, 819 ГК РФ, суд,</w:t>
      </w:r>
    </w:p>
    <w:p w:rsidR="009A7A38" w:rsidRPr="00C5130F" w:rsidP="00C5130F">
      <w:pPr>
        <w:spacing w:line="240" w:lineRule="auto"/>
        <w:contextualSpacing/>
        <w:jc w:val="center"/>
        <w:rPr>
          <w:rFonts w:ascii="Times New Roman" w:hAnsi="Times New Roman" w:cs="Times New Roman"/>
          <w:sz w:val="24"/>
          <w:szCs w:val="24"/>
        </w:rPr>
      </w:pPr>
    </w:p>
    <w:p w:rsidR="009A7A38" w:rsidRPr="00C5130F" w:rsidP="00C5130F">
      <w:pPr>
        <w:spacing w:line="240" w:lineRule="auto"/>
        <w:contextualSpacing/>
        <w:jc w:val="center"/>
        <w:rPr>
          <w:rFonts w:ascii="Times New Roman" w:hAnsi="Times New Roman" w:cs="Times New Roman"/>
          <w:b/>
          <w:sz w:val="24"/>
          <w:szCs w:val="24"/>
        </w:rPr>
      </w:pPr>
      <w:r w:rsidRPr="00C5130F">
        <w:rPr>
          <w:rFonts w:ascii="Times New Roman" w:hAnsi="Times New Roman" w:cs="Times New Roman"/>
          <w:b/>
          <w:sz w:val="24"/>
          <w:szCs w:val="24"/>
        </w:rPr>
        <w:t>РЕШИЛ:</w:t>
      </w:r>
    </w:p>
    <w:p w:rsidR="009A7A38" w:rsidRPr="00C5130F" w:rsidP="00C5130F">
      <w:pPr>
        <w:spacing w:line="240" w:lineRule="auto"/>
        <w:contextualSpacing/>
        <w:rPr>
          <w:rFonts w:ascii="Times New Roman" w:hAnsi="Times New Roman" w:cs="Times New Roman"/>
          <w:sz w:val="24"/>
          <w:szCs w:val="24"/>
        </w:rPr>
      </w:pPr>
      <w:r w:rsidRPr="00C5130F">
        <w:rPr>
          <w:rFonts w:ascii="Times New Roman" w:hAnsi="Times New Roman" w:cs="Times New Roman"/>
          <w:sz w:val="24"/>
          <w:szCs w:val="24"/>
        </w:rPr>
        <w:tab/>
        <w:t xml:space="preserve">Удовлетворить заявленные исковые требования </w:t>
      </w:r>
      <w:r w:rsidRPr="00C5130F" w:rsidR="002224AF">
        <w:rPr>
          <w:rFonts w:ascii="Times New Roman" w:hAnsi="Times New Roman" w:cs="Times New Roman"/>
          <w:sz w:val="24"/>
          <w:szCs w:val="24"/>
        </w:rPr>
        <w:t>частично</w:t>
      </w:r>
      <w:r w:rsidRPr="00C5130F">
        <w:rPr>
          <w:rFonts w:ascii="Times New Roman" w:hAnsi="Times New Roman" w:cs="Times New Roman"/>
          <w:sz w:val="24"/>
          <w:szCs w:val="24"/>
        </w:rPr>
        <w:t>.</w:t>
      </w:r>
    </w:p>
    <w:p w:rsidR="009A7A38" w:rsidRPr="00C5130F" w:rsidP="00C5130F">
      <w:pPr>
        <w:spacing w:line="240" w:lineRule="auto"/>
        <w:ind w:firstLine="708"/>
        <w:contextualSpacing/>
        <w:jc w:val="both"/>
        <w:rPr>
          <w:rFonts w:ascii="Times New Roman" w:hAnsi="Times New Roman" w:cs="Times New Roman"/>
          <w:sz w:val="24"/>
          <w:szCs w:val="24"/>
        </w:rPr>
      </w:pPr>
      <w:r w:rsidRPr="00C5130F">
        <w:rPr>
          <w:rFonts w:ascii="Times New Roman" w:hAnsi="Times New Roman" w:cs="Times New Roman"/>
          <w:sz w:val="24"/>
          <w:szCs w:val="24"/>
        </w:rPr>
        <w:t xml:space="preserve">Взыскать с Шутовой </w:t>
      </w:r>
      <w:r w:rsidRPr="00C5130F" w:rsidR="00550171">
        <w:rPr>
          <w:rFonts w:ascii="Times New Roman" w:hAnsi="Times New Roman" w:cs="Times New Roman"/>
          <w:sz w:val="24"/>
          <w:szCs w:val="24"/>
        </w:rPr>
        <w:t>К.А.</w:t>
      </w:r>
      <w:r w:rsidRPr="00C5130F">
        <w:rPr>
          <w:rFonts w:ascii="Times New Roman" w:hAnsi="Times New Roman" w:cs="Times New Roman"/>
          <w:sz w:val="24"/>
          <w:szCs w:val="24"/>
        </w:rPr>
        <w:t xml:space="preserve"> </w:t>
      </w:r>
      <w:r w:rsidRPr="00C5130F">
        <w:rPr>
          <w:rFonts w:ascii="Times New Roman" w:hAnsi="Times New Roman" w:cs="Times New Roman"/>
          <w:color w:val="000000"/>
          <w:sz w:val="24"/>
          <w:szCs w:val="24"/>
        </w:rPr>
        <w:t xml:space="preserve">в пользу </w:t>
      </w:r>
      <w:r w:rsidRPr="00C5130F">
        <w:rPr>
          <w:rFonts w:ascii="Times New Roman" w:hAnsi="Times New Roman" w:cs="Times New Roman"/>
          <w:sz w:val="24"/>
          <w:szCs w:val="24"/>
        </w:rPr>
        <w:t xml:space="preserve">Веревкиной </w:t>
      </w:r>
      <w:r w:rsidRPr="00C5130F" w:rsidR="00550171">
        <w:rPr>
          <w:rFonts w:ascii="Times New Roman" w:hAnsi="Times New Roman" w:cs="Times New Roman"/>
          <w:sz w:val="24"/>
          <w:szCs w:val="24"/>
        </w:rPr>
        <w:t>Т.В.</w:t>
      </w:r>
      <w:r w:rsidRPr="00C5130F">
        <w:rPr>
          <w:rFonts w:ascii="Times New Roman" w:hAnsi="Times New Roman" w:cs="Times New Roman"/>
          <w:sz w:val="24"/>
          <w:szCs w:val="24"/>
        </w:rPr>
        <w:t xml:space="preserve"> задолженность по</w:t>
      </w:r>
      <w:r w:rsidRPr="00C5130F">
        <w:rPr>
          <w:rFonts w:ascii="Times New Roman" w:hAnsi="Times New Roman" w:cs="Times New Roman"/>
          <w:color w:val="000000"/>
          <w:sz w:val="24"/>
          <w:szCs w:val="24"/>
        </w:rPr>
        <w:t xml:space="preserve"> договору микрозайма №</w:t>
      </w:r>
      <w:r w:rsidRPr="00C5130F" w:rsidR="003F45D4">
        <w:rPr>
          <w:rFonts w:ascii="Times New Roman" w:hAnsi="Times New Roman" w:cs="Times New Roman"/>
          <w:color w:val="000000"/>
          <w:sz w:val="24"/>
          <w:szCs w:val="24"/>
        </w:rPr>
        <w:t xml:space="preserve"> </w:t>
      </w:r>
      <w:r w:rsidRPr="00C5130F" w:rsidR="00550171">
        <w:rPr>
          <w:rFonts w:ascii="Times New Roman" w:hAnsi="Times New Roman" w:cs="Times New Roman"/>
          <w:sz w:val="24"/>
          <w:szCs w:val="24"/>
        </w:rPr>
        <w:t xml:space="preserve">/изъято/ </w:t>
      </w:r>
      <w:r w:rsidRPr="00C5130F">
        <w:rPr>
          <w:rFonts w:ascii="Times New Roman" w:hAnsi="Times New Roman" w:cs="Times New Roman"/>
          <w:color w:val="000000"/>
          <w:sz w:val="24"/>
          <w:szCs w:val="24"/>
        </w:rPr>
        <w:t>от 29 апреля 2016 года</w:t>
      </w:r>
      <w:r w:rsidRPr="00C5130F">
        <w:rPr>
          <w:rFonts w:ascii="Times New Roman" w:hAnsi="Times New Roman" w:cs="Times New Roman"/>
          <w:sz w:val="24"/>
          <w:szCs w:val="24"/>
        </w:rPr>
        <w:t>:</w:t>
      </w:r>
    </w:p>
    <w:p w:rsidR="009A7A38" w:rsidRPr="00C5130F" w:rsidP="00C5130F">
      <w:pPr>
        <w:spacing w:line="240" w:lineRule="auto"/>
        <w:ind w:firstLine="708"/>
        <w:contextualSpacing/>
        <w:jc w:val="both"/>
        <w:rPr>
          <w:rFonts w:ascii="Times New Roman" w:hAnsi="Times New Roman" w:cs="Times New Roman"/>
          <w:sz w:val="24"/>
          <w:szCs w:val="24"/>
        </w:rPr>
      </w:pPr>
      <w:r w:rsidRPr="00C5130F">
        <w:rPr>
          <w:rFonts w:ascii="Times New Roman" w:hAnsi="Times New Roman" w:cs="Times New Roman"/>
          <w:color w:val="000000"/>
          <w:sz w:val="24"/>
          <w:szCs w:val="24"/>
        </w:rPr>
        <w:t>1)</w:t>
      </w:r>
      <w:r w:rsidRPr="00C5130F">
        <w:rPr>
          <w:rFonts w:ascii="Times New Roman" w:hAnsi="Times New Roman" w:cs="Times New Roman"/>
          <w:color w:val="000000"/>
          <w:sz w:val="24"/>
          <w:szCs w:val="24"/>
        </w:rPr>
        <w:t xml:space="preserve"> сумму основного долга в размере </w:t>
      </w:r>
      <w:r w:rsidRPr="00C5130F" w:rsidR="00550171">
        <w:rPr>
          <w:rFonts w:ascii="Times New Roman" w:hAnsi="Times New Roman" w:cs="Times New Roman"/>
          <w:sz w:val="24"/>
          <w:szCs w:val="24"/>
        </w:rPr>
        <w:t xml:space="preserve">/изъято/ </w:t>
      </w:r>
      <w:r w:rsidRPr="00C5130F">
        <w:rPr>
          <w:rFonts w:ascii="Times New Roman" w:hAnsi="Times New Roman" w:cs="Times New Roman"/>
          <w:color w:val="000000"/>
          <w:sz w:val="24"/>
          <w:szCs w:val="24"/>
        </w:rPr>
        <w:t>руб. (</w:t>
      </w:r>
      <w:r w:rsidRPr="00C5130F" w:rsidR="00550171">
        <w:rPr>
          <w:rFonts w:ascii="Times New Roman" w:hAnsi="Times New Roman" w:cs="Times New Roman"/>
          <w:sz w:val="24"/>
          <w:szCs w:val="24"/>
        </w:rPr>
        <w:t xml:space="preserve">/изъято/ </w:t>
      </w:r>
      <w:r w:rsidRPr="00C5130F">
        <w:rPr>
          <w:rFonts w:ascii="Times New Roman" w:hAnsi="Times New Roman" w:cs="Times New Roman"/>
          <w:color w:val="000000"/>
          <w:sz w:val="24"/>
          <w:szCs w:val="24"/>
        </w:rPr>
        <w:t>рублей);</w:t>
      </w:r>
    </w:p>
    <w:p w:rsidR="009A7A38" w:rsidRPr="00C5130F" w:rsidP="00C5130F">
      <w:pPr>
        <w:spacing w:line="240" w:lineRule="auto"/>
        <w:ind w:firstLine="708"/>
        <w:contextualSpacing/>
        <w:jc w:val="both"/>
        <w:rPr>
          <w:rFonts w:ascii="Times New Roman" w:hAnsi="Times New Roman" w:cs="Times New Roman"/>
          <w:color w:val="000000"/>
          <w:sz w:val="24"/>
          <w:szCs w:val="24"/>
        </w:rPr>
      </w:pPr>
      <w:r w:rsidRPr="00C5130F">
        <w:rPr>
          <w:rFonts w:ascii="Times New Roman" w:hAnsi="Times New Roman" w:cs="Times New Roman"/>
          <w:color w:val="000000"/>
          <w:sz w:val="24"/>
          <w:szCs w:val="24"/>
        </w:rPr>
        <w:t>2)</w:t>
      </w:r>
      <w:r w:rsidRPr="00C5130F">
        <w:rPr>
          <w:rFonts w:ascii="Times New Roman" w:hAnsi="Times New Roman" w:cs="Times New Roman"/>
          <w:color w:val="000000"/>
          <w:sz w:val="24"/>
          <w:szCs w:val="24"/>
        </w:rPr>
        <w:t xml:space="preserve"> проценты за пользование займом за период с 30.04.2016 года по 16.08.2018 года в размере </w:t>
      </w:r>
      <w:r w:rsidRPr="00C5130F" w:rsidR="00550171">
        <w:rPr>
          <w:rFonts w:ascii="Times New Roman" w:hAnsi="Times New Roman" w:cs="Times New Roman"/>
          <w:sz w:val="24"/>
          <w:szCs w:val="24"/>
        </w:rPr>
        <w:t xml:space="preserve">/изъято/ </w:t>
      </w:r>
      <w:r w:rsidRPr="00C5130F">
        <w:rPr>
          <w:rFonts w:ascii="Times New Roman" w:hAnsi="Times New Roman" w:cs="Times New Roman"/>
          <w:color w:val="000000"/>
          <w:sz w:val="24"/>
          <w:szCs w:val="24"/>
        </w:rPr>
        <w:t>руб. (</w:t>
      </w:r>
      <w:r w:rsidRPr="00C5130F" w:rsidR="00550171">
        <w:rPr>
          <w:rFonts w:ascii="Times New Roman" w:hAnsi="Times New Roman" w:cs="Times New Roman"/>
          <w:sz w:val="24"/>
          <w:szCs w:val="24"/>
        </w:rPr>
        <w:t xml:space="preserve">/изъято/ </w:t>
      </w:r>
      <w:r w:rsidRPr="00C5130F" w:rsidR="003F45D4">
        <w:rPr>
          <w:rFonts w:ascii="Times New Roman" w:hAnsi="Times New Roman" w:cs="Times New Roman"/>
          <w:color w:val="000000"/>
          <w:sz w:val="24"/>
          <w:szCs w:val="24"/>
        </w:rPr>
        <w:t>рублей</w:t>
      </w:r>
      <w:r w:rsidRPr="00C5130F">
        <w:rPr>
          <w:rFonts w:ascii="Times New Roman" w:hAnsi="Times New Roman" w:cs="Times New Roman"/>
          <w:color w:val="000000"/>
          <w:sz w:val="24"/>
          <w:szCs w:val="24"/>
        </w:rPr>
        <w:t>);</w:t>
      </w:r>
    </w:p>
    <w:p w:rsidR="003F45D4" w:rsidRPr="00C5130F" w:rsidP="00C5130F">
      <w:pPr>
        <w:spacing w:line="240" w:lineRule="auto"/>
        <w:ind w:firstLine="708"/>
        <w:jc w:val="both"/>
        <w:rPr>
          <w:rFonts w:ascii="Times New Roman" w:hAnsi="Times New Roman" w:cs="Times New Roman"/>
          <w:color w:val="000000"/>
          <w:sz w:val="24"/>
          <w:szCs w:val="24"/>
        </w:rPr>
      </w:pPr>
      <w:r w:rsidRPr="00C5130F">
        <w:rPr>
          <w:rFonts w:ascii="Times New Roman" w:hAnsi="Times New Roman" w:cs="Times New Roman"/>
          <w:color w:val="000000"/>
          <w:sz w:val="24"/>
          <w:szCs w:val="24"/>
        </w:rPr>
        <w:t xml:space="preserve">3) </w:t>
      </w:r>
      <w:r w:rsidRPr="00C5130F">
        <w:rPr>
          <w:rFonts w:ascii="Times New Roman" w:hAnsi="Times New Roman" w:cs="Times New Roman"/>
          <w:color w:val="000000"/>
          <w:sz w:val="24"/>
          <w:szCs w:val="24"/>
        </w:rPr>
        <w:t>проценты за пользование займом за период с</w:t>
      </w:r>
      <w:r w:rsidRPr="00C5130F">
        <w:rPr>
          <w:rFonts w:ascii="Times New Roman" w:hAnsi="Times New Roman" w:cs="Times New Roman"/>
          <w:sz w:val="24"/>
          <w:szCs w:val="24"/>
        </w:rPr>
        <w:t xml:space="preserve"> 16.05.2016 года по 14.11.2018 года, за 913 дней по средневзвешенной ставке установленной ЦБ РФ на момент заключения договора </w:t>
      </w:r>
      <w:r w:rsidRPr="00C5130F">
        <w:rPr>
          <w:rFonts w:ascii="Times New Roman" w:hAnsi="Times New Roman" w:cs="Times New Roman"/>
          <w:color w:val="000000"/>
          <w:sz w:val="24"/>
          <w:szCs w:val="24"/>
        </w:rPr>
        <w:t xml:space="preserve">в размере </w:t>
      </w:r>
      <w:r w:rsidRPr="00C5130F" w:rsidR="00C5130F">
        <w:rPr>
          <w:rFonts w:ascii="Times New Roman" w:hAnsi="Times New Roman" w:cs="Times New Roman"/>
          <w:sz w:val="24"/>
          <w:szCs w:val="24"/>
        </w:rPr>
        <w:t xml:space="preserve">/изъято/ </w:t>
      </w:r>
      <w:r w:rsidRPr="00C5130F">
        <w:rPr>
          <w:rFonts w:ascii="Times New Roman" w:hAnsi="Times New Roman" w:cs="Times New Roman"/>
          <w:sz w:val="24"/>
          <w:szCs w:val="24"/>
        </w:rPr>
        <w:t>руб</w:t>
      </w:r>
      <w:r w:rsidRPr="00C5130F">
        <w:rPr>
          <w:rFonts w:ascii="Times New Roman" w:hAnsi="Times New Roman" w:cs="Times New Roman"/>
          <w:color w:val="000000"/>
          <w:sz w:val="24"/>
          <w:szCs w:val="24"/>
        </w:rPr>
        <w:t>. (</w:t>
      </w:r>
      <w:r w:rsidRPr="00C5130F" w:rsidR="00C5130F">
        <w:rPr>
          <w:rFonts w:ascii="Times New Roman" w:hAnsi="Times New Roman" w:cs="Times New Roman"/>
          <w:sz w:val="24"/>
          <w:szCs w:val="24"/>
        </w:rPr>
        <w:t xml:space="preserve">/изъято/ </w:t>
      </w:r>
      <w:r w:rsidRPr="00C5130F">
        <w:rPr>
          <w:rFonts w:ascii="Times New Roman" w:hAnsi="Times New Roman" w:cs="Times New Roman"/>
          <w:color w:val="000000"/>
          <w:sz w:val="24"/>
          <w:szCs w:val="24"/>
        </w:rPr>
        <w:t xml:space="preserve"> рублей </w:t>
      </w:r>
      <w:r w:rsidRPr="00C5130F" w:rsidR="00C5130F">
        <w:rPr>
          <w:rFonts w:ascii="Times New Roman" w:hAnsi="Times New Roman" w:cs="Times New Roman"/>
          <w:sz w:val="24"/>
          <w:szCs w:val="24"/>
        </w:rPr>
        <w:t xml:space="preserve">/изъято/ </w:t>
      </w:r>
      <w:r w:rsidRPr="00C5130F">
        <w:rPr>
          <w:rFonts w:ascii="Times New Roman" w:hAnsi="Times New Roman" w:cs="Times New Roman"/>
          <w:color w:val="000000"/>
          <w:sz w:val="24"/>
          <w:szCs w:val="24"/>
        </w:rPr>
        <w:t>копейки).</w:t>
      </w:r>
    </w:p>
    <w:p w:rsidR="003F45D4" w:rsidRPr="00C5130F" w:rsidP="00C5130F">
      <w:pPr>
        <w:spacing w:line="240" w:lineRule="auto"/>
        <w:ind w:firstLine="708"/>
        <w:jc w:val="both"/>
        <w:rPr>
          <w:rFonts w:ascii="Times New Roman" w:hAnsi="Times New Roman" w:cs="Times New Roman"/>
          <w:color w:val="000000"/>
          <w:sz w:val="24"/>
          <w:szCs w:val="24"/>
        </w:rPr>
      </w:pPr>
      <w:r w:rsidRPr="00C5130F">
        <w:rPr>
          <w:rFonts w:ascii="Times New Roman" w:hAnsi="Times New Roman" w:cs="Times New Roman"/>
          <w:color w:val="000000"/>
          <w:sz w:val="24"/>
          <w:szCs w:val="24"/>
        </w:rPr>
        <w:t>В остальной части в удовлетворении заявленных исковых требований отказать.</w:t>
      </w:r>
    </w:p>
    <w:p w:rsidR="00376FBE" w:rsidRPr="00C5130F" w:rsidP="00C5130F">
      <w:pPr>
        <w:spacing w:line="240" w:lineRule="auto"/>
        <w:ind w:firstLine="708"/>
        <w:jc w:val="both"/>
        <w:rPr>
          <w:rFonts w:ascii="Times New Roman" w:hAnsi="Times New Roman" w:cs="Times New Roman"/>
          <w:sz w:val="24"/>
          <w:szCs w:val="24"/>
        </w:rPr>
      </w:pPr>
      <w:r w:rsidRPr="00C5130F">
        <w:rPr>
          <w:rFonts w:ascii="Times New Roman" w:hAnsi="Times New Roman" w:cs="Times New Roman"/>
          <w:color w:val="000000"/>
          <w:sz w:val="24"/>
          <w:szCs w:val="24"/>
        </w:rPr>
        <w:t xml:space="preserve">Взыскать с Шутовой Ксении Алексеевны в доход </w:t>
      </w:r>
      <w:r w:rsidRPr="00C5130F">
        <w:rPr>
          <w:rFonts w:ascii="Times New Roman" w:hAnsi="Times New Roman" w:cs="Times New Roman"/>
          <w:color w:val="000000"/>
          <w:sz w:val="24"/>
          <w:szCs w:val="24"/>
        </w:rPr>
        <w:t xml:space="preserve">бюджета </w:t>
      </w:r>
      <w:r w:rsidRPr="00C5130F">
        <w:rPr>
          <w:rFonts w:ascii="Times New Roman" w:hAnsi="Times New Roman" w:cs="Times New Roman"/>
          <w:sz w:val="24"/>
          <w:szCs w:val="24"/>
        </w:rPr>
        <w:t xml:space="preserve">муниципального образования городской округ Керчь государственную пошлину в размере </w:t>
      </w:r>
      <w:r w:rsidRPr="00C5130F" w:rsidR="00C5130F">
        <w:rPr>
          <w:rFonts w:ascii="Times New Roman" w:hAnsi="Times New Roman" w:cs="Times New Roman"/>
          <w:sz w:val="24"/>
          <w:szCs w:val="24"/>
        </w:rPr>
        <w:t xml:space="preserve">/изъято/ </w:t>
      </w:r>
      <w:r w:rsidRPr="00C5130F">
        <w:rPr>
          <w:rFonts w:ascii="Times New Roman" w:hAnsi="Times New Roman" w:cs="Times New Roman"/>
          <w:sz w:val="24"/>
          <w:szCs w:val="24"/>
        </w:rPr>
        <w:t xml:space="preserve">рублей на р/счет </w:t>
      </w:r>
      <w:r w:rsidRPr="00C5130F" w:rsidR="00C5130F">
        <w:rPr>
          <w:rFonts w:ascii="Times New Roman" w:hAnsi="Times New Roman" w:cs="Times New Roman"/>
          <w:sz w:val="24"/>
          <w:szCs w:val="24"/>
        </w:rPr>
        <w:t>/изъято/</w:t>
      </w:r>
      <w:r w:rsidRPr="00C5130F">
        <w:rPr>
          <w:rFonts w:ascii="Times New Roman" w:hAnsi="Times New Roman" w:cs="Times New Roman"/>
          <w:sz w:val="24"/>
          <w:szCs w:val="24"/>
        </w:rPr>
        <w:t>.</w:t>
      </w:r>
    </w:p>
    <w:p w:rsidR="009A7A38" w:rsidRPr="00C5130F" w:rsidP="00C5130F">
      <w:pPr>
        <w:pStyle w:val="BodyText"/>
        <w:ind w:firstLine="708"/>
        <w:contextualSpacing/>
        <w:rPr>
          <w:szCs w:val="24"/>
        </w:rPr>
      </w:pPr>
      <w:r w:rsidRPr="00C5130F">
        <w:rPr>
          <w:szCs w:val="24"/>
        </w:rPr>
        <w:t>Решение может быть обжаловано в апелляционном порядке в Керченский городской суд Республики Крым, путем подачи жалобы мировому судье судебного участка № 51 Керченского судебного района (городской округ Керчь) Республики Крым, в течение одно</w:t>
      </w:r>
      <w:r w:rsidRPr="00C5130F" w:rsidR="00376FBE">
        <w:rPr>
          <w:szCs w:val="24"/>
        </w:rPr>
        <w:t>го месяца, со дня его вынесения</w:t>
      </w:r>
      <w:r w:rsidRPr="00C5130F">
        <w:rPr>
          <w:szCs w:val="24"/>
        </w:rPr>
        <w:t xml:space="preserve">. </w:t>
      </w:r>
    </w:p>
    <w:p w:rsidR="00C5130F" w:rsidRPr="00C5130F" w:rsidP="00C5130F">
      <w:pPr>
        <w:spacing w:line="240" w:lineRule="auto"/>
        <w:contextualSpacing/>
        <w:rPr>
          <w:rFonts w:ascii="Times New Roman" w:hAnsi="Times New Roman" w:cs="Times New Roman"/>
          <w:sz w:val="24"/>
          <w:szCs w:val="24"/>
        </w:rPr>
      </w:pPr>
      <w:r w:rsidRPr="00C5130F">
        <w:rPr>
          <w:rFonts w:ascii="Times New Roman" w:hAnsi="Times New Roman" w:cs="Times New Roman"/>
          <w:sz w:val="24"/>
          <w:szCs w:val="24"/>
        </w:rPr>
        <w:t>Мировой судья( подпись) С.С. Урюпина</w:t>
      </w:r>
    </w:p>
    <w:p w:rsidR="00C5130F" w:rsidRPr="00C5130F" w:rsidP="00C5130F">
      <w:pPr>
        <w:spacing w:line="240" w:lineRule="auto"/>
        <w:contextualSpacing/>
        <w:rPr>
          <w:rFonts w:ascii="Times New Roman" w:hAnsi="Times New Roman" w:cs="Times New Roman"/>
          <w:sz w:val="24"/>
          <w:szCs w:val="24"/>
        </w:rPr>
      </w:pPr>
      <w:r w:rsidRPr="00C5130F">
        <w:rPr>
          <w:rFonts w:ascii="Times New Roman" w:hAnsi="Times New Roman" w:cs="Times New Roman"/>
          <w:sz w:val="24"/>
          <w:szCs w:val="24"/>
        </w:rPr>
        <w:t>ДЕПЕРСОНИФИКАЦИЮ</w:t>
      </w:r>
    </w:p>
    <w:p w:rsidR="00C5130F" w:rsidRPr="00C5130F" w:rsidP="00C5130F">
      <w:pPr>
        <w:spacing w:line="240" w:lineRule="auto"/>
        <w:contextualSpacing/>
        <w:rPr>
          <w:rFonts w:ascii="Times New Roman" w:hAnsi="Times New Roman" w:cs="Times New Roman"/>
          <w:sz w:val="24"/>
          <w:szCs w:val="24"/>
        </w:rPr>
      </w:pPr>
      <w:r w:rsidRPr="00C5130F">
        <w:rPr>
          <w:rFonts w:ascii="Times New Roman" w:hAnsi="Times New Roman" w:cs="Times New Roman"/>
          <w:sz w:val="24"/>
          <w:szCs w:val="24"/>
        </w:rPr>
        <w:t>Лингвистический контроль</w:t>
      </w:r>
    </w:p>
    <w:p w:rsidR="00C5130F" w:rsidRPr="00C5130F" w:rsidP="00C5130F">
      <w:pPr>
        <w:spacing w:line="240" w:lineRule="auto"/>
        <w:contextualSpacing/>
        <w:rPr>
          <w:rFonts w:ascii="Times New Roman" w:hAnsi="Times New Roman" w:cs="Times New Roman"/>
          <w:sz w:val="24"/>
          <w:szCs w:val="24"/>
        </w:rPr>
      </w:pPr>
      <w:r w:rsidRPr="00C5130F">
        <w:rPr>
          <w:rFonts w:ascii="Times New Roman" w:hAnsi="Times New Roman" w:cs="Times New Roman"/>
          <w:sz w:val="24"/>
          <w:szCs w:val="24"/>
        </w:rPr>
        <w:t>произвел</w:t>
      </w:r>
    </w:p>
    <w:p w:rsidR="00C5130F" w:rsidRPr="00C5130F" w:rsidP="00C5130F">
      <w:pPr>
        <w:spacing w:line="240" w:lineRule="auto"/>
        <w:contextualSpacing/>
        <w:rPr>
          <w:rFonts w:ascii="Times New Roman" w:hAnsi="Times New Roman" w:cs="Times New Roman"/>
          <w:sz w:val="24"/>
          <w:szCs w:val="24"/>
        </w:rPr>
      </w:pPr>
      <w:r w:rsidRPr="00C5130F">
        <w:rPr>
          <w:rFonts w:ascii="Times New Roman" w:hAnsi="Times New Roman" w:cs="Times New Roman"/>
          <w:sz w:val="24"/>
          <w:szCs w:val="24"/>
        </w:rPr>
        <w:t>Помощник судьи __________ В.В. Морозова</w:t>
      </w:r>
    </w:p>
    <w:p w:rsidR="00C5130F" w:rsidRPr="00C5130F" w:rsidP="00C5130F">
      <w:pPr>
        <w:spacing w:line="240" w:lineRule="auto"/>
        <w:contextualSpacing/>
        <w:rPr>
          <w:rFonts w:ascii="Times New Roman" w:hAnsi="Times New Roman" w:cs="Times New Roman"/>
          <w:sz w:val="24"/>
          <w:szCs w:val="24"/>
        </w:rPr>
      </w:pPr>
    </w:p>
    <w:p w:rsidR="00C5130F" w:rsidRPr="00C5130F" w:rsidP="00C5130F">
      <w:pPr>
        <w:spacing w:line="240" w:lineRule="auto"/>
        <w:contextualSpacing/>
        <w:rPr>
          <w:rFonts w:ascii="Times New Roman" w:hAnsi="Times New Roman" w:cs="Times New Roman"/>
          <w:sz w:val="24"/>
          <w:szCs w:val="24"/>
        </w:rPr>
      </w:pPr>
      <w:r w:rsidRPr="00C5130F">
        <w:rPr>
          <w:rFonts w:ascii="Times New Roman" w:hAnsi="Times New Roman" w:cs="Times New Roman"/>
          <w:sz w:val="24"/>
          <w:szCs w:val="24"/>
        </w:rPr>
        <w:t>СОГЛАСОВАНО</w:t>
      </w:r>
    </w:p>
    <w:p w:rsidR="00C5130F" w:rsidRPr="00C5130F" w:rsidP="00C5130F">
      <w:pPr>
        <w:spacing w:line="240" w:lineRule="auto"/>
        <w:contextualSpacing/>
        <w:rPr>
          <w:rFonts w:ascii="Times New Roman" w:hAnsi="Times New Roman" w:cs="Times New Roman"/>
          <w:sz w:val="24"/>
          <w:szCs w:val="24"/>
        </w:rPr>
      </w:pPr>
    </w:p>
    <w:p w:rsidR="00C5130F" w:rsidRPr="00C5130F" w:rsidP="00C5130F">
      <w:pPr>
        <w:spacing w:line="240" w:lineRule="auto"/>
        <w:contextualSpacing/>
        <w:rPr>
          <w:rFonts w:ascii="Times New Roman" w:hAnsi="Times New Roman" w:cs="Times New Roman"/>
          <w:sz w:val="24"/>
          <w:szCs w:val="24"/>
        </w:rPr>
      </w:pPr>
      <w:r w:rsidRPr="00C5130F">
        <w:rPr>
          <w:rFonts w:ascii="Times New Roman" w:hAnsi="Times New Roman" w:cs="Times New Roman"/>
          <w:sz w:val="24"/>
          <w:szCs w:val="24"/>
        </w:rPr>
        <w:t>Судья_________ С.С. Урюпина</w:t>
      </w:r>
    </w:p>
    <w:p w:rsidR="00C5130F" w:rsidRPr="00C5130F" w:rsidP="00C5130F">
      <w:pPr>
        <w:spacing w:line="240" w:lineRule="auto"/>
        <w:contextualSpacing/>
        <w:rPr>
          <w:rFonts w:ascii="Times New Roman" w:hAnsi="Times New Roman" w:cs="Times New Roman"/>
          <w:sz w:val="24"/>
          <w:szCs w:val="24"/>
        </w:rPr>
      </w:pPr>
    </w:p>
    <w:p w:rsidR="00C5130F" w:rsidRPr="00C5130F" w:rsidP="00C5130F">
      <w:pPr>
        <w:spacing w:line="240" w:lineRule="auto"/>
        <w:contextualSpacing/>
        <w:rPr>
          <w:rFonts w:ascii="Times New Roman" w:hAnsi="Times New Roman" w:cs="Times New Roman"/>
          <w:sz w:val="24"/>
          <w:szCs w:val="24"/>
        </w:rPr>
      </w:pPr>
      <w:r w:rsidRPr="00C5130F">
        <w:rPr>
          <w:rFonts w:ascii="Times New Roman" w:hAnsi="Times New Roman" w:cs="Times New Roman"/>
          <w:sz w:val="24"/>
          <w:szCs w:val="24"/>
        </w:rPr>
        <w:t>«_14» ___декабря_____ 2018 г.</w:t>
      </w:r>
    </w:p>
    <w:p w:rsidR="00F0724F" w:rsidRPr="00C5130F" w:rsidP="00C5130F">
      <w:pPr>
        <w:spacing w:line="240" w:lineRule="auto"/>
        <w:contextualSpacing/>
        <w:rPr>
          <w:rFonts w:ascii="Times New Roman" w:hAnsi="Times New Roman" w:cs="Times New Roman"/>
          <w:sz w:val="24"/>
          <w:szCs w:val="24"/>
        </w:rPr>
      </w:pPr>
    </w:p>
    <w:sectPr w:rsidSect="00C5130F">
      <w:headerReference w:type="default" r:id="rId5"/>
      <w:pgSz w:w="11906" w:h="16838"/>
      <w:pgMar w:top="28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1B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A7A38"/>
    <w:rsid w:val="00016332"/>
    <w:rsid w:val="00064D27"/>
    <w:rsid w:val="00131AAF"/>
    <w:rsid w:val="001B49DB"/>
    <w:rsid w:val="002224AF"/>
    <w:rsid w:val="003107ED"/>
    <w:rsid w:val="00376FBE"/>
    <w:rsid w:val="003C46DA"/>
    <w:rsid w:val="003D1B8F"/>
    <w:rsid w:val="003D5C4E"/>
    <w:rsid w:val="003D68EB"/>
    <w:rsid w:val="003F45D4"/>
    <w:rsid w:val="00416C42"/>
    <w:rsid w:val="00446DC8"/>
    <w:rsid w:val="00530CCA"/>
    <w:rsid w:val="00550171"/>
    <w:rsid w:val="00716223"/>
    <w:rsid w:val="00716ABB"/>
    <w:rsid w:val="00717ABB"/>
    <w:rsid w:val="00790550"/>
    <w:rsid w:val="008033DB"/>
    <w:rsid w:val="008B6187"/>
    <w:rsid w:val="00981AE7"/>
    <w:rsid w:val="009A7A38"/>
    <w:rsid w:val="009E0747"/>
    <w:rsid w:val="00A00F95"/>
    <w:rsid w:val="00A23CAD"/>
    <w:rsid w:val="00AA425A"/>
    <w:rsid w:val="00AB062E"/>
    <w:rsid w:val="00AE12B6"/>
    <w:rsid w:val="00BA2F36"/>
    <w:rsid w:val="00C028FD"/>
    <w:rsid w:val="00C23EC0"/>
    <w:rsid w:val="00C5130F"/>
    <w:rsid w:val="00CD7A61"/>
    <w:rsid w:val="00D13059"/>
    <w:rsid w:val="00D770F0"/>
    <w:rsid w:val="00DC3CEE"/>
    <w:rsid w:val="00DD64DF"/>
    <w:rsid w:val="00EC6F73"/>
    <w:rsid w:val="00EE0448"/>
    <w:rsid w:val="00F0724F"/>
    <w:rsid w:val="00F14A8D"/>
    <w:rsid w:val="00F67537"/>
    <w:rsid w:val="00F94FA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38"/>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9A7A38"/>
    <w:pPr>
      <w:spacing w:after="0" w:line="240" w:lineRule="auto"/>
      <w:jc w:val="center"/>
    </w:pPr>
    <w:rPr>
      <w:rFonts w:ascii="Times New Roman" w:eastAsia="Times New Roman" w:hAnsi="Times New Roman" w:cs="Times New Roman"/>
      <w:b/>
      <w:bCs/>
      <w:sz w:val="20"/>
      <w:szCs w:val="20"/>
    </w:rPr>
  </w:style>
  <w:style w:type="character" w:customStyle="1" w:styleId="a">
    <w:name w:val="Название Знак"/>
    <w:basedOn w:val="DefaultParagraphFont"/>
    <w:link w:val="Title"/>
    <w:rsid w:val="009A7A38"/>
    <w:rPr>
      <w:rFonts w:ascii="Times New Roman" w:eastAsia="Times New Roman" w:hAnsi="Times New Roman" w:cs="Times New Roman"/>
      <w:b/>
      <w:bCs/>
      <w:sz w:val="20"/>
      <w:szCs w:val="20"/>
      <w:lang w:eastAsia="ru-RU"/>
    </w:rPr>
  </w:style>
  <w:style w:type="paragraph" w:styleId="BodyText">
    <w:name w:val="Body Text"/>
    <w:basedOn w:val="Normal"/>
    <w:link w:val="a0"/>
    <w:unhideWhenUsed/>
    <w:rsid w:val="009A7A38"/>
    <w:pPr>
      <w:spacing w:after="0" w:line="240" w:lineRule="auto"/>
      <w:jc w:val="both"/>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rsid w:val="009A7A38"/>
    <w:rPr>
      <w:rFonts w:ascii="Times New Roman" w:eastAsia="Times New Roman" w:hAnsi="Times New Roman" w:cs="Times New Roman"/>
      <w:sz w:val="24"/>
      <w:szCs w:val="20"/>
      <w:lang w:eastAsia="ru-RU"/>
    </w:rPr>
  </w:style>
  <w:style w:type="paragraph" w:styleId="NoSpacing">
    <w:name w:val="No Spacing"/>
    <w:uiPriority w:val="1"/>
    <w:qFormat/>
    <w:rsid w:val="00EE0448"/>
    <w:pPr>
      <w:spacing w:after="0" w:line="240" w:lineRule="auto"/>
    </w:pPr>
    <w:rPr>
      <w:rFonts w:ascii="Calibri" w:eastAsia="Calibri" w:hAnsi="Calibri" w:cs="Times New Roman"/>
    </w:rPr>
  </w:style>
  <w:style w:type="character" w:customStyle="1" w:styleId="1">
    <w:name w:val="Заголовок №1_"/>
    <w:basedOn w:val="DefaultParagraphFont"/>
    <w:link w:val="10"/>
    <w:locked/>
    <w:rsid w:val="00016332"/>
    <w:rPr>
      <w:rFonts w:ascii="Times New Roman" w:hAnsi="Times New Roman" w:cs="Times New Roman"/>
      <w:sz w:val="28"/>
      <w:szCs w:val="28"/>
      <w:shd w:val="clear" w:color="auto" w:fill="FFFFFF"/>
    </w:rPr>
  </w:style>
  <w:style w:type="paragraph" w:customStyle="1" w:styleId="10">
    <w:name w:val="Заголовок №1"/>
    <w:basedOn w:val="Normal"/>
    <w:link w:val="1"/>
    <w:rsid w:val="00016332"/>
    <w:pPr>
      <w:shd w:val="clear" w:color="auto" w:fill="FFFFFF"/>
      <w:spacing w:after="60" w:line="240" w:lineRule="atLeast"/>
      <w:ind w:firstLine="520"/>
      <w:jc w:val="both"/>
      <w:outlineLvl w:val="0"/>
    </w:pPr>
    <w:rPr>
      <w:rFonts w:ascii="Times New Roman" w:hAnsi="Times New Roman" w:eastAsiaTheme="minorHAnsi" w:cs="Times New Roman"/>
      <w:sz w:val="28"/>
      <w:szCs w:val="28"/>
      <w:lang w:eastAsia="en-US"/>
    </w:rPr>
  </w:style>
  <w:style w:type="character" w:customStyle="1" w:styleId="14pt">
    <w:name w:val="Основной текст + 14 pt"/>
    <w:basedOn w:val="a0"/>
    <w:rsid w:val="00016332"/>
    <w:rPr>
      <w:rFonts w:hint="default"/>
      <w:sz w:val="28"/>
      <w:szCs w:val="28"/>
      <w:shd w:val="clear" w:color="auto" w:fill="FFFFFF"/>
    </w:rPr>
  </w:style>
  <w:style w:type="character" w:customStyle="1" w:styleId="12">
    <w:name w:val="Основной текст + 12"/>
    <w:aliases w:val="5 pt"/>
    <w:basedOn w:val="a0"/>
    <w:rsid w:val="00016332"/>
    <w:rPr>
      <w:rFonts w:hint="default"/>
      <w:sz w:val="25"/>
      <w:szCs w:val="25"/>
      <w:shd w:val="clear" w:color="auto" w:fill="FFFFFF"/>
    </w:rPr>
  </w:style>
  <w:style w:type="character" w:customStyle="1" w:styleId="1pt">
    <w:name w:val="Основной текст + Интервал 1 pt"/>
    <w:basedOn w:val="a0"/>
    <w:rsid w:val="00016332"/>
    <w:rPr>
      <w:rFonts w:hint="default"/>
      <w:spacing w:val="30"/>
      <w:sz w:val="27"/>
      <w:szCs w:val="27"/>
      <w:shd w:val="clear" w:color="auto" w:fill="FFFFFF"/>
    </w:rPr>
  </w:style>
  <w:style w:type="character" w:customStyle="1" w:styleId="121">
    <w:name w:val="Основной текст + 121"/>
    <w:aliases w:val="5 pt1"/>
    <w:basedOn w:val="a0"/>
    <w:rsid w:val="00016332"/>
    <w:rPr>
      <w:rFonts w:hint="default"/>
      <w:sz w:val="25"/>
      <w:szCs w:val="25"/>
      <w:shd w:val="clear" w:color="auto" w:fill="FFFFFF"/>
    </w:rPr>
  </w:style>
  <w:style w:type="paragraph" w:styleId="Header">
    <w:name w:val="header"/>
    <w:basedOn w:val="Normal"/>
    <w:link w:val="a1"/>
    <w:uiPriority w:val="99"/>
    <w:unhideWhenUsed/>
    <w:rsid w:val="00376FBE"/>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76FBE"/>
    <w:rPr>
      <w:rFonts w:eastAsiaTheme="minorEastAsia"/>
      <w:lang w:eastAsia="ru-RU"/>
    </w:rPr>
  </w:style>
  <w:style w:type="paragraph" w:styleId="Footer">
    <w:name w:val="footer"/>
    <w:basedOn w:val="Normal"/>
    <w:link w:val="a2"/>
    <w:uiPriority w:val="99"/>
    <w:semiHidden/>
    <w:unhideWhenUsed/>
    <w:rsid w:val="00376FBE"/>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376FBE"/>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A898C-5DE8-4424-AC2F-82D870BA9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