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30A6" w:rsidRPr="00264DDF" w:rsidP="008830A6">
      <w:pPr>
        <w:jc w:val="right"/>
        <w:rPr>
          <w:rFonts w:ascii="Times New Roman" w:hAnsi="Times New Roman"/>
          <w:sz w:val="28"/>
          <w:szCs w:val="28"/>
        </w:rPr>
      </w:pPr>
      <w:r w:rsidRPr="00264DDF">
        <w:rPr>
          <w:rFonts w:ascii="Times New Roman" w:hAnsi="Times New Roman"/>
          <w:sz w:val="28"/>
          <w:szCs w:val="28"/>
        </w:rPr>
        <w:t xml:space="preserve">Дело № 2 – </w:t>
      </w:r>
      <w:r w:rsidRPr="00264DDF">
        <w:rPr>
          <w:rFonts w:ascii="Times New Roman" w:hAnsi="Times New Roman"/>
          <w:sz w:val="28"/>
          <w:szCs w:val="28"/>
          <w:lang w:val="en-US"/>
        </w:rPr>
        <w:t>51-602</w:t>
      </w:r>
      <w:r w:rsidRPr="00264DDF">
        <w:rPr>
          <w:rFonts w:ascii="Times New Roman" w:hAnsi="Times New Roman"/>
          <w:sz w:val="28"/>
          <w:szCs w:val="28"/>
        </w:rPr>
        <w:t>/20</w:t>
      </w:r>
      <w:r w:rsidRPr="00264DDF">
        <w:rPr>
          <w:rFonts w:ascii="Times New Roman" w:hAnsi="Times New Roman"/>
          <w:sz w:val="28"/>
          <w:szCs w:val="28"/>
          <w:lang w:val="en-US"/>
        </w:rPr>
        <w:t>20</w:t>
      </w:r>
    </w:p>
    <w:p w:rsidR="008830A6" w:rsidRPr="00264DDF" w:rsidP="008830A6">
      <w:pPr>
        <w:jc w:val="right"/>
        <w:rPr>
          <w:rFonts w:ascii="Times New Roman" w:hAnsi="Times New Roman"/>
          <w:sz w:val="28"/>
          <w:szCs w:val="28"/>
        </w:rPr>
      </w:pPr>
    </w:p>
    <w:p w:rsidR="008830A6" w:rsidRPr="00264DDF" w:rsidP="008830A6">
      <w:pPr>
        <w:jc w:val="center"/>
        <w:rPr>
          <w:rFonts w:ascii="Times New Roman" w:hAnsi="Times New Roman"/>
          <w:sz w:val="28"/>
          <w:szCs w:val="28"/>
        </w:rPr>
      </w:pPr>
      <w:r w:rsidRPr="00264DDF">
        <w:rPr>
          <w:rFonts w:ascii="Times New Roman" w:hAnsi="Times New Roman"/>
          <w:sz w:val="28"/>
          <w:szCs w:val="28"/>
        </w:rPr>
        <w:t>РЕШЕНИЕ</w:t>
      </w:r>
    </w:p>
    <w:p w:rsidR="008830A6" w:rsidRPr="00264DDF" w:rsidP="008830A6">
      <w:pPr>
        <w:jc w:val="center"/>
        <w:rPr>
          <w:rFonts w:ascii="Times New Roman" w:hAnsi="Times New Roman"/>
          <w:sz w:val="28"/>
          <w:szCs w:val="28"/>
        </w:rPr>
      </w:pPr>
      <w:r w:rsidRPr="00264DDF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8830A6" w:rsidRPr="00264DDF" w:rsidP="008830A6">
      <w:pPr>
        <w:jc w:val="center"/>
        <w:rPr>
          <w:rFonts w:ascii="Times New Roman" w:hAnsi="Times New Roman"/>
          <w:sz w:val="28"/>
          <w:szCs w:val="28"/>
        </w:rPr>
      </w:pPr>
      <w:r w:rsidRPr="00264DDF">
        <w:rPr>
          <w:rFonts w:ascii="Times New Roman" w:hAnsi="Times New Roman"/>
          <w:sz w:val="28"/>
          <w:szCs w:val="28"/>
        </w:rPr>
        <w:t>(резолютивная часть)</w:t>
      </w:r>
    </w:p>
    <w:p w:rsidR="008830A6" w:rsidRPr="00264DDF" w:rsidP="008830A6">
      <w:pPr>
        <w:jc w:val="center"/>
        <w:rPr>
          <w:rFonts w:ascii="Times New Roman" w:hAnsi="Times New Roman"/>
          <w:sz w:val="28"/>
          <w:szCs w:val="28"/>
        </w:rPr>
      </w:pPr>
    </w:p>
    <w:p w:rsidR="008830A6" w:rsidRPr="00264DDF" w:rsidP="008830A6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64DDF">
        <w:rPr>
          <w:rFonts w:ascii="Times New Roman" w:hAnsi="Times New Roman"/>
          <w:b w:val="0"/>
          <w:sz w:val="28"/>
          <w:szCs w:val="28"/>
        </w:rPr>
        <w:t xml:space="preserve">«25» сентября 2020 года                                                      </w:t>
      </w:r>
      <w:r w:rsidRPr="00264DDF">
        <w:rPr>
          <w:rFonts w:ascii="Times New Roman" w:hAnsi="Times New Roman"/>
          <w:b w:val="0"/>
          <w:sz w:val="28"/>
          <w:szCs w:val="28"/>
        </w:rPr>
        <w:tab/>
      </w:r>
      <w:r w:rsidRPr="00264DDF">
        <w:rPr>
          <w:rFonts w:ascii="Times New Roman" w:hAnsi="Times New Roman"/>
          <w:b w:val="0"/>
          <w:sz w:val="28"/>
          <w:szCs w:val="28"/>
        </w:rPr>
        <w:tab/>
      </w:r>
      <w:r w:rsidR="00264DDF"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264DDF">
        <w:rPr>
          <w:rFonts w:ascii="Times New Roman" w:hAnsi="Times New Roman"/>
          <w:b w:val="0"/>
          <w:sz w:val="28"/>
          <w:szCs w:val="28"/>
        </w:rPr>
        <w:t xml:space="preserve">г. Керчь </w:t>
      </w:r>
    </w:p>
    <w:p w:rsidR="008830A6" w:rsidRPr="00264DDF" w:rsidP="008830A6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830A6" w:rsidRPr="00264DDF" w:rsidP="008830A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64DDF">
        <w:rPr>
          <w:rFonts w:ascii="Times New Roman" w:hAnsi="Times New Roman"/>
          <w:b w:val="0"/>
          <w:sz w:val="28"/>
          <w:szCs w:val="28"/>
        </w:rPr>
        <w:t>Мировой судья судебного участка № 51 Керченского судебного района (городской округ Керчь) Республики Крым (по адресу: г. Керчь, ул.</w:t>
      </w:r>
      <w:r w:rsidRPr="00264DDF">
        <w:rPr>
          <w:rFonts w:ascii="Times New Roman" w:hAnsi="Times New Roman"/>
          <w:b w:val="0"/>
          <w:sz w:val="28"/>
          <w:szCs w:val="28"/>
        </w:rPr>
        <w:t xml:space="preserve"> Фурманова,9) - Урюпина С.С., </w:t>
      </w:r>
    </w:p>
    <w:p w:rsidR="008830A6" w:rsidRPr="00264DDF" w:rsidP="008830A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64DDF">
        <w:rPr>
          <w:rFonts w:ascii="Times New Roman" w:hAnsi="Times New Roman"/>
          <w:b w:val="0"/>
          <w:sz w:val="28"/>
          <w:szCs w:val="28"/>
        </w:rPr>
        <w:t xml:space="preserve">с участием лиц: </w:t>
      </w:r>
    </w:p>
    <w:p w:rsidR="008830A6" w:rsidRPr="00264DDF" w:rsidP="008830A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64DDF">
        <w:rPr>
          <w:rFonts w:ascii="Times New Roman" w:hAnsi="Times New Roman"/>
          <w:b w:val="0"/>
          <w:sz w:val="28"/>
          <w:szCs w:val="28"/>
        </w:rPr>
        <w:t xml:space="preserve">ответчика – Алипова А.А., </w:t>
      </w:r>
    </w:p>
    <w:p w:rsidR="008830A6" w:rsidRPr="00264DDF" w:rsidP="008830A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64DDF">
        <w:rPr>
          <w:rFonts w:ascii="Times New Roman" w:hAnsi="Times New Roman"/>
          <w:b w:val="0"/>
          <w:sz w:val="28"/>
          <w:szCs w:val="28"/>
        </w:rPr>
        <w:t xml:space="preserve">при секретаре – Кузнецовой И.А., </w:t>
      </w:r>
    </w:p>
    <w:p w:rsidR="008830A6" w:rsidRPr="00264DDF" w:rsidP="008830A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4DDF">
        <w:rPr>
          <w:rFonts w:ascii="Times New Roman" w:hAnsi="Times New Roman"/>
          <w:b w:val="0"/>
          <w:sz w:val="28"/>
          <w:szCs w:val="28"/>
        </w:rPr>
        <w:t>рассмотрел в открытом судебном заседании гражданское дело по иск</w:t>
      </w:r>
      <w:r w:rsidRPr="00264DDF">
        <w:rPr>
          <w:rFonts w:ascii="Times New Roman" w:hAnsi="Times New Roman"/>
          <w:b w:val="0"/>
          <w:sz w:val="28"/>
          <w:szCs w:val="28"/>
        </w:rPr>
        <w:t>у ООО</w:t>
      </w:r>
      <w:r w:rsidRPr="00264DDF">
        <w:rPr>
          <w:rFonts w:ascii="Times New Roman" w:hAnsi="Times New Roman"/>
          <w:b w:val="0"/>
          <w:sz w:val="28"/>
          <w:szCs w:val="28"/>
        </w:rPr>
        <w:t xml:space="preserve"> «Группа Ренессанс Страхование» к Алипову </w:t>
      </w:r>
      <w:r w:rsidR="00E61E47">
        <w:rPr>
          <w:rFonts w:ascii="Times New Roman" w:hAnsi="Times New Roman"/>
          <w:b w:val="0"/>
          <w:sz w:val="28"/>
          <w:szCs w:val="28"/>
        </w:rPr>
        <w:t>А.А.</w:t>
      </w:r>
      <w:r w:rsidRPr="00264DDF">
        <w:rPr>
          <w:rFonts w:ascii="Times New Roman" w:hAnsi="Times New Roman"/>
          <w:b w:val="0"/>
          <w:sz w:val="28"/>
          <w:szCs w:val="28"/>
        </w:rPr>
        <w:t xml:space="preserve">  о возмещении ущерба в порядке регресса,  </w:t>
      </w:r>
    </w:p>
    <w:p w:rsidR="008830A6" w:rsidRPr="00264DDF" w:rsidP="008830A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8830A6" w:rsidRPr="00264DDF" w:rsidP="008830A6">
      <w:pPr>
        <w:pStyle w:val="BodyText"/>
        <w:ind w:firstLine="708"/>
        <w:rPr>
          <w:sz w:val="28"/>
          <w:szCs w:val="28"/>
        </w:rPr>
      </w:pPr>
      <w:r w:rsidRPr="00264DDF">
        <w:rPr>
          <w:sz w:val="28"/>
          <w:szCs w:val="28"/>
        </w:rPr>
        <w:t>На основании изложенного и руководствуясь ст. ст. 6, 14, 23, 98; 167, 194-198, ч.3, 4, 5 ст. 199 ГПК РФ, ст.ст. 15, 1064, 1079, 1081 ГК РФ,  и ст. 14 Федерального закона РФ «Об обязательном страховании гражданской ответственности владельцев транспортных средств» № 40-ФЗ от 25.04.2002 года</w:t>
      </w:r>
      <w:r w:rsidRPr="00264DDF">
        <w:rPr>
          <w:sz w:val="28"/>
          <w:szCs w:val="28"/>
        </w:rPr>
        <w:t xml:space="preserve"> ,</w:t>
      </w:r>
      <w:r w:rsidRPr="00264DDF">
        <w:rPr>
          <w:sz w:val="28"/>
          <w:szCs w:val="28"/>
        </w:rPr>
        <w:t xml:space="preserve"> мировой судья,</w:t>
      </w:r>
    </w:p>
    <w:p w:rsidR="008830A6" w:rsidRPr="00264DDF" w:rsidP="008830A6">
      <w:pPr>
        <w:jc w:val="center"/>
        <w:rPr>
          <w:rFonts w:ascii="Times New Roman" w:hAnsi="Times New Roman"/>
          <w:sz w:val="28"/>
          <w:szCs w:val="28"/>
        </w:rPr>
      </w:pPr>
    </w:p>
    <w:p w:rsidR="008830A6" w:rsidRPr="00264DDF" w:rsidP="008830A6">
      <w:pPr>
        <w:jc w:val="center"/>
        <w:rPr>
          <w:rFonts w:ascii="Times New Roman" w:hAnsi="Times New Roman"/>
          <w:sz w:val="28"/>
          <w:szCs w:val="28"/>
        </w:rPr>
      </w:pPr>
      <w:r w:rsidRPr="00264DDF">
        <w:rPr>
          <w:rFonts w:ascii="Times New Roman" w:hAnsi="Times New Roman"/>
          <w:sz w:val="28"/>
          <w:szCs w:val="28"/>
        </w:rPr>
        <w:t>РЕШИЛ:</w:t>
      </w:r>
    </w:p>
    <w:p w:rsidR="008830A6" w:rsidRPr="00264DDF" w:rsidP="008830A6">
      <w:pPr>
        <w:rPr>
          <w:rFonts w:ascii="Times New Roman" w:hAnsi="Times New Roman"/>
          <w:sz w:val="28"/>
          <w:szCs w:val="28"/>
        </w:rPr>
      </w:pPr>
      <w:r w:rsidRPr="00264DDF">
        <w:rPr>
          <w:rFonts w:ascii="Times New Roman" w:hAnsi="Times New Roman"/>
          <w:sz w:val="28"/>
          <w:szCs w:val="28"/>
        </w:rPr>
        <w:tab/>
      </w:r>
    </w:p>
    <w:p w:rsidR="008830A6" w:rsidRPr="00264DDF" w:rsidP="00264DD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64DDF">
        <w:rPr>
          <w:rFonts w:ascii="Times New Roman" w:hAnsi="Times New Roman"/>
          <w:b w:val="0"/>
          <w:sz w:val="28"/>
          <w:szCs w:val="28"/>
        </w:rPr>
        <w:t xml:space="preserve">В удовлетворении заявленных  исковых требований </w:t>
      </w:r>
      <w:r w:rsidRPr="00264DDF" w:rsidR="00264DDF">
        <w:rPr>
          <w:rFonts w:ascii="Times New Roman" w:hAnsi="Times New Roman"/>
          <w:b w:val="0"/>
          <w:sz w:val="28"/>
          <w:szCs w:val="28"/>
        </w:rPr>
        <w:t xml:space="preserve">о взыскании в Алипова </w:t>
      </w:r>
      <w:r w:rsidR="00E61E47">
        <w:rPr>
          <w:rFonts w:ascii="Times New Roman" w:hAnsi="Times New Roman"/>
          <w:b w:val="0"/>
          <w:sz w:val="28"/>
          <w:szCs w:val="28"/>
        </w:rPr>
        <w:t>А.А.</w:t>
      </w:r>
      <w:r w:rsidRPr="00264DDF" w:rsidR="00264DDF">
        <w:rPr>
          <w:rFonts w:ascii="Times New Roman" w:hAnsi="Times New Roman"/>
          <w:b w:val="0"/>
          <w:sz w:val="28"/>
          <w:szCs w:val="28"/>
        </w:rPr>
        <w:t xml:space="preserve"> суммы страхового возмещения в размере </w:t>
      </w:r>
      <w:r w:rsidR="00E61E47">
        <w:rPr>
          <w:rFonts w:ascii="Times New Roman" w:hAnsi="Times New Roman"/>
          <w:b w:val="0"/>
          <w:sz w:val="28"/>
          <w:szCs w:val="28"/>
        </w:rPr>
        <w:t>/изъято/</w:t>
      </w:r>
      <w:r w:rsidRPr="00264DDF" w:rsidR="00264DDF">
        <w:rPr>
          <w:rFonts w:ascii="Times New Roman" w:hAnsi="Times New Roman"/>
          <w:b w:val="0"/>
          <w:sz w:val="28"/>
          <w:szCs w:val="28"/>
        </w:rPr>
        <w:t xml:space="preserve"> руб. (</w:t>
      </w:r>
      <w:r w:rsidR="00E61E47">
        <w:rPr>
          <w:rFonts w:ascii="Times New Roman" w:hAnsi="Times New Roman"/>
          <w:b w:val="0"/>
          <w:sz w:val="28"/>
          <w:szCs w:val="28"/>
        </w:rPr>
        <w:t>/изъято/</w:t>
      </w:r>
      <w:r w:rsidRPr="00264DDF" w:rsidR="00264DDF">
        <w:rPr>
          <w:rFonts w:ascii="Times New Roman" w:hAnsi="Times New Roman"/>
          <w:b w:val="0"/>
          <w:sz w:val="28"/>
          <w:szCs w:val="28"/>
        </w:rPr>
        <w:t xml:space="preserve">); а также о взыскании расходов по оплате государственной пошлины в размере </w:t>
      </w:r>
      <w:r w:rsidR="00E61E47">
        <w:rPr>
          <w:rFonts w:ascii="Times New Roman" w:hAnsi="Times New Roman"/>
          <w:b w:val="0"/>
          <w:sz w:val="28"/>
          <w:szCs w:val="28"/>
        </w:rPr>
        <w:t>/изъято/</w:t>
      </w:r>
      <w:r w:rsidRPr="00264DDF" w:rsidR="00E61E47">
        <w:rPr>
          <w:rFonts w:ascii="Times New Roman" w:hAnsi="Times New Roman"/>
          <w:b w:val="0"/>
          <w:sz w:val="28"/>
          <w:szCs w:val="28"/>
        </w:rPr>
        <w:t xml:space="preserve"> </w:t>
      </w:r>
      <w:r w:rsidRPr="00264DDF" w:rsidR="00264DDF">
        <w:rPr>
          <w:rFonts w:ascii="Times New Roman" w:hAnsi="Times New Roman"/>
          <w:b w:val="0"/>
          <w:sz w:val="28"/>
          <w:szCs w:val="28"/>
        </w:rPr>
        <w:t>руб. (</w:t>
      </w:r>
      <w:r w:rsidR="00E61E47">
        <w:rPr>
          <w:rFonts w:ascii="Times New Roman" w:hAnsi="Times New Roman"/>
          <w:b w:val="0"/>
          <w:sz w:val="28"/>
          <w:szCs w:val="28"/>
        </w:rPr>
        <w:t>/изъято/</w:t>
      </w:r>
      <w:r w:rsidR="00096B6C">
        <w:rPr>
          <w:rFonts w:ascii="Times New Roman" w:hAnsi="Times New Roman"/>
          <w:b w:val="0"/>
          <w:sz w:val="28"/>
          <w:szCs w:val="28"/>
        </w:rPr>
        <w:t>)</w:t>
      </w:r>
      <w:r w:rsidRPr="00264DDF" w:rsidR="00264DDF">
        <w:rPr>
          <w:rFonts w:ascii="Times New Roman" w:hAnsi="Times New Roman"/>
          <w:b w:val="0"/>
          <w:sz w:val="28"/>
          <w:szCs w:val="28"/>
        </w:rPr>
        <w:t xml:space="preserve">, </w:t>
      </w:r>
      <w:r w:rsidRPr="00264DDF">
        <w:rPr>
          <w:rFonts w:ascii="Times New Roman" w:hAnsi="Times New Roman"/>
          <w:b w:val="0"/>
          <w:sz w:val="28"/>
          <w:szCs w:val="28"/>
        </w:rPr>
        <w:t>отказать в полном объеме</w:t>
      </w:r>
      <w:r w:rsidRPr="00264DDF" w:rsidR="00264DDF">
        <w:rPr>
          <w:rFonts w:ascii="Times New Roman" w:hAnsi="Times New Roman"/>
          <w:b w:val="0"/>
          <w:sz w:val="28"/>
          <w:szCs w:val="28"/>
        </w:rPr>
        <w:t>.</w:t>
      </w:r>
    </w:p>
    <w:p w:rsidR="00264DDF" w:rsidRPr="00264DDF" w:rsidP="00264DD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8830A6" w:rsidRPr="00264DDF" w:rsidP="008830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64DDF">
        <w:rPr>
          <w:rFonts w:ascii="Times New Roman" w:hAnsi="Times New Roman"/>
          <w:b w:val="0"/>
          <w:sz w:val="28"/>
          <w:szCs w:val="28"/>
        </w:rPr>
        <w:t>В судебном заседании объявлена резолютивная часть решения.</w:t>
      </w:r>
    </w:p>
    <w:p w:rsidR="008830A6" w:rsidRPr="00264DDF" w:rsidP="008830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64DDF" w:rsidRPr="00264DDF" w:rsidP="00264DD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264DDF">
        <w:rPr>
          <w:rFonts w:ascii="Times New Roman" w:hAnsi="Times New Roman"/>
          <w:b w:val="0"/>
          <w:sz w:val="28"/>
          <w:szCs w:val="28"/>
        </w:rPr>
        <w:t xml:space="preserve">Разъяснить сторонам право на обращение с заявлением о составлении мотивированного решения суда, которое может быть подано лицами, не присутствовавшими в судебном заседании, в течение пятнадцати дней, со дня объявления резолютивной части решения суда; а </w:t>
      </w:r>
      <w:r w:rsidRPr="00264DDF">
        <w:rPr>
          <w:rFonts w:ascii="Times New Roman" w:hAnsi="Times New Roman"/>
          <w:b w:val="0"/>
          <w:sz w:val="28"/>
          <w:szCs w:val="28"/>
        </w:rPr>
        <w:t>лицами</w:t>
      </w:r>
      <w:r w:rsidRPr="00264DDF">
        <w:rPr>
          <w:rFonts w:ascii="Times New Roman" w:hAnsi="Times New Roman"/>
          <w:b w:val="0"/>
          <w:sz w:val="28"/>
          <w:szCs w:val="28"/>
        </w:rPr>
        <w:t xml:space="preserve"> присутствовавшими в судебном заседании, в течение трех дней.</w:t>
      </w:r>
    </w:p>
    <w:p w:rsidR="00264DDF" w:rsidRPr="00264DDF" w:rsidP="00264DDF">
      <w:pPr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264DDF" w:rsidRPr="00264DDF" w:rsidP="00264DDF">
      <w:pPr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264DDF">
        <w:rPr>
          <w:rFonts w:ascii="Times New Roman" w:hAnsi="Times New Roman"/>
          <w:b w:val="0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64DDF" w:rsidRPr="00264DDF" w:rsidP="00264DDF">
      <w:pPr>
        <w:pStyle w:val="BodyText"/>
        <w:ind w:firstLine="540"/>
        <w:rPr>
          <w:sz w:val="28"/>
          <w:szCs w:val="28"/>
        </w:rPr>
      </w:pPr>
    </w:p>
    <w:p w:rsidR="008830A6" w:rsidRPr="00264DDF" w:rsidP="008830A6">
      <w:pPr>
        <w:pStyle w:val="BodyText"/>
        <w:ind w:firstLine="708"/>
        <w:rPr>
          <w:sz w:val="28"/>
          <w:szCs w:val="28"/>
        </w:rPr>
      </w:pPr>
      <w:r w:rsidRPr="00264DDF">
        <w:rPr>
          <w:sz w:val="28"/>
          <w:szCs w:val="28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</w:t>
      </w:r>
      <w:r w:rsidRPr="00264DDF">
        <w:rPr>
          <w:sz w:val="28"/>
          <w:szCs w:val="28"/>
        </w:rPr>
        <w:t xml:space="preserve">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8830A6" w:rsidRPr="00264DDF" w:rsidP="008830A6">
      <w:pPr>
        <w:jc w:val="both"/>
        <w:rPr>
          <w:rFonts w:ascii="Times New Roman" w:hAnsi="Times New Roman"/>
          <w:sz w:val="28"/>
          <w:szCs w:val="28"/>
        </w:rPr>
      </w:pPr>
    </w:p>
    <w:p w:rsidR="008830A6" w:rsidRPr="00264DDF" w:rsidP="008830A6">
      <w:pPr>
        <w:jc w:val="both"/>
        <w:rPr>
          <w:rFonts w:ascii="Times New Roman" w:hAnsi="Times New Roman"/>
          <w:sz w:val="28"/>
          <w:szCs w:val="28"/>
        </w:rPr>
      </w:pPr>
      <w:r w:rsidRPr="00264DDF">
        <w:rPr>
          <w:rFonts w:ascii="Times New Roman" w:hAnsi="Times New Roman"/>
          <w:sz w:val="28"/>
          <w:szCs w:val="28"/>
        </w:rPr>
        <w:t xml:space="preserve">Мировой судья: </w:t>
      </w:r>
      <w:r w:rsidRPr="00264DDF">
        <w:rPr>
          <w:rFonts w:ascii="Times New Roman" w:hAnsi="Times New Roman"/>
          <w:sz w:val="28"/>
          <w:szCs w:val="28"/>
        </w:rPr>
        <w:tab/>
        <w:t xml:space="preserve">  </w:t>
      </w:r>
      <w:r w:rsidRPr="00264DDF" w:rsidR="00264DDF">
        <w:rPr>
          <w:rFonts w:ascii="Times New Roman" w:hAnsi="Times New Roman"/>
          <w:sz w:val="28"/>
          <w:szCs w:val="28"/>
        </w:rPr>
        <w:tab/>
      </w:r>
      <w:r w:rsidRPr="00264DDF" w:rsidR="00264DDF">
        <w:rPr>
          <w:rFonts w:ascii="Times New Roman" w:hAnsi="Times New Roman"/>
          <w:sz w:val="28"/>
          <w:szCs w:val="28"/>
        </w:rPr>
        <w:tab/>
      </w:r>
      <w:r w:rsidRPr="00264DDF" w:rsidR="00264DDF">
        <w:rPr>
          <w:rFonts w:ascii="Times New Roman" w:hAnsi="Times New Roman"/>
          <w:sz w:val="28"/>
          <w:szCs w:val="28"/>
        </w:rPr>
        <w:tab/>
      </w:r>
      <w:r w:rsidRPr="00264DDF" w:rsidR="00264DDF">
        <w:rPr>
          <w:rFonts w:ascii="Times New Roman" w:hAnsi="Times New Roman"/>
          <w:sz w:val="28"/>
          <w:szCs w:val="28"/>
        </w:rPr>
        <w:tab/>
      </w:r>
      <w:r w:rsidRPr="00264DDF" w:rsidR="00264DDF">
        <w:rPr>
          <w:rFonts w:ascii="Times New Roman" w:hAnsi="Times New Roman"/>
          <w:sz w:val="28"/>
          <w:szCs w:val="28"/>
        </w:rPr>
        <w:tab/>
      </w:r>
      <w:r w:rsidRPr="00264DDF" w:rsidR="00264DDF">
        <w:rPr>
          <w:rFonts w:ascii="Times New Roman" w:hAnsi="Times New Roman"/>
          <w:sz w:val="28"/>
          <w:szCs w:val="28"/>
        </w:rPr>
        <w:tab/>
      </w:r>
      <w:r w:rsidRPr="00264DDF" w:rsidR="00264DDF">
        <w:rPr>
          <w:rFonts w:ascii="Times New Roman" w:hAnsi="Times New Roman"/>
          <w:sz w:val="28"/>
          <w:szCs w:val="28"/>
        </w:rPr>
        <w:tab/>
        <w:t xml:space="preserve">      </w:t>
      </w:r>
      <w:r w:rsidRPr="00264DDF">
        <w:rPr>
          <w:rFonts w:ascii="Times New Roman" w:hAnsi="Times New Roman"/>
          <w:sz w:val="28"/>
          <w:szCs w:val="28"/>
        </w:rPr>
        <w:t>С.С. Урюпина</w:t>
      </w:r>
    </w:p>
    <w:p w:rsidR="008830A6" w:rsidP="008830A6">
      <w:pPr>
        <w:jc w:val="both"/>
        <w:rPr>
          <w:rFonts w:ascii="Times New Roman" w:hAnsi="Times New Roman"/>
          <w:sz w:val="16"/>
          <w:szCs w:val="16"/>
        </w:rPr>
      </w:pPr>
    </w:p>
    <w:p w:rsidR="00E61E47" w:rsidRPr="00832C90" w:rsidP="00E61E47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</w:t>
      </w:r>
      <w:r w:rsidRPr="00832C90">
        <w:rPr>
          <w:rFonts w:ascii="Times New Roman" w:hAnsi="Times New Roman"/>
        </w:rPr>
        <w:t>я(</w:t>
      </w:r>
      <w:r w:rsidRPr="00832C90">
        <w:rPr>
          <w:rFonts w:ascii="Times New Roman" w:hAnsi="Times New Roman"/>
        </w:rPr>
        <w:t xml:space="preserve"> подпись) С.С. Урюпина</w:t>
      </w:r>
    </w:p>
    <w:p w:rsidR="00E61E47" w:rsidRPr="00832C90" w:rsidP="00E61E47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E61E47" w:rsidRPr="00832C90" w:rsidP="00E61E47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E61E47" w:rsidRPr="00832C90" w:rsidP="00E61E47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E61E47" w:rsidRPr="00832C90" w:rsidP="00E61E47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E61E47" w:rsidRPr="00832C90" w:rsidP="00E61E47">
      <w:pPr>
        <w:contextualSpacing/>
        <w:rPr>
          <w:rFonts w:ascii="Times New Roman" w:hAnsi="Times New Roman"/>
        </w:rPr>
      </w:pPr>
    </w:p>
    <w:p w:rsidR="00E61E47" w:rsidRPr="00832C90" w:rsidP="00E61E47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E61E47" w:rsidRPr="00832C90" w:rsidP="00E61E47">
      <w:pPr>
        <w:contextualSpacing/>
        <w:rPr>
          <w:rFonts w:ascii="Times New Roman" w:hAnsi="Times New Roman"/>
        </w:rPr>
      </w:pPr>
    </w:p>
    <w:p w:rsidR="00E61E47" w:rsidRPr="00832C90" w:rsidP="00E61E47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E61E47" w:rsidRPr="00832C90" w:rsidP="00E61E47">
      <w:pPr>
        <w:contextualSpacing/>
        <w:rPr>
          <w:rFonts w:ascii="Times New Roman" w:hAnsi="Times New Roman"/>
        </w:rPr>
      </w:pPr>
    </w:p>
    <w:p w:rsidR="00E61E47" w:rsidP="00E61E47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07</w:t>
      </w:r>
      <w:r w:rsidRPr="00832C90">
        <w:rPr>
          <w:rFonts w:ascii="Times New Roman" w:hAnsi="Times New Roman"/>
        </w:rPr>
        <w:t>__» ___</w:t>
      </w:r>
      <w:r>
        <w:rPr>
          <w:rFonts w:ascii="Times New Roman" w:hAnsi="Times New Roman"/>
        </w:rPr>
        <w:t>октября</w:t>
      </w:r>
      <w:r w:rsidRPr="00832C90">
        <w:rPr>
          <w:rFonts w:ascii="Times New Roman" w:hAnsi="Times New Roman"/>
        </w:rPr>
        <w:t>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C97E71"/>
    <w:sectPr w:rsidSect="00E7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0A6"/>
    <w:rsid w:val="00096B6C"/>
    <w:rsid w:val="00264DDF"/>
    <w:rsid w:val="00802BA5"/>
    <w:rsid w:val="00832C90"/>
    <w:rsid w:val="008830A6"/>
    <w:rsid w:val="00C97E71"/>
    <w:rsid w:val="00E61E47"/>
    <w:rsid w:val="00FB1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A6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830A6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rsid w:val="008830A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