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77FB8" w:rsidRPr="00F3229C" w:rsidP="00A259F3">
      <w:pPr>
        <w:pStyle w:val="Title"/>
        <w:spacing w:line="276" w:lineRule="auto"/>
        <w:ind w:firstLine="709"/>
        <w:rPr>
          <w:sz w:val="24"/>
          <w:szCs w:val="24"/>
        </w:rPr>
      </w:pPr>
      <w:r w:rsidRPr="00F3229C">
        <w:rPr>
          <w:sz w:val="24"/>
          <w:szCs w:val="24"/>
        </w:rPr>
        <w:t xml:space="preserve">  </w:t>
      </w:r>
      <w:r w:rsidRPr="00F3229C">
        <w:rPr>
          <w:sz w:val="24"/>
          <w:szCs w:val="24"/>
        </w:rPr>
        <w:tab/>
      </w:r>
      <w:r w:rsidRPr="00F3229C">
        <w:rPr>
          <w:sz w:val="24"/>
          <w:szCs w:val="24"/>
        </w:rPr>
        <w:tab/>
      </w:r>
      <w:r w:rsidRPr="00F3229C">
        <w:rPr>
          <w:sz w:val="24"/>
          <w:szCs w:val="24"/>
        </w:rPr>
        <w:tab/>
      </w:r>
      <w:r w:rsidRPr="00F3229C">
        <w:rPr>
          <w:sz w:val="24"/>
          <w:szCs w:val="24"/>
        </w:rPr>
        <w:tab/>
      </w:r>
      <w:r w:rsidRPr="00F3229C">
        <w:rPr>
          <w:sz w:val="24"/>
          <w:szCs w:val="24"/>
        </w:rPr>
        <w:tab/>
      </w:r>
      <w:r w:rsidRPr="00F3229C">
        <w:rPr>
          <w:sz w:val="24"/>
          <w:szCs w:val="24"/>
        </w:rPr>
        <w:tab/>
      </w:r>
      <w:r w:rsidRPr="00F3229C">
        <w:rPr>
          <w:sz w:val="24"/>
          <w:szCs w:val="24"/>
        </w:rPr>
        <w:tab/>
        <w:t>Дело № 2 – 51-</w:t>
      </w:r>
      <w:r w:rsidR="00682B73">
        <w:rPr>
          <w:sz w:val="24"/>
          <w:szCs w:val="24"/>
        </w:rPr>
        <w:t>715/2021</w:t>
      </w:r>
    </w:p>
    <w:p w:rsidR="00677FB8" w:rsidRPr="00F3229C" w:rsidP="00A259F3">
      <w:pPr>
        <w:spacing w:line="276" w:lineRule="auto"/>
        <w:ind w:firstLine="709"/>
      </w:pPr>
    </w:p>
    <w:p w:rsidR="00677FB8" w:rsidRPr="00F3229C" w:rsidP="00A259F3">
      <w:pPr>
        <w:pStyle w:val="Heading1"/>
        <w:spacing w:line="276" w:lineRule="auto"/>
        <w:ind w:firstLine="709"/>
      </w:pPr>
      <w:r w:rsidRPr="00F3229C">
        <w:t>ОПРЕДЕЛЕНИЕ</w:t>
      </w:r>
    </w:p>
    <w:p w:rsidR="00677FB8" w:rsidRPr="00F3229C" w:rsidP="00A259F3">
      <w:pPr>
        <w:spacing w:line="276" w:lineRule="auto"/>
        <w:ind w:firstLine="709"/>
        <w:jc w:val="center"/>
        <w:rPr>
          <w:b/>
        </w:rPr>
      </w:pPr>
      <w:r w:rsidRPr="00F3229C">
        <w:rPr>
          <w:b/>
        </w:rPr>
        <w:t>о прекращении производства по делу</w:t>
      </w:r>
      <w:r w:rsidRPr="00F3229C" w:rsidR="00473BF4">
        <w:rPr>
          <w:b/>
        </w:rPr>
        <w:t xml:space="preserve"> в </w:t>
      </w:r>
      <w:r w:rsidR="00682B73">
        <w:rPr>
          <w:b/>
        </w:rPr>
        <w:t xml:space="preserve">части в </w:t>
      </w:r>
      <w:r w:rsidRPr="00F3229C" w:rsidR="00473BF4">
        <w:rPr>
          <w:b/>
        </w:rPr>
        <w:t>связи со смертью</w:t>
      </w:r>
      <w:r w:rsidRPr="00F3229C" w:rsidR="00473BF4">
        <w:rPr>
          <w:b/>
        </w:rPr>
        <w:t xml:space="preserve"> ответчика</w:t>
      </w:r>
    </w:p>
    <w:p w:rsidR="00677FB8" w:rsidRPr="00F3229C" w:rsidP="00A259F3">
      <w:pPr>
        <w:pStyle w:val="BodyText"/>
        <w:spacing w:line="276" w:lineRule="auto"/>
        <w:ind w:firstLine="709"/>
        <w:jc w:val="both"/>
        <w:rPr>
          <w:b w:val="0"/>
          <w:bCs w:val="0"/>
          <w:sz w:val="24"/>
        </w:rPr>
      </w:pPr>
    </w:p>
    <w:p w:rsidR="00677FB8" w:rsidRPr="00F3229C" w:rsidP="00A259F3">
      <w:pPr>
        <w:pStyle w:val="BodyText"/>
        <w:spacing w:line="276" w:lineRule="auto"/>
        <w:ind w:firstLine="709"/>
        <w:jc w:val="both"/>
        <w:rPr>
          <w:sz w:val="24"/>
        </w:rPr>
      </w:pPr>
      <w:r>
        <w:rPr>
          <w:b w:val="0"/>
          <w:bCs w:val="0"/>
          <w:sz w:val="24"/>
        </w:rPr>
        <w:t>22</w:t>
      </w:r>
      <w:r w:rsidRPr="00F3229C" w:rsidR="00646EB2">
        <w:rPr>
          <w:b w:val="0"/>
          <w:bCs w:val="0"/>
          <w:sz w:val="24"/>
        </w:rPr>
        <w:t xml:space="preserve"> </w:t>
      </w:r>
      <w:r>
        <w:rPr>
          <w:b w:val="0"/>
          <w:bCs w:val="0"/>
          <w:sz w:val="24"/>
        </w:rPr>
        <w:t>сентября 2021</w:t>
      </w:r>
      <w:r w:rsidRPr="00F3229C">
        <w:rPr>
          <w:b w:val="0"/>
          <w:bCs w:val="0"/>
          <w:sz w:val="24"/>
        </w:rPr>
        <w:t xml:space="preserve"> года      </w:t>
      </w:r>
      <w:r w:rsidRPr="00F3229C">
        <w:rPr>
          <w:b w:val="0"/>
          <w:bCs w:val="0"/>
          <w:sz w:val="24"/>
        </w:rPr>
        <w:tab/>
        <w:t xml:space="preserve">                </w:t>
      </w:r>
      <w:r w:rsidRPr="00F3229C">
        <w:rPr>
          <w:b w:val="0"/>
          <w:bCs w:val="0"/>
          <w:sz w:val="24"/>
        </w:rPr>
        <w:tab/>
        <w:t xml:space="preserve">                         </w:t>
      </w:r>
      <w:r w:rsidRPr="00F3229C">
        <w:rPr>
          <w:b w:val="0"/>
          <w:bCs w:val="0"/>
          <w:sz w:val="24"/>
        </w:rPr>
        <w:tab/>
      </w:r>
      <w:r w:rsidRPr="00F3229C">
        <w:rPr>
          <w:b w:val="0"/>
          <w:bCs w:val="0"/>
          <w:sz w:val="24"/>
        </w:rPr>
        <w:tab/>
      </w:r>
      <w:r w:rsidRPr="00F3229C" w:rsidR="00DA03CD">
        <w:rPr>
          <w:b w:val="0"/>
          <w:bCs w:val="0"/>
          <w:sz w:val="24"/>
        </w:rPr>
        <w:t xml:space="preserve">         </w:t>
      </w:r>
      <w:r w:rsidRPr="00F3229C">
        <w:rPr>
          <w:b w:val="0"/>
          <w:bCs w:val="0"/>
          <w:sz w:val="24"/>
        </w:rPr>
        <w:t>г. Керчь</w:t>
      </w:r>
      <w:r w:rsidRPr="00F3229C">
        <w:rPr>
          <w:b w:val="0"/>
          <w:bCs w:val="0"/>
          <w:sz w:val="24"/>
        </w:rPr>
        <w:tab/>
      </w:r>
    </w:p>
    <w:p w:rsidR="00677FB8" w:rsidRPr="00F3229C" w:rsidP="00A259F3">
      <w:pPr>
        <w:pStyle w:val="Standard"/>
        <w:spacing w:line="276" w:lineRule="auto"/>
        <w:ind w:firstLine="709"/>
        <w:jc w:val="both"/>
      </w:pPr>
      <w:r w:rsidRPr="00F3229C">
        <w:t>Мировой судья судебного участка № 51  Керченского судебного района (городской округ Керчь) Республики Крым Урюпина С.С.,</w:t>
      </w:r>
    </w:p>
    <w:p w:rsidR="00677FB8" w:rsidRPr="00F3229C" w:rsidP="00A259F3">
      <w:pPr>
        <w:spacing w:line="276" w:lineRule="auto"/>
        <w:ind w:firstLine="709"/>
        <w:jc w:val="both"/>
      </w:pPr>
      <w:r w:rsidRPr="00F3229C">
        <w:t>в отсутствие сторон,</w:t>
      </w:r>
    </w:p>
    <w:p w:rsidR="00677FB8" w:rsidRPr="00F3229C" w:rsidP="00A259F3">
      <w:pPr>
        <w:spacing w:line="276" w:lineRule="auto"/>
        <w:ind w:firstLine="709"/>
        <w:jc w:val="both"/>
      </w:pPr>
      <w:r w:rsidRPr="00F3229C">
        <w:t xml:space="preserve">при секретаре – </w:t>
      </w:r>
      <w:r w:rsidR="00682B73">
        <w:t>Скибиной</w:t>
      </w:r>
      <w:r w:rsidR="00682B73">
        <w:t xml:space="preserve"> А.А</w:t>
      </w:r>
      <w:r w:rsidRPr="00F3229C">
        <w:t xml:space="preserve">., </w:t>
      </w:r>
    </w:p>
    <w:p w:rsidR="00677FB8" w:rsidRPr="00F3229C" w:rsidP="00A259F3">
      <w:pPr>
        <w:spacing w:line="276" w:lineRule="auto"/>
        <w:ind w:firstLine="709"/>
        <w:jc w:val="both"/>
      </w:pPr>
      <w:r>
        <w:t>рассмотрев</w:t>
      </w:r>
      <w:r w:rsidRPr="00F3229C">
        <w:t xml:space="preserve"> в открытом судебном заседании гражданское дело по иску </w:t>
      </w:r>
      <w:r>
        <w:t>ГУП РК «</w:t>
      </w:r>
      <w:r>
        <w:t>Крымэнерго</w:t>
      </w:r>
      <w:r>
        <w:t xml:space="preserve">» к </w:t>
      </w:r>
      <w:r w:rsidR="00F56EEC">
        <w:t>Петрову В</w:t>
      </w:r>
      <w:r w:rsidR="00FA4F4C">
        <w:t>.</w:t>
      </w:r>
      <w:r w:rsidR="00F56EEC">
        <w:t xml:space="preserve"> И</w:t>
      </w:r>
      <w:r w:rsidR="00FA4F4C">
        <w:t>.</w:t>
      </w:r>
      <w:r w:rsidR="00F56EEC">
        <w:t xml:space="preserve">, </w:t>
      </w:r>
      <w:r>
        <w:t>Туровской</w:t>
      </w:r>
      <w:r>
        <w:t xml:space="preserve"> А</w:t>
      </w:r>
      <w:r w:rsidR="00FA4F4C">
        <w:t>.</w:t>
      </w:r>
      <w:r>
        <w:t xml:space="preserve"> В</w:t>
      </w:r>
      <w:r w:rsidR="00FA4F4C">
        <w:t>.</w:t>
      </w:r>
      <w:r>
        <w:t xml:space="preserve">, </w:t>
      </w:r>
      <w:r>
        <w:t>Каржиновой</w:t>
      </w:r>
      <w:r>
        <w:t xml:space="preserve"> З</w:t>
      </w:r>
      <w:r w:rsidR="00FA4F4C">
        <w:t>.</w:t>
      </w:r>
      <w:r>
        <w:t xml:space="preserve"> В</w:t>
      </w:r>
      <w:r w:rsidR="00FA4F4C">
        <w:t>.</w:t>
      </w:r>
      <w:r>
        <w:t xml:space="preserve">, </w:t>
      </w:r>
      <w:r>
        <w:t>Туровскому</w:t>
      </w:r>
      <w:r>
        <w:t xml:space="preserve"> М</w:t>
      </w:r>
      <w:r w:rsidR="00FA4F4C">
        <w:t>.</w:t>
      </w:r>
      <w:r>
        <w:t xml:space="preserve"> В</w:t>
      </w:r>
      <w:r w:rsidR="00FA4F4C">
        <w:t>.</w:t>
      </w:r>
      <w:r>
        <w:t xml:space="preserve"> и </w:t>
      </w:r>
      <w:r>
        <w:t>Туровской</w:t>
      </w:r>
      <w:r>
        <w:t xml:space="preserve"> Д</w:t>
      </w:r>
      <w:r w:rsidR="00FA4F4C">
        <w:t>.</w:t>
      </w:r>
      <w:r>
        <w:t xml:space="preserve"> В</w:t>
      </w:r>
      <w:r w:rsidR="00FA4F4C">
        <w:t>.</w:t>
      </w:r>
      <w:r>
        <w:t xml:space="preserve"> о солидарном взыскании задолженности за безучетно потребленную электрическую энергию</w:t>
      </w:r>
      <w:r w:rsidRPr="00F3229C">
        <w:t>,</w:t>
      </w:r>
    </w:p>
    <w:p w:rsidR="00677FB8" w:rsidRPr="00F3229C" w:rsidP="00A259F3">
      <w:pPr>
        <w:spacing w:line="276" w:lineRule="auto"/>
        <w:ind w:firstLine="709"/>
        <w:jc w:val="both"/>
        <w:rPr>
          <w:b/>
        </w:rPr>
      </w:pPr>
    </w:p>
    <w:p w:rsidR="00677FB8" w:rsidRPr="00F3229C" w:rsidP="00A259F3">
      <w:pPr>
        <w:spacing w:line="276" w:lineRule="auto"/>
        <w:ind w:firstLine="709"/>
        <w:jc w:val="center"/>
        <w:rPr>
          <w:b/>
        </w:rPr>
      </w:pPr>
      <w:r w:rsidRPr="00F3229C">
        <w:rPr>
          <w:b/>
        </w:rPr>
        <w:t>У С Т А Н О В И Л:</w:t>
      </w:r>
    </w:p>
    <w:p w:rsidR="00677FB8" w:rsidRPr="00F3229C" w:rsidP="00A259F3">
      <w:pPr>
        <w:spacing w:line="276" w:lineRule="auto"/>
        <w:ind w:firstLine="709"/>
        <w:jc w:val="both"/>
      </w:pPr>
    </w:p>
    <w:p w:rsidR="00677FB8" w:rsidP="00A259F3">
      <w:pPr>
        <w:spacing w:line="276" w:lineRule="auto"/>
        <w:ind w:firstLine="709"/>
        <w:jc w:val="both"/>
      </w:pPr>
      <w:r w:rsidRPr="00F3229C">
        <w:t xml:space="preserve">Истец – </w:t>
      </w:r>
      <w:r w:rsidR="00F56EEC">
        <w:t>ГУП РК «</w:t>
      </w:r>
      <w:r w:rsidR="00F56EEC">
        <w:t>Крымэнерго</w:t>
      </w:r>
      <w:r w:rsidR="00F56EEC">
        <w:t>»</w:t>
      </w:r>
      <w:r w:rsidRPr="00F3229C">
        <w:t>, обратил</w:t>
      </w:r>
      <w:r w:rsidRPr="00F3229C" w:rsidR="009D4295">
        <w:t>о</w:t>
      </w:r>
      <w:r w:rsidRPr="00F3229C" w:rsidR="00096785">
        <w:t>сь</w:t>
      </w:r>
      <w:r w:rsidRPr="00F3229C" w:rsidR="008543B2">
        <w:t xml:space="preserve"> </w:t>
      </w:r>
      <w:r w:rsidRPr="00F3229C">
        <w:t xml:space="preserve">в суд с иском к ответчику – </w:t>
      </w:r>
      <w:r w:rsidR="00F56EEC">
        <w:t>Петрову В.И</w:t>
      </w:r>
      <w:r w:rsidRPr="00F3229C" w:rsidR="001D278D">
        <w:t>.</w:t>
      </w:r>
      <w:r w:rsidRPr="00F3229C">
        <w:t xml:space="preserve">, </w:t>
      </w:r>
      <w:r w:rsidR="00F56EEC">
        <w:t>о солидарном взыскании задолженности за безучетно потребленную электрическую энергию</w:t>
      </w:r>
      <w:r w:rsidRPr="00F3229C" w:rsidR="00DF479E">
        <w:t>.</w:t>
      </w:r>
    </w:p>
    <w:p w:rsidR="00F56EEC" w:rsidP="00A259F3">
      <w:pPr>
        <w:spacing w:line="276" w:lineRule="auto"/>
        <w:ind w:firstLine="709"/>
        <w:jc w:val="both"/>
      </w:pPr>
      <w:r w:rsidRPr="00F3229C">
        <w:rPr>
          <w:color w:val="000000"/>
          <w:shd w:val="clear" w:color="auto" w:fill="FFFFFF"/>
        </w:rPr>
        <w:t>Иск мотивирован тем, что</w:t>
      </w:r>
      <w:r>
        <w:rPr>
          <w:color w:val="000000"/>
          <w:shd w:val="clear" w:color="auto" w:fill="FFFFFF"/>
        </w:rPr>
        <w:t xml:space="preserve"> Петров В.И.</w:t>
      </w:r>
      <w:r w:rsidR="00355B2B">
        <w:rPr>
          <w:color w:val="000000"/>
          <w:shd w:val="clear" w:color="auto" w:fill="FFFFFF"/>
        </w:rPr>
        <w:t xml:space="preserve"> </w:t>
      </w:r>
      <w:r w:rsidRPr="00804CD6" w:rsidR="00355B2B">
        <w:t xml:space="preserve">является членом семьи собственником квартиры № </w:t>
      </w:r>
      <w:r w:rsidRPr="00FA4F4C" w:rsidR="00FA4F4C">
        <w:rPr>
          <w:b/>
        </w:rPr>
        <w:t>/</w:t>
      </w:r>
      <w:r w:rsidRPr="00FA4F4C" w:rsidR="00FA4F4C">
        <w:rPr>
          <w:b/>
        </w:rPr>
        <w:t>изъято/</w:t>
      </w:r>
      <w:r w:rsidRPr="00804CD6" w:rsidR="00355B2B">
        <w:t xml:space="preserve"> дома № </w:t>
      </w:r>
      <w:r w:rsidRPr="00FA4F4C" w:rsidR="00FA4F4C">
        <w:rPr>
          <w:b/>
        </w:rPr>
        <w:t>/изъято</w:t>
      </w:r>
      <w:r w:rsidRPr="00FA4F4C" w:rsidR="00FA4F4C">
        <w:rPr>
          <w:b/>
        </w:rPr>
        <w:t>/</w:t>
      </w:r>
      <w:r w:rsidRPr="00804CD6" w:rsidR="00FA4F4C">
        <w:t xml:space="preserve"> </w:t>
      </w:r>
      <w:r w:rsidRPr="00804CD6" w:rsidR="00355B2B">
        <w:t xml:space="preserve">по ул. </w:t>
      </w:r>
      <w:r w:rsidRPr="00FA4F4C" w:rsidR="00FA4F4C">
        <w:rPr>
          <w:b/>
        </w:rPr>
        <w:t>/изъято/</w:t>
      </w:r>
      <w:r w:rsidRPr="00804CD6" w:rsidR="00355B2B">
        <w:t>. Жилищное законодательство  устанавливает солидарную ответственность собственника и членов его семьи  по содержанию  жилого помещения  и оплате коммунальных услуг.</w:t>
      </w:r>
      <w:r w:rsidR="000548D9">
        <w:t xml:space="preserve"> </w:t>
      </w:r>
      <w:r w:rsidRPr="00804CD6" w:rsidR="000548D9">
        <w:t xml:space="preserve">Исходя из положения ст. 323 ГКРФ, при солидарной обязанности должников, кредитор вправе требовать  исполнения  </w:t>
      </w:r>
      <w:r w:rsidR="000548D9">
        <w:t>как от всех должников совместно</w:t>
      </w:r>
      <w:r w:rsidRPr="00804CD6" w:rsidR="000548D9">
        <w:t>, так и от любого из всех в отдельности</w:t>
      </w:r>
      <w:r w:rsidRPr="00804CD6" w:rsidR="000548D9">
        <w:t xml:space="preserve"> ,</w:t>
      </w:r>
      <w:r w:rsidRPr="00804CD6" w:rsidR="000548D9">
        <w:t xml:space="preserve"> притом как полностью , так и в части долга.</w:t>
      </w:r>
      <w:r w:rsidRPr="0098431D" w:rsidR="0098431D">
        <w:rPr>
          <w:rFonts w:eastAsiaTheme="minorEastAsia"/>
          <w:color w:val="FF0000"/>
        </w:rPr>
        <w:t xml:space="preserve"> </w:t>
      </w:r>
      <w:r w:rsidRPr="0098431D" w:rsidR="0098431D">
        <w:t xml:space="preserve">В соответствии с «Правилами  предоставления  коммунальных услуг </w:t>
      </w:r>
      <w:r w:rsidR="0098431D">
        <w:t xml:space="preserve">собственникам помещений и пользователям  помещений в многоквартирных домах и жилых домов, утвержденных  ППРФ №354 от 06.05.2011 г. потребителем является собственник помещения в многоквартирном доме, жилого дома, домовладения, а также лиц, пользующееся на ином законном </w:t>
      </w:r>
      <w:r w:rsidR="00282987">
        <w:t>основании</w:t>
      </w:r>
      <w:r w:rsidR="0098431D">
        <w:t xml:space="preserve">  помещением  в многоквартирном доме, жилым домом, домовладением, потребляющее коммунальные услуги.</w:t>
      </w:r>
    </w:p>
    <w:p w:rsidR="0095409B" w:rsidP="00A259F3">
      <w:pPr>
        <w:spacing w:line="276" w:lineRule="auto"/>
        <w:ind w:firstLine="709"/>
        <w:jc w:val="both"/>
      </w:pPr>
      <w:r w:rsidRPr="007A35CB">
        <w:t>В соответствии с пунктом 5.1 публичного договора ответчик, являющийся потребителем тепловой энергии для бытовых нужд, обязан вносить платежи за теплоснабжение на расчетный счет истца.</w:t>
      </w:r>
      <w:r>
        <w:t xml:space="preserve"> В случае, когда абонентом по </w:t>
      </w:r>
      <w:r>
        <w:t>договору</w:t>
      </w:r>
      <w:r>
        <w:t xml:space="preserve">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w:t>
      </w:r>
      <w:r>
        <w:t xml:space="preserve"> к присоединенной сети (ст. 540 ГК РФ). </w:t>
      </w:r>
      <w:r w:rsidRPr="0095409B">
        <w:t>Ответчиком формально  договор не был  заключен, однако отсутствие  письменного договора не освобождает  потребителя  от обязанности оплачивать фактически потребленные коммунальные ресурсы. Оплата коммунальных услуг является обязательной для всех лиц, пользующихся жилыми помещениями. Освобождение от оплаты может быть произведено  только на основании соответствующих нормативных актов.</w:t>
      </w:r>
    </w:p>
    <w:p w:rsidR="00F35B99" w:rsidP="00A259F3">
      <w:pPr>
        <w:spacing w:line="276" w:lineRule="auto"/>
        <w:ind w:firstLine="709"/>
        <w:jc w:val="both"/>
      </w:pPr>
      <w:r>
        <w:t xml:space="preserve">22 августа 2020 года уполномоченными лицами Керченского РЭС, был </w:t>
      </w:r>
      <w:r w:rsidR="005B0B1D">
        <w:t>установлен</w:t>
      </w:r>
      <w:r>
        <w:t xml:space="preserve"> факт нарушения режима потребления электрической энергии, о чем был </w:t>
      </w:r>
      <w:r>
        <w:t xml:space="preserve">составлен акт </w:t>
      </w:r>
      <w:r>
        <w:t>№</w:t>
      </w:r>
      <w:r w:rsidRPr="00FA4F4C" w:rsidR="00FA4F4C">
        <w:rPr>
          <w:b/>
        </w:rPr>
        <w:t>/изъято</w:t>
      </w:r>
      <w:r w:rsidRPr="00FA4F4C" w:rsidR="00FA4F4C">
        <w:rPr>
          <w:b/>
        </w:rPr>
        <w:t>/</w:t>
      </w:r>
      <w:r>
        <w:t xml:space="preserve">. Нарушение заключалось в самовольном подключении и </w:t>
      </w:r>
      <w:r w:rsidR="005B0B1D">
        <w:t>безучетном</w:t>
      </w:r>
      <w:r>
        <w:t xml:space="preserve"> использовании электрической энергии.</w:t>
      </w:r>
      <w:r w:rsidR="00C743AE">
        <w:t xml:space="preserve"> </w:t>
      </w:r>
      <w:r w:rsidR="00C743AE">
        <w:t xml:space="preserve">П. 2 Постановления  №442 </w:t>
      </w:r>
      <w:r w:rsidR="005B0B1D">
        <w:t>установлено</w:t>
      </w:r>
      <w:r w:rsidR="00C743AE">
        <w:t xml:space="preserve">, что </w:t>
      </w:r>
      <w:r w:rsidR="00C743AE">
        <w:t>безучетное</w:t>
      </w:r>
      <w:r w:rsidR="00C743AE">
        <w:t xml:space="preserve"> потребление – это потребление </w:t>
      </w:r>
      <w:r w:rsidR="005B0B1D">
        <w:t>электрической</w:t>
      </w:r>
      <w:r w:rsidR="00C743AE">
        <w:t xml:space="preserve"> энергии с нарушением </w:t>
      </w:r>
      <w:r w:rsidR="005B0B1D">
        <w:t>установленного</w:t>
      </w:r>
      <w:r w:rsidR="00C743AE">
        <w:t xml:space="preserve"> договором энергоснабжения (поставки электрической энергии) и Постановлением №442 порядка учета </w:t>
      </w:r>
      <w:r w:rsidR="005B0B1D">
        <w:t>электрической</w:t>
      </w:r>
      <w:r w:rsidR="00C743AE">
        <w:t xml:space="preserve"> энергии со стороны потребителя, </w:t>
      </w:r>
      <w:r w:rsidR="005B0B1D">
        <w:t>выразившемся</w:t>
      </w:r>
      <w:r w:rsidR="00C743AE">
        <w:t xml:space="preserve"> во </w:t>
      </w:r>
      <w:r w:rsidR="005B0B1D">
        <w:t>вмешательстве</w:t>
      </w:r>
      <w:r w:rsidR="00C743AE">
        <w:t xml:space="preserve"> в работу прибора учета (</w:t>
      </w:r>
      <w:r w:rsidR="005B0B1D">
        <w:t>системы</w:t>
      </w:r>
      <w:r w:rsidR="00C743AE">
        <w:t xml:space="preserve"> учета), в том числе  в нарушении (повреждении) пломб и (или) знаков визуального контроля, нанесенных на прибор</w:t>
      </w:r>
      <w:r w:rsidR="005B0B1D">
        <w:t xml:space="preserve"> учета (систему учета), а также в</w:t>
      </w:r>
      <w:r w:rsidR="005B0B1D">
        <w:t xml:space="preserve"> </w:t>
      </w:r>
      <w:r w:rsidR="005B0B1D">
        <w:t>совершении</w:t>
      </w:r>
      <w:r w:rsidR="005B0B1D">
        <w:t xml:space="preserve"> потребителем иных действий (бездействий), которые привели к искажению данных об объеме потребления электрической энергии.</w:t>
      </w:r>
      <w:r w:rsidR="00765BF7">
        <w:t xml:space="preserve"> Лицо, осуществившее </w:t>
      </w:r>
      <w:r w:rsidR="00765BF7">
        <w:t>безучетное</w:t>
      </w:r>
      <w:r w:rsidR="00765BF7">
        <w:t xml:space="preserve"> потребление, обязано платить стоимость электрической энергии в объеме </w:t>
      </w:r>
      <w:r w:rsidR="00765BF7">
        <w:t>безучетного</w:t>
      </w:r>
      <w:r w:rsidR="00765BF7">
        <w:t xml:space="preserve"> потребления.</w:t>
      </w:r>
    </w:p>
    <w:p w:rsidR="00765BF7" w:rsidP="00A259F3">
      <w:pPr>
        <w:spacing w:line="276" w:lineRule="auto"/>
        <w:ind w:firstLine="709"/>
        <w:jc w:val="both"/>
      </w:pPr>
      <w:r>
        <w:t>Согласно п. 184 ППРФ №442 от 04.05.2012 г., п. 62 ППРФ №354 от 06.05.2011 г. стоимость безучетно потребленной электрической энергии составила 9717,97 руб. с учетом НДС.</w:t>
      </w:r>
      <w:r w:rsidR="00CA1D71">
        <w:t xml:space="preserve"> Расчет цены иска – 2,42 кВт (мощность электрооборудования) × 888 час (24×37</w:t>
      </w:r>
      <w:r w:rsidR="003A02BE">
        <w:t xml:space="preserve"> дней) -</w:t>
      </w:r>
      <w:r w:rsidR="00CA1D71">
        <w:t xml:space="preserve"> 2149 кВт/час, что в денежном выражении составляет 9717,97 руб.</w:t>
      </w:r>
    </w:p>
    <w:p w:rsidR="003A02BE" w:rsidP="00A259F3">
      <w:pPr>
        <w:spacing w:line="276" w:lineRule="auto"/>
        <w:jc w:val="both"/>
      </w:pPr>
      <w:r>
        <w:t xml:space="preserve">         </w:t>
      </w:r>
    </w:p>
    <w:p w:rsidR="006321EF" w:rsidP="00A259F3">
      <w:pPr>
        <w:spacing w:line="276" w:lineRule="auto"/>
        <w:jc w:val="both"/>
      </w:pPr>
      <w:r>
        <w:t xml:space="preserve">            </w:t>
      </w:r>
      <w:r w:rsidRPr="00804CD6">
        <w:t xml:space="preserve">Техническая возможность  приостановления или полного прекращения  отдельному потребителю поставки тепловой энергии в многоквартирном  жилом доме  отсутствует. Система теплоснабжения - это сложное инженерное оборудование, являющееся  общим имуществом собственников квартир в многоквартирном доме и обслуживающее одновременно несколько  квартир. К тому же,  пунктом «в» с. 81 «Правил  предоставления  коммунальных услуг гражданам», запрещено  приостанавливать и прекращать  поставку тепловой энергии на нужды отопления. Таким образом,  защитить свои прав  в порядке ином, чем обращение в суд, истец не  имеет возможности,  в  связи с чем,  истец  и обратился с иском в суд и просит взыскать с ответчика </w:t>
      </w:r>
      <w:r>
        <w:t>Петрова В.И.</w:t>
      </w:r>
      <w:r w:rsidRPr="00804CD6">
        <w:t xml:space="preserve">   задолженность за </w:t>
      </w:r>
      <w:r>
        <w:t>безучетно</w:t>
      </w:r>
      <w:r w:rsidRPr="00804CD6">
        <w:t xml:space="preserve"> потреблённую </w:t>
      </w:r>
      <w:r>
        <w:t>электрическую</w:t>
      </w:r>
      <w:r w:rsidRPr="00804CD6">
        <w:t xml:space="preserve"> энергию  </w:t>
      </w:r>
      <w:r>
        <w:t>по акту №</w:t>
      </w:r>
      <w:r w:rsidRPr="00FA4F4C" w:rsidR="00FA4F4C">
        <w:rPr>
          <w:b/>
        </w:rPr>
        <w:t>/изъято/</w:t>
      </w:r>
      <w:r w:rsidRPr="00804CD6" w:rsidR="00FA4F4C">
        <w:t xml:space="preserve"> </w:t>
      </w:r>
      <w:r>
        <w:t xml:space="preserve"> от </w:t>
      </w:r>
      <w:r w:rsidRPr="00FA4F4C" w:rsidR="00FA4F4C">
        <w:rPr>
          <w:b/>
        </w:rPr>
        <w:t>/изъято/</w:t>
      </w:r>
      <w:r>
        <w:t xml:space="preserve">. </w:t>
      </w:r>
      <w:r w:rsidRPr="00804CD6">
        <w:t>в сумме</w:t>
      </w:r>
      <w:r>
        <w:t xml:space="preserve"> 9 717 руб. 97 коп</w:t>
      </w:r>
      <w:r>
        <w:t>.</w:t>
      </w:r>
      <w:r>
        <w:t xml:space="preserve"> </w:t>
      </w:r>
      <w:r>
        <w:t>и</w:t>
      </w:r>
      <w:r>
        <w:t xml:space="preserve"> </w:t>
      </w:r>
      <w:r w:rsidRPr="00804CD6">
        <w:t xml:space="preserve">государственную пошлину  за подачу иска в суд в размере </w:t>
      </w:r>
      <w:r>
        <w:t>400 руб.</w:t>
      </w:r>
    </w:p>
    <w:p w:rsidR="00310FD1" w:rsidRPr="00F3229C" w:rsidP="00A259F3">
      <w:pPr>
        <w:spacing w:line="276" w:lineRule="auto"/>
        <w:ind w:firstLine="709"/>
        <w:jc w:val="both"/>
        <w:rPr>
          <w:color w:val="000000"/>
          <w:shd w:val="clear" w:color="auto" w:fill="FFFFFF"/>
        </w:rPr>
      </w:pPr>
      <w:r w:rsidRPr="00F3229C">
        <w:rPr>
          <w:color w:val="000000"/>
          <w:shd w:val="clear" w:color="auto" w:fill="FFFFFF"/>
        </w:rPr>
        <w:t>В судебное заседание стороны не явились.</w:t>
      </w:r>
    </w:p>
    <w:p w:rsidR="00310FD1" w:rsidP="00A259F3">
      <w:pPr>
        <w:spacing w:line="276" w:lineRule="auto"/>
        <w:ind w:firstLine="709"/>
        <w:jc w:val="both"/>
        <w:rPr>
          <w:color w:val="FF0000"/>
          <w:shd w:val="clear" w:color="auto" w:fill="FFFFFF"/>
        </w:rPr>
      </w:pPr>
      <w:r w:rsidRPr="00F3229C">
        <w:rPr>
          <w:color w:val="000000"/>
          <w:shd w:val="clear" w:color="auto" w:fill="FFFFFF"/>
        </w:rPr>
        <w:t xml:space="preserve">В исковом заявлении истец просил о рассмотрении дела в свое отсутствие; и о рассмотрении дела  порядке заочного судопроизводства </w:t>
      </w:r>
      <w:r w:rsidRPr="00E01B3B">
        <w:rPr>
          <w:shd w:val="clear" w:color="auto" w:fill="FFFFFF"/>
        </w:rPr>
        <w:t>(л.д.</w:t>
      </w:r>
      <w:r w:rsidRPr="00E01B3B" w:rsidR="00E01B3B">
        <w:rPr>
          <w:shd w:val="clear" w:color="auto" w:fill="FFFFFF"/>
        </w:rPr>
        <w:t>109</w:t>
      </w:r>
      <w:r w:rsidRPr="00E01B3B">
        <w:rPr>
          <w:shd w:val="clear" w:color="auto" w:fill="FFFFFF"/>
        </w:rPr>
        <w:t>).</w:t>
      </w:r>
    </w:p>
    <w:p w:rsidR="002533F6" w:rsidRPr="00E01B3B" w:rsidP="00A259F3">
      <w:pPr>
        <w:spacing w:line="276" w:lineRule="auto"/>
        <w:ind w:firstLine="709"/>
        <w:jc w:val="both"/>
      </w:pPr>
      <w:r w:rsidRPr="00F3229C">
        <w:t>Судебные повестки, направленные в адрес ответчика, возвращены в суд с пометками почтового отделения «за истечением сроков хранения</w:t>
      </w:r>
      <w:r w:rsidRPr="00E01B3B">
        <w:t>» (л.д. 53</w:t>
      </w:r>
      <w:r w:rsidR="00E01B3B">
        <w:t>).</w:t>
      </w:r>
    </w:p>
    <w:p w:rsidR="002533F6" w:rsidP="00A259F3">
      <w:pPr>
        <w:spacing w:line="276" w:lineRule="auto"/>
        <w:ind w:firstLine="709"/>
        <w:jc w:val="both"/>
        <w:rPr>
          <w:color w:val="000000"/>
          <w:shd w:val="clear" w:color="auto" w:fill="FFFFFF"/>
        </w:rPr>
      </w:pPr>
      <w:r w:rsidRPr="00F3229C">
        <w:t xml:space="preserve">В соответствии  с ответом </w:t>
      </w:r>
      <w:r w:rsidRPr="00F3229C">
        <w:rPr>
          <w:color w:val="000000"/>
          <w:shd w:val="clear" w:color="auto" w:fill="FFFFFF"/>
        </w:rPr>
        <w:t xml:space="preserve">Керченского городского отдела записи актов гражданского состояния </w:t>
      </w:r>
      <w:r>
        <w:rPr>
          <w:color w:val="000000"/>
          <w:shd w:val="clear" w:color="auto" w:fill="FFFFFF"/>
        </w:rPr>
        <w:t>Петров В.И.</w:t>
      </w:r>
      <w:r w:rsidRPr="00F3229C">
        <w:rPr>
          <w:color w:val="000000"/>
          <w:shd w:val="clear" w:color="auto" w:fill="FFFFFF"/>
        </w:rPr>
        <w:t xml:space="preserve"> </w:t>
      </w:r>
      <w:r>
        <w:rPr>
          <w:color w:val="000000"/>
          <w:shd w:val="clear" w:color="auto" w:fill="FFFFFF"/>
        </w:rPr>
        <w:t>скончался</w:t>
      </w:r>
      <w:r w:rsidR="00A25D6C">
        <w:rPr>
          <w:color w:val="000000"/>
          <w:shd w:val="clear" w:color="auto" w:fill="FFFFFF"/>
        </w:rPr>
        <w:t xml:space="preserve"> </w:t>
      </w:r>
      <w:r w:rsidRPr="00FA4F4C" w:rsidR="00FA4F4C">
        <w:rPr>
          <w:b/>
        </w:rPr>
        <w:t>/изъято/</w:t>
      </w:r>
      <w:r w:rsidRPr="00804CD6" w:rsidR="00FA4F4C">
        <w:t xml:space="preserve"> </w:t>
      </w:r>
      <w:r w:rsidR="00A25D6C">
        <w:rPr>
          <w:color w:val="000000"/>
          <w:shd w:val="clear" w:color="auto" w:fill="FFFFFF"/>
        </w:rPr>
        <w:t xml:space="preserve">( </w:t>
      </w:r>
      <w:r w:rsidR="00A25D6C">
        <w:rPr>
          <w:color w:val="000000"/>
          <w:shd w:val="clear" w:color="auto" w:fill="FFFFFF"/>
        </w:rPr>
        <w:t>л.д</w:t>
      </w:r>
      <w:r w:rsidR="00A25D6C">
        <w:rPr>
          <w:color w:val="000000"/>
          <w:shd w:val="clear" w:color="auto" w:fill="FFFFFF"/>
        </w:rPr>
        <w:t>. 7</w:t>
      </w:r>
      <w:r w:rsidRPr="00F3229C">
        <w:rPr>
          <w:color w:val="000000"/>
          <w:shd w:val="clear" w:color="auto" w:fill="FFFFFF"/>
        </w:rPr>
        <w:t>3).</w:t>
      </w:r>
    </w:p>
    <w:p w:rsidR="00A25D6C" w:rsidRPr="00A25D6C" w:rsidP="00A259F3">
      <w:pPr>
        <w:spacing w:line="276" w:lineRule="auto"/>
        <w:ind w:firstLine="709"/>
        <w:jc w:val="both"/>
      </w:pPr>
      <w:r w:rsidRPr="00A25D6C">
        <w:t>Согласно п.6 ст. 220 ГПК РФ, суд прекращает производство по делу  в случае смерти гражданина, являвшегося одной из сторон по делу, если спорное правоотношение не допускает правопреемства.</w:t>
      </w:r>
    </w:p>
    <w:p w:rsidR="00A25D6C" w:rsidRPr="00A25D6C" w:rsidP="00A259F3">
      <w:pPr>
        <w:spacing w:line="276" w:lineRule="auto"/>
        <w:ind w:firstLine="709"/>
        <w:jc w:val="both"/>
      </w:pPr>
      <w:r w:rsidRPr="00A25D6C">
        <w:t xml:space="preserve">В связи с данными обстоятельствами, суд приходит к выводу, что производство по делу следует прекратить в части взыскания суммы задолженности с ответчика – </w:t>
      </w:r>
      <w:r>
        <w:t>Петрова В</w:t>
      </w:r>
      <w:r w:rsidR="00FA4F4C">
        <w:t>.</w:t>
      </w:r>
      <w:r>
        <w:t xml:space="preserve"> И</w:t>
      </w:r>
      <w:r w:rsidRPr="00A25D6C">
        <w:t xml:space="preserve">.  </w:t>
      </w:r>
    </w:p>
    <w:p w:rsidR="00A25D6C" w:rsidRPr="00A25D6C" w:rsidP="00A259F3">
      <w:pPr>
        <w:spacing w:line="276" w:lineRule="auto"/>
        <w:ind w:firstLine="709"/>
        <w:jc w:val="both"/>
      </w:pPr>
      <w:r w:rsidRPr="00A25D6C">
        <w:t xml:space="preserve">На основании изложенного и руководствуясь ст. 220-221, 224-226 ГПК РФ, ст. 363 ГК РФ, суд, </w:t>
      </w:r>
    </w:p>
    <w:p w:rsidR="00A25D6C" w:rsidRPr="00A25D6C" w:rsidP="00A259F3">
      <w:pPr>
        <w:spacing w:line="276" w:lineRule="auto"/>
        <w:ind w:firstLine="709"/>
        <w:jc w:val="center"/>
      </w:pPr>
    </w:p>
    <w:p w:rsidR="00A25D6C" w:rsidRPr="00A25D6C" w:rsidP="00A259F3">
      <w:pPr>
        <w:spacing w:line="276" w:lineRule="auto"/>
        <w:ind w:firstLine="709"/>
        <w:jc w:val="center"/>
      </w:pPr>
      <w:r w:rsidRPr="00A25D6C">
        <w:t>ОПРЕДЕЛИЛ:</w:t>
      </w:r>
    </w:p>
    <w:p w:rsidR="00A25D6C" w:rsidRPr="00A25D6C" w:rsidP="00A259F3">
      <w:pPr>
        <w:spacing w:line="276" w:lineRule="auto"/>
        <w:ind w:firstLine="709"/>
        <w:jc w:val="both"/>
      </w:pPr>
    </w:p>
    <w:p w:rsidR="00A25D6C" w:rsidRPr="00A25D6C" w:rsidP="00A259F3">
      <w:pPr>
        <w:spacing w:line="276" w:lineRule="auto"/>
        <w:ind w:firstLine="709"/>
        <w:jc w:val="both"/>
      </w:pPr>
      <w:r w:rsidRPr="00A25D6C">
        <w:t xml:space="preserve"> Прекратить производство по гражданскому  делу по иску </w:t>
      </w:r>
      <w:r w:rsidRPr="00F3229C">
        <w:t>иску</w:t>
      </w:r>
      <w:r w:rsidRPr="00F3229C">
        <w:t xml:space="preserve"> </w:t>
      </w:r>
      <w:r>
        <w:t>ГУП РК «</w:t>
      </w:r>
      <w:r>
        <w:t>Крымэнерго</w:t>
      </w:r>
      <w:r>
        <w:t>» к Петрову В</w:t>
      </w:r>
      <w:r w:rsidR="00FA4F4C">
        <w:t>.</w:t>
      </w:r>
      <w:r>
        <w:t xml:space="preserve"> И</w:t>
      </w:r>
      <w:r w:rsidR="00FA4F4C">
        <w:t>.</w:t>
      </w:r>
      <w:r>
        <w:t xml:space="preserve">, </w:t>
      </w:r>
      <w:r>
        <w:t>Туровской</w:t>
      </w:r>
      <w:r>
        <w:t xml:space="preserve"> А</w:t>
      </w:r>
      <w:r w:rsidR="00FA4F4C">
        <w:t>.</w:t>
      </w:r>
      <w:r>
        <w:t xml:space="preserve"> В</w:t>
      </w:r>
      <w:r w:rsidR="00FA4F4C">
        <w:t>.</w:t>
      </w:r>
      <w:r>
        <w:t xml:space="preserve">, </w:t>
      </w:r>
      <w:r>
        <w:t>Каржиновой</w:t>
      </w:r>
      <w:r>
        <w:t xml:space="preserve"> З</w:t>
      </w:r>
      <w:r w:rsidR="00FA4F4C">
        <w:t>.</w:t>
      </w:r>
      <w:r>
        <w:t>В</w:t>
      </w:r>
      <w:r w:rsidR="00FA4F4C">
        <w:t>.</w:t>
      </w:r>
      <w:r>
        <w:t xml:space="preserve">, </w:t>
      </w:r>
      <w:r>
        <w:t>Туровскому</w:t>
      </w:r>
      <w:r>
        <w:t xml:space="preserve"> М</w:t>
      </w:r>
      <w:r w:rsidR="00FA4F4C">
        <w:t>.</w:t>
      </w:r>
      <w:r>
        <w:t xml:space="preserve"> В</w:t>
      </w:r>
      <w:r w:rsidR="00FA4F4C">
        <w:t>.</w:t>
      </w:r>
      <w:r>
        <w:t xml:space="preserve"> и </w:t>
      </w:r>
      <w:r>
        <w:t>Туровской</w:t>
      </w:r>
      <w:r>
        <w:t xml:space="preserve"> Д</w:t>
      </w:r>
      <w:r w:rsidR="00FA4F4C">
        <w:t>.</w:t>
      </w:r>
      <w:r>
        <w:t xml:space="preserve"> В</w:t>
      </w:r>
      <w:r w:rsidR="00FA4F4C">
        <w:t>.</w:t>
      </w:r>
      <w:r>
        <w:t xml:space="preserve"> о солидарном взыскании задолженности за безучетно потребленную электрическую энергию</w:t>
      </w:r>
      <w:r w:rsidRPr="00A25D6C">
        <w:t xml:space="preserve"> в части взыскания с </w:t>
      </w:r>
      <w:r>
        <w:t>Петрова В</w:t>
      </w:r>
      <w:r w:rsidR="00FA4F4C">
        <w:t>.</w:t>
      </w:r>
      <w:r>
        <w:t xml:space="preserve"> И</w:t>
      </w:r>
      <w:r w:rsidR="00FA4F4C">
        <w:t>.</w:t>
      </w:r>
      <w:r w:rsidRPr="00A25D6C">
        <w:t xml:space="preserve"> задолженности, в виду его смерти. </w:t>
      </w:r>
    </w:p>
    <w:p w:rsidR="00A25D6C" w:rsidRPr="00A25D6C" w:rsidP="00A259F3">
      <w:pPr>
        <w:spacing w:line="276" w:lineRule="auto"/>
        <w:ind w:firstLine="709"/>
        <w:jc w:val="both"/>
      </w:pPr>
      <w:r w:rsidRPr="00A25D6C">
        <w:t xml:space="preserve"> </w:t>
      </w:r>
    </w:p>
    <w:p w:rsidR="00131A2E" w:rsidRPr="00131A2E" w:rsidP="00A259F3">
      <w:pPr>
        <w:spacing w:line="276" w:lineRule="auto"/>
        <w:ind w:firstLine="709"/>
        <w:jc w:val="both"/>
      </w:pPr>
      <w:r w:rsidRPr="00131A2E">
        <w:t>На определение может быть подана частная жалоба в Керченский городской суд, путем подачи жалобы мировому судье судебного участка № 51 Керченского судебного района (городской округ Керчь) Республики Крым, в течение 15 дней с момента его оглашения.</w:t>
      </w:r>
    </w:p>
    <w:p w:rsidR="00FA4F4C" w:rsidRPr="00980830" w:rsidP="00FA4F4C">
      <w:pPr>
        <w:contextualSpacing/>
        <w:rPr>
          <w:rFonts w:eastAsiaTheme="minorHAnsi"/>
          <w:lang w:eastAsia="en-US"/>
        </w:rPr>
      </w:pPr>
      <w:r w:rsidRPr="00980830">
        <w:rPr>
          <w:rFonts w:eastAsiaTheme="minorHAnsi"/>
          <w:lang w:eastAsia="en-US"/>
        </w:rPr>
        <w:t xml:space="preserve">Мировой судья </w:t>
      </w:r>
      <w:r w:rsidRPr="00980830">
        <w:rPr>
          <w:rFonts w:eastAsiaTheme="minorHAnsi"/>
          <w:lang w:eastAsia="en-US"/>
        </w:rPr>
        <w:t xml:space="preserve">( </w:t>
      </w:r>
      <w:r w:rsidRPr="00980830">
        <w:rPr>
          <w:rFonts w:eastAsiaTheme="minorHAnsi"/>
          <w:lang w:eastAsia="en-US"/>
        </w:rPr>
        <w:t>подпись)   С.С. Урюпина</w:t>
      </w:r>
    </w:p>
    <w:p w:rsidR="00FA4F4C" w:rsidRPr="00980830" w:rsidP="00FA4F4C">
      <w:pPr>
        <w:contextualSpacing/>
        <w:rPr>
          <w:rFonts w:eastAsiaTheme="minorHAnsi"/>
          <w:lang w:eastAsia="en-US"/>
        </w:rPr>
      </w:pPr>
      <w:r w:rsidRPr="00980830">
        <w:rPr>
          <w:rFonts w:eastAsiaTheme="minorHAnsi"/>
          <w:lang w:eastAsia="en-US"/>
        </w:rPr>
        <w:t>ДЕПЕРСОНИФИКАЦИЮ</w:t>
      </w:r>
    </w:p>
    <w:p w:rsidR="00FA4F4C" w:rsidRPr="00980830" w:rsidP="00FA4F4C">
      <w:pPr>
        <w:contextualSpacing/>
        <w:rPr>
          <w:rFonts w:eastAsiaTheme="minorHAnsi"/>
          <w:lang w:eastAsia="en-US"/>
        </w:rPr>
      </w:pPr>
      <w:r w:rsidRPr="00980830">
        <w:rPr>
          <w:rFonts w:eastAsiaTheme="minorHAnsi"/>
          <w:lang w:eastAsia="en-US"/>
        </w:rPr>
        <w:t>Лингвистический контроль</w:t>
      </w:r>
    </w:p>
    <w:p w:rsidR="00FA4F4C" w:rsidRPr="00980830" w:rsidP="00FA4F4C">
      <w:pPr>
        <w:contextualSpacing/>
        <w:rPr>
          <w:rFonts w:eastAsiaTheme="minorHAnsi"/>
          <w:lang w:eastAsia="en-US"/>
        </w:rPr>
      </w:pPr>
      <w:r w:rsidRPr="00980830">
        <w:rPr>
          <w:rFonts w:eastAsiaTheme="minorHAnsi"/>
          <w:lang w:eastAsia="en-US"/>
        </w:rPr>
        <w:t>произвел</w:t>
      </w:r>
    </w:p>
    <w:p w:rsidR="00FA4F4C" w:rsidRPr="00980830" w:rsidP="00FA4F4C">
      <w:pPr>
        <w:contextualSpacing/>
        <w:rPr>
          <w:rFonts w:eastAsiaTheme="minorHAnsi"/>
          <w:lang w:eastAsia="en-US"/>
        </w:rPr>
      </w:pPr>
      <w:r w:rsidRPr="00980830">
        <w:rPr>
          <w:rFonts w:eastAsiaTheme="minorHAnsi"/>
          <w:lang w:eastAsia="en-US"/>
        </w:rPr>
        <w:t>Помощник судьи __________ А.А. Скибина</w:t>
      </w:r>
    </w:p>
    <w:p w:rsidR="00FA4F4C" w:rsidRPr="00980830" w:rsidP="00FA4F4C">
      <w:pPr>
        <w:contextualSpacing/>
        <w:rPr>
          <w:rFonts w:eastAsiaTheme="minorHAnsi"/>
          <w:lang w:eastAsia="en-US"/>
        </w:rPr>
      </w:pPr>
      <w:r w:rsidRPr="00980830">
        <w:rPr>
          <w:rFonts w:eastAsiaTheme="minorHAnsi"/>
          <w:lang w:eastAsia="en-US"/>
        </w:rPr>
        <w:t>СОГЛАСОВАНО</w:t>
      </w:r>
    </w:p>
    <w:p w:rsidR="00FA4F4C" w:rsidRPr="00980830" w:rsidP="00FA4F4C">
      <w:pPr>
        <w:contextualSpacing/>
        <w:rPr>
          <w:rFonts w:eastAsiaTheme="minorHAnsi"/>
          <w:lang w:eastAsia="en-US"/>
        </w:rPr>
      </w:pPr>
      <w:r w:rsidRPr="00980830">
        <w:rPr>
          <w:rFonts w:eastAsiaTheme="minorHAnsi"/>
          <w:lang w:eastAsia="en-US"/>
        </w:rPr>
        <w:t>Судья_________ С.С. Урюпина</w:t>
      </w:r>
    </w:p>
    <w:p w:rsidR="00131A2E" w:rsidP="00FA4F4C">
      <w:pPr>
        <w:jc w:val="both"/>
        <w:rPr>
          <w:b/>
        </w:rPr>
      </w:pPr>
      <w:r>
        <w:rPr>
          <w:b/>
        </w:rPr>
        <w:t>30.09.2021</w:t>
      </w:r>
    </w:p>
    <w:p w:rsidR="00E01B3B" w:rsidP="00131A2E">
      <w:pPr>
        <w:ind w:firstLine="709"/>
        <w:jc w:val="both"/>
        <w:rPr>
          <w:b/>
        </w:rPr>
      </w:pPr>
    </w:p>
    <w:p w:rsidR="00E01B3B" w:rsidP="00131A2E">
      <w:pPr>
        <w:ind w:firstLine="709"/>
        <w:jc w:val="both"/>
        <w:rPr>
          <w:b/>
        </w:rPr>
      </w:pPr>
    </w:p>
    <w:p w:rsidR="00E01B3B" w:rsidP="00131A2E">
      <w:pPr>
        <w:ind w:firstLine="709"/>
        <w:jc w:val="both"/>
        <w:rPr>
          <w:b/>
        </w:rPr>
      </w:pPr>
    </w:p>
    <w:p w:rsidR="00E01B3B" w:rsidP="00131A2E">
      <w:pPr>
        <w:ind w:firstLine="709"/>
        <w:jc w:val="both"/>
        <w:rPr>
          <w:b/>
        </w:rPr>
      </w:pPr>
    </w:p>
    <w:p w:rsidR="00E01B3B" w:rsidP="00131A2E">
      <w:pPr>
        <w:ind w:firstLine="709"/>
        <w:jc w:val="both"/>
        <w:rPr>
          <w:b/>
        </w:rPr>
      </w:pPr>
    </w:p>
    <w:p w:rsidR="00E01B3B" w:rsidP="00131A2E">
      <w:pPr>
        <w:ind w:firstLine="709"/>
        <w:jc w:val="both"/>
        <w:rPr>
          <w:b/>
        </w:rPr>
      </w:pPr>
    </w:p>
    <w:p w:rsidR="00E01B3B" w:rsidP="00131A2E">
      <w:pPr>
        <w:ind w:firstLine="709"/>
        <w:jc w:val="both"/>
        <w:rPr>
          <w:b/>
        </w:rPr>
      </w:pPr>
    </w:p>
    <w:p w:rsidR="00E01B3B" w:rsidP="00131A2E">
      <w:pPr>
        <w:ind w:firstLine="709"/>
        <w:jc w:val="both"/>
        <w:rPr>
          <w:b/>
        </w:rPr>
      </w:pPr>
    </w:p>
    <w:p w:rsidR="00E01B3B" w:rsidP="00131A2E">
      <w:pPr>
        <w:ind w:firstLine="709"/>
        <w:jc w:val="both"/>
        <w:rPr>
          <w:b/>
        </w:rPr>
      </w:pPr>
    </w:p>
    <w:p w:rsidR="00E01B3B" w:rsidP="00131A2E">
      <w:pPr>
        <w:ind w:firstLine="709"/>
        <w:jc w:val="both"/>
        <w:rPr>
          <w:b/>
        </w:rPr>
      </w:pPr>
    </w:p>
    <w:p w:rsidR="00E01B3B" w:rsidP="00131A2E">
      <w:pPr>
        <w:ind w:firstLine="709"/>
        <w:jc w:val="both"/>
        <w:rPr>
          <w:b/>
        </w:rPr>
      </w:pPr>
    </w:p>
    <w:p w:rsidR="00E01B3B" w:rsidP="00131A2E">
      <w:pPr>
        <w:ind w:firstLine="709"/>
        <w:jc w:val="both"/>
        <w:rPr>
          <w:b/>
        </w:rPr>
      </w:pPr>
    </w:p>
    <w:p w:rsidR="00E01B3B" w:rsidP="00131A2E">
      <w:pPr>
        <w:ind w:firstLine="709"/>
        <w:jc w:val="both"/>
        <w:rPr>
          <w:b/>
        </w:rPr>
      </w:pPr>
    </w:p>
    <w:p w:rsidR="00E01B3B" w:rsidP="00131A2E">
      <w:pPr>
        <w:ind w:firstLine="709"/>
        <w:jc w:val="both"/>
        <w:rPr>
          <w:b/>
        </w:rPr>
      </w:pPr>
    </w:p>
    <w:p w:rsidR="00E01B3B" w:rsidP="00131A2E">
      <w:pPr>
        <w:ind w:firstLine="709"/>
        <w:jc w:val="both"/>
        <w:rPr>
          <w:b/>
        </w:rPr>
      </w:pPr>
    </w:p>
    <w:p w:rsidR="00E01B3B" w:rsidP="00131A2E">
      <w:pPr>
        <w:ind w:firstLine="709"/>
        <w:jc w:val="both"/>
        <w:rPr>
          <w:b/>
        </w:rPr>
      </w:pPr>
    </w:p>
    <w:p w:rsidR="00E01B3B" w:rsidP="00131A2E">
      <w:pPr>
        <w:ind w:firstLine="709"/>
        <w:jc w:val="both"/>
        <w:rPr>
          <w:b/>
        </w:rPr>
      </w:pPr>
    </w:p>
    <w:p w:rsidR="00E01B3B" w:rsidP="00131A2E">
      <w:pPr>
        <w:ind w:firstLine="709"/>
        <w:jc w:val="both"/>
        <w:rPr>
          <w:b/>
        </w:rPr>
      </w:pPr>
    </w:p>
    <w:p w:rsidR="00E01B3B" w:rsidP="00131A2E">
      <w:pPr>
        <w:ind w:firstLine="709"/>
        <w:jc w:val="both"/>
        <w:rPr>
          <w:b/>
        </w:rPr>
      </w:pPr>
    </w:p>
    <w:p w:rsidR="00E01B3B" w:rsidP="00131A2E">
      <w:pPr>
        <w:ind w:firstLine="709"/>
        <w:jc w:val="both"/>
        <w:rPr>
          <w:b/>
        </w:rPr>
      </w:pPr>
    </w:p>
    <w:p w:rsidR="00E01B3B" w:rsidP="00131A2E">
      <w:pPr>
        <w:ind w:firstLine="709"/>
        <w:jc w:val="both"/>
        <w:rPr>
          <w:b/>
        </w:rPr>
      </w:pPr>
    </w:p>
    <w:p w:rsidR="00E01B3B" w:rsidP="00131A2E">
      <w:pPr>
        <w:ind w:firstLine="709"/>
        <w:jc w:val="both"/>
        <w:rPr>
          <w:b/>
        </w:rPr>
      </w:pPr>
    </w:p>
    <w:p w:rsidR="00E01B3B" w:rsidP="00131A2E">
      <w:pPr>
        <w:ind w:firstLine="709"/>
        <w:jc w:val="both"/>
        <w:rPr>
          <w:b/>
        </w:rPr>
      </w:pPr>
    </w:p>
    <w:p w:rsidR="00E01B3B" w:rsidP="00131A2E">
      <w:pPr>
        <w:ind w:firstLine="709"/>
        <w:jc w:val="both"/>
        <w:rPr>
          <w:b/>
        </w:rPr>
      </w:pPr>
    </w:p>
    <w:p w:rsidR="00E01B3B" w:rsidP="00131A2E">
      <w:pPr>
        <w:ind w:firstLine="709"/>
        <w:jc w:val="both"/>
        <w:rPr>
          <w:b/>
        </w:rPr>
      </w:pPr>
    </w:p>
    <w:p w:rsidR="00E01B3B" w:rsidP="00131A2E">
      <w:pPr>
        <w:ind w:firstLine="709"/>
        <w:jc w:val="both"/>
        <w:rPr>
          <w:b/>
        </w:rPr>
      </w:pPr>
    </w:p>
    <w:p w:rsidR="00E01B3B" w:rsidP="00131A2E">
      <w:pPr>
        <w:ind w:firstLine="709"/>
        <w:jc w:val="both"/>
        <w:rPr>
          <w:b/>
        </w:rPr>
      </w:pPr>
    </w:p>
    <w:p w:rsidR="00E01B3B" w:rsidP="00131A2E">
      <w:pPr>
        <w:ind w:firstLine="709"/>
        <w:jc w:val="both"/>
        <w:rPr>
          <w:b/>
        </w:rPr>
      </w:pPr>
    </w:p>
    <w:p w:rsidR="00E01B3B" w:rsidP="00131A2E">
      <w:pPr>
        <w:ind w:firstLine="709"/>
        <w:jc w:val="both"/>
        <w:rPr>
          <w:b/>
        </w:rPr>
      </w:pPr>
    </w:p>
    <w:p w:rsidR="00E01B3B" w:rsidP="00131A2E">
      <w:pPr>
        <w:ind w:firstLine="709"/>
        <w:jc w:val="both"/>
        <w:rPr>
          <w:b/>
        </w:rPr>
      </w:pPr>
    </w:p>
    <w:p w:rsidR="00E01B3B" w:rsidP="00131A2E">
      <w:pPr>
        <w:ind w:firstLine="709"/>
        <w:jc w:val="both"/>
        <w:rPr>
          <w:b/>
        </w:rPr>
      </w:pPr>
    </w:p>
    <w:p w:rsidR="00E01B3B" w:rsidP="00131A2E">
      <w:pPr>
        <w:ind w:firstLine="709"/>
        <w:jc w:val="both"/>
        <w:rPr>
          <w:b/>
        </w:rPr>
      </w:pPr>
    </w:p>
    <w:p w:rsidR="00E01B3B" w:rsidP="00131A2E">
      <w:pPr>
        <w:ind w:firstLine="709"/>
        <w:jc w:val="both"/>
        <w:rPr>
          <w:b/>
        </w:rPr>
      </w:pPr>
    </w:p>
    <w:p w:rsidR="00E01B3B" w:rsidP="00131A2E">
      <w:pPr>
        <w:ind w:firstLine="709"/>
        <w:jc w:val="both"/>
        <w:rPr>
          <w:b/>
        </w:rPr>
      </w:pPr>
    </w:p>
    <w:p w:rsidR="00E01B3B" w:rsidP="00131A2E">
      <w:pPr>
        <w:ind w:firstLine="709"/>
        <w:jc w:val="both"/>
        <w:rPr>
          <w:b/>
        </w:rPr>
      </w:pPr>
    </w:p>
    <w:p w:rsidR="00E01B3B" w:rsidP="00131A2E">
      <w:pPr>
        <w:ind w:firstLine="709"/>
        <w:jc w:val="both"/>
        <w:rPr>
          <w:b/>
        </w:rPr>
      </w:pPr>
    </w:p>
    <w:p w:rsidR="00E01B3B" w:rsidP="00131A2E">
      <w:pPr>
        <w:ind w:firstLine="709"/>
        <w:jc w:val="both"/>
        <w:rPr>
          <w:b/>
        </w:rPr>
      </w:pPr>
    </w:p>
    <w:p w:rsidR="00E01B3B" w:rsidP="00131A2E">
      <w:pPr>
        <w:ind w:firstLine="709"/>
        <w:jc w:val="both"/>
        <w:rPr>
          <w:b/>
        </w:rPr>
      </w:pPr>
    </w:p>
    <w:p w:rsidR="00E01B3B" w:rsidP="00131A2E">
      <w:pPr>
        <w:ind w:firstLine="709"/>
        <w:jc w:val="both"/>
        <w:rPr>
          <w:b/>
        </w:rPr>
      </w:pPr>
    </w:p>
    <w:p w:rsidR="00E01B3B" w:rsidP="00131A2E">
      <w:pPr>
        <w:ind w:firstLine="709"/>
        <w:jc w:val="both"/>
        <w:rPr>
          <w:b/>
        </w:rPr>
      </w:pPr>
    </w:p>
    <w:p w:rsidR="00E01B3B" w:rsidP="00131A2E">
      <w:pPr>
        <w:ind w:firstLine="709"/>
        <w:jc w:val="both"/>
        <w:rPr>
          <w:b/>
        </w:rPr>
      </w:pPr>
    </w:p>
    <w:p w:rsidR="00E01B3B" w:rsidP="00131A2E">
      <w:pPr>
        <w:ind w:firstLine="709"/>
        <w:jc w:val="both"/>
        <w:rPr>
          <w:b/>
        </w:rPr>
      </w:pPr>
    </w:p>
    <w:p w:rsidR="00E01B3B" w:rsidP="00131A2E">
      <w:pPr>
        <w:ind w:firstLine="709"/>
        <w:jc w:val="both"/>
        <w:rPr>
          <w:b/>
        </w:rPr>
      </w:pPr>
    </w:p>
    <w:p w:rsidR="00E01B3B" w:rsidP="00131A2E">
      <w:pPr>
        <w:ind w:firstLine="709"/>
        <w:jc w:val="both"/>
        <w:rPr>
          <w:b/>
        </w:rPr>
      </w:pPr>
    </w:p>
    <w:p w:rsidR="00131A2E" w:rsidRPr="00131A2E" w:rsidP="00131A2E">
      <w:pPr>
        <w:ind w:firstLine="709"/>
        <w:jc w:val="both"/>
        <w:rPr>
          <w:b/>
        </w:rPr>
      </w:pPr>
      <w:r w:rsidRPr="00131A2E">
        <w:rPr>
          <w:b/>
        </w:rPr>
        <w:t>ОПРЕДЕЛЕНИЕ НЕ ВСТУПИЛО В ЗАКОННУЮ СИЛУ.</w:t>
      </w:r>
    </w:p>
    <w:p w:rsidR="00131A2E" w:rsidP="00131A2E">
      <w:pPr>
        <w:ind w:firstLine="709"/>
        <w:jc w:val="both"/>
        <w:rPr>
          <w:b/>
        </w:rPr>
      </w:pPr>
    </w:p>
    <w:p w:rsidR="00131A2E" w:rsidRPr="00131A2E" w:rsidP="00131A2E">
      <w:pPr>
        <w:ind w:firstLine="709"/>
        <w:jc w:val="both"/>
        <w:rPr>
          <w:b/>
        </w:rPr>
      </w:pPr>
      <w:r w:rsidRPr="00131A2E">
        <w:rPr>
          <w:b/>
        </w:rPr>
        <w:t>Копия верна:</w:t>
      </w:r>
    </w:p>
    <w:p w:rsidR="00131A2E" w:rsidRPr="00131A2E" w:rsidP="00131A2E">
      <w:pPr>
        <w:ind w:firstLine="709"/>
        <w:jc w:val="both"/>
        <w:rPr>
          <w:b/>
        </w:rPr>
      </w:pPr>
    </w:p>
    <w:p w:rsidR="00131A2E" w:rsidRPr="00131A2E" w:rsidP="00131A2E">
      <w:pPr>
        <w:ind w:firstLine="709"/>
        <w:jc w:val="both"/>
        <w:rPr>
          <w:b/>
        </w:rPr>
      </w:pPr>
      <w:r w:rsidRPr="00131A2E">
        <w:rPr>
          <w:b/>
        </w:rPr>
        <w:t xml:space="preserve">Мировой судья__________________ </w:t>
      </w:r>
      <w:r w:rsidRPr="00131A2E">
        <w:rPr>
          <w:b/>
        </w:rPr>
        <w:t xml:space="preserve">( </w:t>
      </w:r>
      <w:r w:rsidRPr="00131A2E">
        <w:rPr>
          <w:b/>
        </w:rPr>
        <w:t>С.С. Урюпина).</w:t>
      </w:r>
    </w:p>
    <w:p w:rsidR="00131A2E" w:rsidRPr="00131A2E" w:rsidP="00131A2E">
      <w:pPr>
        <w:ind w:firstLine="709"/>
        <w:jc w:val="both"/>
      </w:pPr>
    </w:p>
    <w:p w:rsidR="002533F6" w:rsidRPr="00F3229C" w:rsidP="00310FD1">
      <w:pPr>
        <w:ind w:firstLine="709"/>
        <w:jc w:val="both"/>
        <w:rPr>
          <w:color w:val="000000"/>
          <w:shd w:val="clear" w:color="auto" w:fill="FFFFFF"/>
        </w:rPr>
      </w:pPr>
    </w:p>
    <w:p w:rsidR="00310FD1" w:rsidRPr="00804CD6" w:rsidP="006321EF">
      <w:pPr>
        <w:jc w:val="both"/>
      </w:pPr>
    </w:p>
    <w:p w:rsidR="003A02BE" w:rsidP="003A02BE">
      <w:pPr>
        <w:jc w:val="both"/>
      </w:pPr>
    </w:p>
    <w:p w:rsidR="003A02BE" w:rsidP="003A02BE">
      <w:pPr>
        <w:jc w:val="both"/>
      </w:pPr>
    </w:p>
    <w:p w:rsidR="003A02BE" w:rsidP="003A02BE">
      <w:pPr>
        <w:jc w:val="both"/>
      </w:pPr>
    </w:p>
    <w:p w:rsidR="003A02BE" w:rsidP="003A02BE">
      <w:pPr>
        <w:jc w:val="both"/>
      </w:pPr>
    </w:p>
    <w:p w:rsidR="006321EF" w:rsidP="003A02BE">
      <w:pPr>
        <w:jc w:val="both"/>
      </w:pPr>
    </w:p>
    <w:p w:rsidR="006321EF" w:rsidP="003A02BE">
      <w:pPr>
        <w:jc w:val="both"/>
      </w:pPr>
    </w:p>
    <w:p w:rsidR="006321EF" w:rsidP="003A02BE">
      <w:pPr>
        <w:jc w:val="both"/>
      </w:pPr>
    </w:p>
    <w:p w:rsidR="006321EF" w:rsidP="003A02BE">
      <w:pPr>
        <w:jc w:val="both"/>
      </w:pPr>
    </w:p>
    <w:p w:rsidR="006321EF" w:rsidP="003A02BE">
      <w:pPr>
        <w:jc w:val="both"/>
      </w:pPr>
    </w:p>
    <w:p w:rsidR="006321EF" w:rsidP="003A02BE">
      <w:pPr>
        <w:jc w:val="both"/>
      </w:pPr>
    </w:p>
    <w:p w:rsidR="006321EF" w:rsidP="003A02BE">
      <w:pPr>
        <w:jc w:val="both"/>
      </w:pPr>
    </w:p>
    <w:p w:rsidR="006321EF" w:rsidP="003A02BE">
      <w:pPr>
        <w:jc w:val="both"/>
      </w:pPr>
    </w:p>
    <w:p w:rsidR="006321EF" w:rsidP="003A02BE">
      <w:pPr>
        <w:jc w:val="both"/>
      </w:pPr>
    </w:p>
    <w:p w:rsidR="006321EF" w:rsidP="003A02BE">
      <w:pPr>
        <w:jc w:val="both"/>
      </w:pPr>
    </w:p>
    <w:p w:rsidR="006321EF" w:rsidP="003A02BE">
      <w:pPr>
        <w:jc w:val="both"/>
      </w:pPr>
    </w:p>
    <w:p w:rsidR="006321EF" w:rsidP="003A02BE">
      <w:pPr>
        <w:jc w:val="both"/>
      </w:pPr>
    </w:p>
    <w:p w:rsidR="006321EF" w:rsidP="003A02BE">
      <w:pPr>
        <w:jc w:val="both"/>
      </w:pPr>
    </w:p>
    <w:p w:rsidR="006321EF" w:rsidP="003A02BE">
      <w:pPr>
        <w:jc w:val="both"/>
      </w:pPr>
    </w:p>
    <w:p w:rsidR="006321EF" w:rsidP="003A02BE">
      <w:pPr>
        <w:jc w:val="both"/>
      </w:pPr>
    </w:p>
    <w:p w:rsidR="006321EF" w:rsidP="003A02BE">
      <w:pPr>
        <w:jc w:val="both"/>
      </w:pPr>
    </w:p>
    <w:p w:rsidR="006321EF" w:rsidP="003A02BE">
      <w:pPr>
        <w:jc w:val="both"/>
      </w:pPr>
    </w:p>
    <w:p w:rsidR="006321EF" w:rsidP="003A02BE">
      <w:pPr>
        <w:jc w:val="both"/>
      </w:pPr>
    </w:p>
    <w:p w:rsidR="006321EF" w:rsidP="003A02BE">
      <w:pPr>
        <w:jc w:val="both"/>
      </w:pPr>
    </w:p>
    <w:p w:rsidR="006321EF" w:rsidP="003A02BE">
      <w:pPr>
        <w:jc w:val="both"/>
      </w:pPr>
    </w:p>
    <w:p w:rsidR="006321EF" w:rsidP="003A02BE">
      <w:pPr>
        <w:jc w:val="both"/>
      </w:pPr>
    </w:p>
    <w:p w:rsidR="006321EF" w:rsidP="003A02BE">
      <w:pPr>
        <w:jc w:val="both"/>
      </w:pPr>
    </w:p>
    <w:p w:rsidR="006321EF" w:rsidP="003A02BE">
      <w:pPr>
        <w:jc w:val="both"/>
      </w:pPr>
    </w:p>
    <w:p w:rsidR="006321EF" w:rsidP="003A02BE">
      <w:pPr>
        <w:jc w:val="both"/>
      </w:pPr>
    </w:p>
    <w:p w:rsidR="006321EF" w:rsidP="003A02BE">
      <w:pPr>
        <w:jc w:val="both"/>
      </w:pPr>
    </w:p>
    <w:p w:rsidR="006321EF" w:rsidP="003A02BE">
      <w:pPr>
        <w:jc w:val="both"/>
      </w:pPr>
    </w:p>
    <w:p w:rsidR="006321EF" w:rsidP="003A02BE">
      <w:pPr>
        <w:jc w:val="both"/>
      </w:pPr>
    </w:p>
    <w:p w:rsidR="003A02BE" w:rsidRPr="00804CD6" w:rsidP="003A02BE">
      <w:pPr>
        <w:jc w:val="both"/>
      </w:pPr>
      <w:r w:rsidRPr="00804CD6">
        <w:t>за период  с 14 апреля 2007 года по 01 февраля 2009  года в сумме 18153 рубля 69 копеек</w:t>
      </w:r>
      <w:r w:rsidRPr="00804CD6">
        <w:t xml:space="preserve"> ,</w:t>
      </w:r>
      <w:r w:rsidRPr="00804CD6">
        <w:t xml:space="preserve"> в том числе  за тепловую энергию , потребленную для нужд отопления 16594 рубля 16 копеек, для нужд горячего водоснабжения 1559 рублей 53 копейки, а также , издержки, связанные с оплатой справки БТИ в размере 276 рублей 82 копеек  и государственную пошлину  за подачу иска в суд в размере 644  рубля 61 копейка. </w:t>
      </w:r>
    </w:p>
    <w:p w:rsidR="003A02BE" w:rsidRPr="003A02BE" w:rsidP="0095409B">
      <w:pPr>
        <w:spacing w:line="276" w:lineRule="auto"/>
        <w:ind w:firstLine="709"/>
        <w:jc w:val="both"/>
        <w:rPr>
          <w:b/>
        </w:rPr>
      </w:pPr>
    </w:p>
    <w:p w:rsidR="00C743AE" w:rsidRPr="00F35B99" w:rsidP="0095409B">
      <w:pPr>
        <w:spacing w:line="276" w:lineRule="auto"/>
        <w:ind w:firstLine="709"/>
        <w:jc w:val="both"/>
      </w:pPr>
    </w:p>
    <w:p w:rsidR="007A35CB" w:rsidP="006A2303">
      <w:pPr>
        <w:spacing w:line="276" w:lineRule="auto"/>
        <w:ind w:firstLine="709"/>
        <w:jc w:val="both"/>
      </w:pPr>
    </w:p>
    <w:p w:rsidR="00F56EEC" w:rsidP="006A2303">
      <w:pPr>
        <w:spacing w:line="276" w:lineRule="auto"/>
        <w:ind w:firstLine="709"/>
        <w:jc w:val="both"/>
      </w:pPr>
    </w:p>
    <w:p w:rsidR="00F56EEC" w:rsidP="006A2303">
      <w:pPr>
        <w:spacing w:line="276" w:lineRule="auto"/>
        <w:ind w:firstLine="709"/>
        <w:jc w:val="both"/>
      </w:pPr>
    </w:p>
    <w:p w:rsidR="00F56EEC" w:rsidP="006A2303">
      <w:pPr>
        <w:spacing w:line="276" w:lineRule="auto"/>
        <w:ind w:firstLine="709"/>
        <w:jc w:val="both"/>
      </w:pPr>
    </w:p>
    <w:p w:rsidR="00F56EEC" w:rsidP="006A2303">
      <w:pPr>
        <w:spacing w:line="276" w:lineRule="auto"/>
        <w:ind w:firstLine="709"/>
        <w:jc w:val="both"/>
      </w:pPr>
    </w:p>
    <w:p w:rsidR="00F56EEC" w:rsidP="006A2303">
      <w:pPr>
        <w:spacing w:line="276" w:lineRule="auto"/>
        <w:ind w:firstLine="709"/>
        <w:jc w:val="both"/>
      </w:pPr>
    </w:p>
    <w:p w:rsidR="00F56EEC" w:rsidP="006A2303">
      <w:pPr>
        <w:spacing w:line="276" w:lineRule="auto"/>
        <w:ind w:firstLine="709"/>
        <w:jc w:val="both"/>
      </w:pPr>
    </w:p>
    <w:p w:rsidR="00F56EEC" w:rsidP="006A2303">
      <w:pPr>
        <w:spacing w:line="276" w:lineRule="auto"/>
        <w:ind w:firstLine="709"/>
        <w:jc w:val="both"/>
      </w:pPr>
    </w:p>
    <w:p w:rsidR="00F56EEC" w:rsidP="006A2303">
      <w:pPr>
        <w:spacing w:line="276" w:lineRule="auto"/>
        <w:ind w:firstLine="709"/>
        <w:jc w:val="both"/>
      </w:pPr>
    </w:p>
    <w:p w:rsidR="00F56EEC" w:rsidP="006A2303">
      <w:pPr>
        <w:spacing w:line="276" w:lineRule="auto"/>
        <w:ind w:firstLine="709"/>
        <w:jc w:val="both"/>
      </w:pPr>
    </w:p>
    <w:p w:rsidR="00F56EEC" w:rsidP="006A2303">
      <w:pPr>
        <w:spacing w:line="276" w:lineRule="auto"/>
        <w:ind w:firstLine="709"/>
        <w:jc w:val="both"/>
      </w:pPr>
    </w:p>
    <w:p w:rsidR="00F56EEC" w:rsidP="006A2303">
      <w:pPr>
        <w:spacing w:line="276" w:lineRule="auto"/>
        <w:ind w:firstLine="709"/>
        <w:jc w:val="both"/>
      </w:pPr>
    </w:p>
    <w:p w:rsidR="00F56EEC" w:rsidP="006A2303">
      <w:pPr>
        <w:spacing w:line="276" w:lineRule="auto"/>
        <w:ind w:firstLine="709"/>
        <w:jc w:val="both"/>
      </w:pPr>
    </w:p>
    <w:p w:rsidR="00F56EEC" w:rsidP="006A2303">
      <w:pPr>
        <w:spacing w:line="276" w:lineRule="auto"/>
        <w:ind w:firstLine="709"/>
        <w:jc w:val="both"/>
      </w:pPr>
    </w:p>
    <w:p w:rsidR="00F56EEC" w:rsidP="006A2303">
      <w:pPr>
        <w:spacing w:line="276" w:lineRule="auto"/>
        <w:ind w:firstLine="709"/>
        <w:jc w:val="both"/>
      </w:pPr>
    </w:p>
    <w:p w:rsidR="00F56EEC" w:rsidP="006A2303">
      <w:pPr>
        <w:spacing w:line="276" w:lineRule="auto"/>
        <w:ind w:firstLine="709"/>
        <w:jc w:val="both"/>
      </w:pPr>
    </w:p>
    <w:p w:rsidR="00F56EEC" w:rsidP="006A2303">
      <w:pPr>
        <w:spacing w:line="276" w:lineRule="auto"/>
        <w:ind w:firstLine="709"/>
        <w:jc w:val="both"/>
      </w:pPr>
    </w:p>
    <w:p w:rsidR="00F56EEC" w:rsidP="006A2303">
      <w:pPr>
        <w:spacing w:line="276" w:lineRule="auto"/>
        <w:ind w:firstLine="709"/>
        <w:jc w:val="both"/>
      </w:pPr>
    </w:p>
    <w:p w:rsidR="00F56EEC" w:rsidP="006A2303">
      <w:pPr>
        <w:spacing w:line="276" w:lineRule="auto"/>
        <w:ind w:firstLine="709"/>
        <w:jc w:val="both"/>
      </w:pPr>
    </w:p>
    <w:p w:rsidR="00F56EEC" w:rsidP="006A2303">
      <w:pPr>
        <w:spacing w:line="276" w:lineRule="auto"/>
        <w:ind w:firstLine="709"/>
        <w:jc w:val="both"/>
      </w:pPr>
    </w:p>
    <w:p w:rsidR="00F56EEC" w:rsidP="006A2303">
      <w:pPr>
        <w:spacing w:line="276" w:lineRule="auto"/>
        <w:ind w:firstLine="709"/>
        <w:jc w:val="both"/>
      </w:pPr>
    </w:p>
    <w:p w:rsidR="00F56EEC" w:rsidP="006A2303">
      <w:pPr>
        <w:spacing w:line="276" w:lineRule="auto"/>
        <w:ind w:firstLine="709"/>
        <w:jc w:val="both"/>
      </w:pPr>
    </w:p>
    <w:p w:rsidR="00F56EEC" w:rsidP="006A2303">
      <w:pPr>
        <w:spacing w:line="276" w:lineRule="auto"/>
        <w:ind w:firstLine="709"/>
        <w:jc w:val="both"/>
      </w:pPr>
    </w:p>
    <w:p w:rsidR="00F56EEC" w:rsidP="006A2303">
      <w:pPr>
        <w:spacing w:line="276" w:lineRule="auto"/>
        <w:ind w:firstLine="709"/>
        <w:jc w:val="both"/>
      </w:pPr>
    </w:p>
    <w:p w:rsidR="00F56EEC" w:rsidP="006A2303">
      <w:pPr>
        <w:spacing w:line="276" w:lineRule="auto"/>
        <w:ind w:firstLine="709"/>
        <w:jc w:val="both"/>
      </w:pPr>
    </w:p>
    <w:p w:rsidR="00F56EEC" w:rsidP="006A2303">
      <w:pPr>
        <w:spacing w:line="276" w:lineRule="auto"/>
        <w:ind w:firstLine="709"/>
        <w:jc w:val="both"/>
      </w:pPr>
    </w:p>
    <w:p w:rsidR="00F56EEC" w:rsidP="006A2303">
      <w:pPr>
        <w:spacing w:line="276" w:lineRule="auto"/>
        <w:ind w:firstLine="709"/>
        <w:jc w:val="both"/>
      </w:pPr>
    </w:p>
    <w:p w:rsidR="00F56EEC" w:rsidRPr="00F3229C" w:rsidP="006A2303">
      <w:pPr>
        <w:spacing w:line="276" w:lineRule="auto"/>
        <w:ind w:firstLine="709"/>
        <w:jc w:val="both"/>
      </w:pPr>
    </w:p>
    <w:p w:rsidR="001D278D" w:rsidRPr="00F3229C" w:rsidP="006A2303">
      <w:pPr>
        <w:ind w:firstLine="709"/>
        <w:jc w:val="both"/>
        <w:rPr>
          <w:color w:val="000000"/>
          <w:shd w:val="clear" w:color="auto" w:fill="FFFFFF"/>
        </w:rPr>
      </w:pPr>
      <w:r w:rsidRPr="00F3229C">
        <w:rPr>
          <w:color w:val="000000"/>
          <w:shd w:val="clear" w:color="auto" w:fill="FFFFFF"/>
        </w:rPr>
        <w:t xml:space="preserve">Иск мотивирован тем, что </w:t>
      </w:r>
      <w:r w:rsidRPr="00F3229C" w:rsidR="00646EB2">
        <w:rPr>
          <w:color w:val="000000"/>
          <w:shd w:val="clear" w:color="auto" w:fill="FFFFFF"/>
        </w:rPr>
        <w:t>26.07.2016</w:t>
      </w:r>
      <w:r w:rsidRPr="00F3229C">
        <w:rPr>
          <w:color w:val="000000"/>
          <w:shd w:val="clear" w:color="auto" w:fill="FFFFFF"/>
        </w:rPr>
        <w:t xml:space="preserve"> года между ООО </w:t>
      </w:r>
      <w:r w:rsidRPr="00F3229C" w:rsidR="00646EB2">
        <w:rPr>
          <w:color w:val="000000"/>
          <w:shd w:val="clear" w:color="auto" w:fill="FFFFFF"/>
        </w:rPr>
        <w:t xml:space="preserve">МФО </w:t>
      </w:r>
      <w:r w:rsidRPr="00F3229C">
        <w:rPr>
          <w:color w:val="000000"/>
          <w:shd w:val="clear" w:color="auto" w:fill="FFFFFF"/>
        </w:rPr>
        <w:t>«</w:t>
      </w:r>
      <w:r w:rsidRPr="00F3229C" w:rsidR="00646EB2">
        <w:rPr>
          <w:color w:val="000000"/>
          <w:shd w:val="clear" w:color="auto" w:fill="FFFFFF"/>
        </w:rPr>
        <w:t>Русские деньги</w:t>
      </w:r>
      <w:r w:rsidRPr="00F3229C">
        <w:rPr>
          <w:color w:val="000000"/>
          <w:shd w:val="clear" w:color="auto" w:fill="FFFFFF"/>
        </w:rPr>
        <w:t xml:space="preserve">» (займодавцем) и ответчиком (заемщиком) был заключен договор </w:t>
      </w:r>
      <w:r w:rsidRPr="00F3229C">
        <w:rPr>
          <w:color w:val="000000"/>
          <w:shd w:val="clear" w:color="auto" w:fill="FFFFFF"/>
        </w:rPr>
        <w:t>микрозайма</w:t>
      </w:r>
      <w:r w:rsidRPr="00F3229C">
        <w:rPr>
          <w:color w:val="000000"/>
          <w:shd w:val="clear" w:color="auto" w:fill="FFFFFF"/>
        </w:rPr>
        <w:t xml:space="preserve"> по условиям  которого заимодавец предоставил ответчику кредит в размере </w:t>
      </w:r>
      <w:r w:rsidRPr="00F3229C" w:rsidR="00646EB2">
        <w:rPr>
          <w:color w:val="000000"/>
          <w:shd w:val="clear" w:color="auto" w:fill="FFFFFF"/>
        </w:rPr>
        <w:t>7</w:t>
      </w:r>
      <w:r w:rsidRPr="00F3229C">
        <w:rPr>
          <w:color w:val="000000"/>
          <w:shd w:val="clear" w:color="auto" w:fill="FFFFFF"/>
        </w:rPr>
        <w:t xml:space="preserve"> 000 рублей, с начислением процентов за пользование займом в размере </w:t>
      </w:r>
      <w:r w:rsidRPr="00F3229C" w:rsidR="00AF4CEE">
        <w:rPr>
          <w:color w:val="000000"/>
          <w:shd w:val="clear" w:color="auto" w:fill="FFFFFF"/>
        </w:rPr>
        <w:t>366.00% годовых (п.</w:t>
      </w:r>
      <w:r w:rsidRPr="00F3229C">
        <w:rPr>
          <w:color w:val="000000"/>
          <w:shd w:val="clear" w:color="auto" w:fill="FFFFFF"/>
        </w:rPr>
        <w:t xml:space="preserve">4 Договора), а заемщик должен был </w:t>
      </w:r>
      <w:r w:rsidRPr="00F3229C" w:rsidR="00AF4CEE">
        <w:rPr>
          <w:color w:val="000000"/>
          <w:shd w:val="clear" w:color="auto" w:fill="FFFFFF"/>
        </w:rPr>
        <w:t>10.08.2016</w:t>
      </w:r>
      <w:r w:rsidRPr="00F3229C">
        <w:rPr>
          <w:color w:val="000000"/>
          <w:shd w:val="clear" w:color="auto" w:fill="FFFFFF"/>
        </w:rPr>
        <w:t xml:space="preserve"> года возвратить сумму займа и уплатить проц</w:t>
      </w:r>
      <w:r w:rsidRPr="00F3229C" w:rsidR="00F82C17">
        <w:rPr>
          <w:color w:val="000000"/>
          <w:shd w:val="clear" w:color="auto" w:fill="FFFFFF"/>
        </w:rPr>
        <w:t>енты за пользование займом (п</w:t>
      </w:r>
      <w:r w:rsidRPr="00F3229C" w:rsidR="00F82C17">
        <w:rPr>
          <w:color w:val="000000"/>
          <w:shd w:val="clear" w:color="auto" w:fill="FFFFFF"/>
        </w:rPr>
        <w:t>.</w:t>
      </w:r>
      <w:r w:rsidRPr="00F3229C">
        <w:rPr>
          <w:color w:val="000000"/>
          <w:shd w:val="clear" w:color="auto" w:fill="FFFFFF"/>
        </w:rPr>
        <w:t xml:space="preserve">2. </w:t>
      </w:r>
      <w:r w:rsidRPr="00F3229C">
        <w:rPr>
          <w:color w:val="000000"/>
          <w:shd w:val="clear" w:color="auto" w:fill="FFFFFF"/>
        </w:rPr>
        <w:t>Договора).</w:t>
      </w:r>
      <w:r w:rsidRPr="00F3229C">
        <w:rPr>
          <w:color w:val="000000"/>
          <w:shd w:val="clear" w:color="auto" w:fill="FFFFFF"/>
        </w:rPr>
        <w:t xml:space="preserve"> Факт выдачи денег и их получение подтверждается расходным кассовым ордером.</w:t>
      </w:r>
    </w:p>
    <w:p w:rsidR="001D278D" w:rsidRPr="00F3229C" w:rsidP="00F91309">
      <w:pPr>
        <w:ind w:firstLine="709"/>
        <w:jc w:val="both"/>
        <w:rPr>
          <w:color w:val="000000"/>
          <w:shd w:val="clear" w:color="auto" w:fill="FFFFFF"/>
        </w:rPr>
      </w:pPr>
      <w:r w:rsidRPr="00F3229C">
        <w:rPr>
          <w:color w:val="000000"/>
          <w:shd w:val="clear" w:color="auto" w:fill="FFFFFF"/>
        </w:rPr>
        <w:t>20.06.2017</w:t>
      </w:r>
      <w:r w:rsidRPr="00F3229C">
        <w:rPr>
          <w:color w:val="000000"/>
          <w:shd w:val="clear" w:color="auto" w:fill="FFFFFF"/>
        </w:rPr>
        <w:t xml:space="preserve"> года межд</w:t>
      </w:r>
      <w:r w:rsidRPr="00F3229C">
        <w:rPr>
          <w:color w:val="000000"/>
          <w:shd w:val="clear" w:color="auto" w:fill="FFFFFF"/>
        </w:rPr>
        <w:t>у ООО</w:t>
      </w:r>
      <w:r w:rsidRPr="00F3229C">
        <w:rPr>
          <w:color w:val="000000"/>
          <w:shd w:val="clear" w:color="auto" w:fill="FFFFFF"/>
        </w:rPr>
        <w:t xml:space="preserve"> </w:t>
      </w:r>
      <w:r w:rsidRPr="00F3229C">
        <w:rPr>
          <w:color w:val="000000"/>
          <w:shd w:val="clear" w:color="auto" w:fill="FFFFFF"/>
        </w:rPr>
        <w:t xml:space="preserve"> МФО «Русские деньги</w:t>
      </w:r>
      <w:r w:rsidRPr="00F3229C">
        <w:rPr>
          <w:color w:val="000000"/>
          <w:shd w:val="clear" w:color="auto" w:fill="FFFFFF"/>
        </w:rPr>
        <w:t xml:space="preserve">» и </w:t>
      </w:r>
      <w:r w:rsidRPr="00F3229C">
        <w:rPr>
          <w:color w:val="000000"/>
          <w:shd w:val="clear" w:color="auto" w:fill="FFFFFF"/>
        </w:rPr>
        <w:t>ООО « Акцепт»</w:t>
      </w:r>
      <w:r w:rsidRPr="00F3229C">
        <w:rPr>
          <w:color w:val="000000"/>
          <w:shd w:val="clear" w:color="auto" w:fill="FFFFFF"/>
        </w:rPr>
        <w:t xml:space="preserve"> был заключен договор уступки права требования (цессии), в соответствии с которым все права заемщика перешли к </w:t>
      </w:r>
      <w:r w:rsidRPr="00F3229C">
        <w:rPr>
          <w:color w:val="000000"/>
          <w:shd w:val="clear" w:color="auto" w:fill="FFFFFF"/>
        </w:rPr>
        <w:t>ООО « Акцепт»</w:t>
      </w:r>
      <w:r w:rsidRPr="00F3229C">
        <w:rPr>
          <w:color w:val="000000"/>
          <w:shd w:val="clear" w:color="auto" w:fill="FFFFFF"/>
        </w:rPr>
        <w:t xml:space="preserve"> – истцу по делу.</w:t>
      </w:r>
    </w:p>
    <w:p w:rsidR="001D278D" w:rsidRPr="00F3229C" w:rsidP="006A2303">
      <w:pPr>
        <w:ind w:firstLine="709"/>
        <w:jc w:val="both"/>
        <w:rPr>
          <w:color w:val="000000"/>
          <w:shd w:val="clear" w:color="auto" w:fill="FFFFFF"/>
        </w:rPr>
      </w:pPr>
      <w:r w:rsidRPr="00F3229C">
        <w:rPr>
          <w:color w:val="000000"/>
          <w:shd w:val="clear" w:color="auto" w:fill="FFFFFF"/>
        </w:rPr>
        <w:t>Ответчик от исполнения условий договора полностью уклонился.</w:t>
      </w:r>
    </w:p>
    <w:p w:rsidR="001D278D" w:rsidRPr="00F3229C" w:rsidP="006A2303">
      <w:pPr>
        <w:ind w:firstLine="709"/>
        <w:jc w:val="both"/>
        <w:rPr>
          <w:color w:val="000000"/>
          <w:shd w:val="clear" w:color="auto" w:fill="FFFFFF"/>
        </w:rPr>
      </w:pPr>
      <w:r w:rsidRPr="00F3229C">
        <w:rPr>
          <w:color w:val="000000"/>
        </w:rPr>
        <w:t xml:space="preserve">В связи с изложенными обстоятельствами истец обратился в суд, и просит суд взыскать с ответчика в его пользу </w:t>
      </w:r>
      <w:r w:rsidRPr="00F3229C">
        <w:rPr>
          <w:color w:val="000000"/>
          <w:shd w:val="clear" w:color="auto" w:fill="FFFFFF"/>
        </w:rPr>
        <w:t xml:space="preserve">задолженность по договору займа от </w:t>
      </w:r>
      <w:r w:rsidRPr="00F3229C" w:rsidR="00DF018F">
        <w:rPr>
          <w:color w:val="000000"/>
          <w:shd w:val="clear" w:color="auto" w:fill="FFFFFF"/>
        </w:rPr>
        <w:t>26.07.2016</w:t>
      </w:r>
      <w:r w:rsidRPr="00F3229C">
        <w:rPr>
          <w:color w:val="000000"/>
          <w:shd w:val="clear" w:color="auto" w:fill="FFFFFF"/>
        </w:rPr>
        <w:t xml:space="preserve"> года</w:t>
      </w:r>
      <w:r w:rsidRPr="00F3229C" w:rsidR="00DF018F">
        <w:rPr>
          <w:color w:val="000000"/>
          <w:shd w:val="clear" w:color="auto" w:fill="FFFFFF"/>
        </w:rPr>
        <w:t xml:space="preserve"> в размере  31176,25 руб. из которых</w:t>
      </w:r>
      <w:r w:rsidRPr="00F3229C" w:rsidR="00DF018F">
        <w:rPr>
          <w:color w:val="000000"/>
          <w:shd w:val="clear" w:color="auto" w:fill="FFFFFF"/>
        </w:rPr>
        <w:t xml:space="preserve"> </w:t>
      </w:r>
      <w:r w:rsidRPr="00F3229C">
        <w:rPr>
          <w:color w:val="000000"/>
          <w:shd w:val="clear" w:color="auto" w:fill="FFFFFF"/>
        </w:rPr>
        <w:t>:</w:t>
      </w:r>
      <w:r w:rsidRPr="00F3229C">
        <w:rPr>
          <w:color w:val="000000"/>
          <w:shd w:val="clear" w:color="auto" w:fill="FFFFFF"/>
        </w:rPr>
        <w:t xml:space="preserve"> основной долг </w:t>
      </w:r>
      <w:r w:rsidRPr="00F3229C" w:rsidR="00DF018F">
        <w:rPr>
          <w:color w:val="000000"/>
          <w:shd w:val="clear" w:color="auto" w:fill="FFFFFF"/>
        </w:rPr>
        <w:t xml:space="preserve">3500,00 </w:t>
      </w:r>
      <w:r w:rsidRPr="00F3229C">
        <w:rPr>
          <w:color w:val="000000"/>
          <w:shd w:val="clear" w:color="auto" w:fill="FFFFFF"/>
        </w:rPr>
        <w:t>рублей, </w:t>
      </w:r>
      <w:r w:rsidRPr="00F3229C">
        <w:rPr>
          <w:bCs/>
          <w:color w:val="333333"/>
        </w:rPr>
        <w:t>проценты</w:t>
      </w:r>
      <w:r w:rsidRPr="00F3229C">
        <w:rPr>
          <w:b/>
          <w:bCs/>
          <w:color w:val="333333"/>
        </w:rPr>
        <w:t> </w:t>
      </w:r>
      <w:r w:rsidRPr="00F3229C">
        <w:rPr>
          <w:color w:val="000000"/>
          <w:shd w:val="clear" w:color="auto" w:fill="FFFFFF"/>
        </w:rPr>
        <w:t xml:space="preserve">за пользование займом в размере </w:t>
      </w:r>
      <w:r w:rsidRPr="00F3229C" w:rsidR="00DF018F">
        <w:rPr>
          <w:color w:val="000000"/>
          <w:shd w:val="clear" w:color="auto" w:fill="FFFFFF"/>
        </w:rPr>
        <w:t>26425,00</w:t>
      </w:r>
      <w:r w:rsidRPr="00F3229C">
        <w:rPr>
          <w:color w:val="000000"/>
          <w:shd w:val="clear" w:color="auto" w:fill="FFFFFF"/>
        </w:rPr>
        <w:t xml:space="preserve"> рублей; </w:t>
      </w:r>
      <w:r w:rsidRPr="00F3229C" w:rsidR="00DF018F">
        <w:rPr>
          <w:color w:val="000000"/>
          <w:shd w:val="clear" w:color="auto" w:fill="FFFFFF"/>
        </w:rPr>
        <w:t>начисленные пени в размере 1251,25 руб.</w:t>
      </w:r>
      <w:r w:rsidRPr="00F3229C">
        <w:rPr>
          <w:color w:val="000000"/>
          <w:shd w:val="clear" w:color="auto" w:fill="FFFFFF"/>
        </w:rPr>
        <w:t xml:space="preserve">; расходы по уплате государственной пошлины в размере </w:t>
      </w:r>
      <w:r w:rsidRPr="00F3229C" w:rsidR="009C0125">
        <w:rPr>
          <w:color w:val="000000"/>
          <w:shd w:val="clear" w:color="auto" w:fill="FFFFFF"/>
        </w:rPr>
        <w:t>1136,00</w:t>
      </w:r>
      <w:r w:rsidRPr="00F3229C">
        <w:rPr>
          <w:color w:val="000000"/>
          <w:shd w:val="clear" w:color="auto" w:fill="FFFFFF"/>
        </w:rPr>
        <w:t xml:space="preserve"> рублей; </w:t>
      </w:r>
    </w:p>
    <w:p w:rsidR="001D278D" w:rsidRPr="00F3229C" w:rsidP="006A2303">
      <w:pPr>
        <w:ind w:firstLine="709"/>
        <w:jc w:val="both"/>
        <w:rPr>
          <w:color w:val="000000"/>
          <w:shd w:val="clear" w:color="auto" w:fill="FFFFFF"/>
        </w:rPr>
      </w:pPr>
      <w:r w:rsidRPr="00F3229C">
        <w:rPr>
          <w:color w:val="000000"/>
          <w:shd w:val="clear" w:color="auto" w:fill="FFFFFF"/>
        </w:rPr>
        <w:t>В судебное заседание стороны не явились.</w:t>
      </w:r>
    </w:p>
    <w:p w:rsidR="001D278D" w:rsidRPr="00F3229C" w:rsidP="006A2303">
      <w:pPr>
        <w:ind w:firstLine="709"/>
        <w:jc w:val="both"/>
        <w:rPr>
          <w:color w:val="000000"/>
          <w:shd w:val="clear" w:color="auto" w:fill="FFFFFF"/>
        </w:rPr>
      </w:pPr>
      <w:r w:rsidRPr="00F3229C">
        <w:rPr>
          <w:color w:val="000000"/>
          <w:shd w:val="clear" w:color="auto" w:fill="FFFFFF"/>
        </w:rPr>
        <w:t>В</w:t>
      </w:r>
      <w:r w:rsidRPr="00F3229C" w:rsidR="00ED7C92">
        <w:rPr>
          <w:color w:val="000000"/>
          <w:shd w:val="clear" w:color="auto" w:fill="FFFFFF"/>
        </w:rPr>
        <w:t xml:space="preserve"> исковом заявлении</w:t>
      </w:r>
      <w:r w:rsidRPr="00F3229C">
        <w:rPr>
          <w:color w:val="000000"/>
          <w:shd w:val="clear" w:color="auto" w:fill="FFFFFF"/>
        </w:rPr>
        <w:t xml:space="preserve"> </w:t>
      </w:r>
      <w:r w:rsidRPr="00F3229C" w:rsidR="00ED7C92">
        <w:rPr>
          <w:color w:val="000000"/>
          <w:shd w:val="clear" w:color="auto" w:fill="FFFFFF"/>
        </w:rPr>
        <w:t>истец</w:t>
      </w:r>
      <w:r w:rsidRPr="00F3229C">
        <w:rPr>
          <w:color w:val="000000"/>
          <w:shd w:val="clear" w:color="auto" w:fill="FFFFFF"/>
        </w:rPr>
        <w:t xml:space="preserve"> просил о рассмотрении дела в свое отсутствие; и о рассмотрении дела  порядке заочного судопроизводства (л.д.</w:t>
      </w:r>
      <w:r w:rsidRPr="00F3229C" w:rsidR="00ED7C92">
        <w:rPr>
          <w:color w:val="000000"/>
          <w:shd w:val="clear" w:color="auto" w:fill="FFFFFF"/>
        </w:rPr>
        <w:t>2</w:t>
      </w:r>
      <w:r w:rsidRPr="00F3229C">
        <w:rPr>
          <w:color w:val="000000"/>
          <w:shd w:val="clear" w:color="auto" w:fill="FFFFFF"/>
        </w:rPr>
        <w:t>).</w:t>
      </w:r>
    </w:p>
    <w:p w:rsidR="001D278D" w:rsidRPr="00F3229C" w:rsidP="006A2303">
      <w:pPr>
        <w:ind w:firstLine="709"/>
        <w:jc w:val="both"/>
      </w:pPr>
      <w:r w:rsidRPr="00F3229C">
        <w:t xml:space="preserve">Судебные повестки, направленные в адрес ответчика, возвращены в суд с пометками почтового отделения «за истечением сроков хранения» (л.д. </w:t>
      </w:r>
      <w:r w:rsidRPr="00F3229C" w:rsidR="004C41BD">
        <w:t>42-54</w:t>
      </w:r>
      <w:r w:rsidRPr="00F3229C" w:rsidR="00473BF4">
        <w:t xml:space="preserve">, </w:t>
      </w:r>
      <w:r w:rsidRPr="00F3229C" w:rsidR="00130460">
        <w:t>60-61</w:t>
      </w:r>
      <w:r w:rsidRPr="00F3229C">
        <w:t>).</w:t>
      </w:r>
    </w:p>
    <w:p w:rsidR="004B7ECA" w:rsidRPr="00F3229C" w:rsidP="00130460">
      <w:pPr>
        <w:ind w:firstLine="709"/>
        <w:jc w:val="both"/>
      </w:pPr>
      <w:r w:rsidRPr="00F3229C">
        <w:t xml:space="preserve">В соответствии  с ответом </w:t>
      </w:r>
      <w:r w:rsidRPr="00F3229C" w:rsidR="004D30A5">
        <w:rPr>
          <w:color w:val="000000"/>
          <w:shd w:val="clear" w:color="auto" w:fill="FFFFFF"/>
        </w:rPr>
        <w:t>Керченск</w:t>
      </w:r>
      <w:r w:rsidRPr="00F3229C">
        <w:rPr>
          <w:color w:val="000000"/>
          <w:shd w:val="clear" w:color="auto" w:fill="FFFFFF"/>
        </w:rPr>
        <w:t>ого</w:t>
      </w:r>
      <w:r w:rsidRPr="00F3229C" w:rsidR="004D30A5">
        <w:rPr>
          <w:color w:val="000000"/>
          <w:shd w:val="clear" w:color="auto" w:fill="FFFFFF"/>
        </w:rPr>
        <w:t xml:space="preserve"> городск</w:t>
      </w:r>
      <w:r w:rsidRPr="00F3229C">
        <w:rPr>
          <w:color w:val="000000"/>
          <w:shd w:val="clear" w:color="auto" w:fill="FFFFFF"/>
        </w:rPr>
        <w:t>ого</w:t>
      </w:r>
      <w:r w:rsidRPr="00F3229C" w:rsidR="004D30A5">
        <w:rPr>
          <w:color w:val="000000"/>
          <w:shd w:val="clear" w:color="auto" w:fill="FFFFFF"/>
        </w:rPr>
        <w:t xml:space="preserve"> </w:t>
      </w:r>
      <w:r w:rsidRPr="00F3229C" w:rsidR="00BC46D5">
        <w:rPr>
          <w:color w:val="000000"/>
          <w:shd w:val="clear" w:color="auto" w:fill="FFFFFF"/>
        </w:rPr>
        <w:t>отдел</w:t>
      </w:r>
      <w:r w:rsidRPr="00F3229C">
        <w:rPr>
          <w:color w:val="000000"/>
          <w:shd w:val="clear" w:color="auto" w:fill="FFFFFF"/>
        </w:rPr>
        <w:t xml:space="preserve">а </w:t>
      </w:r>
      <w:r w:rsidRPr="00F3229C" w:rsidR="00BC46D5">
        <w:rPr>
          <w:color w:val="000000"/>
          <w:shd w:val="clear" w:color="auto" w:fill="FFFFFF"/>
        </w:rPr>
        <w:t xml:space="preserve">записи актов гражданского состояния </w:t>
      </w:r>
      <w:r w:rsidRPr="00F3229C" w:rsidR="00A13F68">
        <w:rPr>
          <w:color w:val="000000"/>
          <w:shd w:val="clear" w:color="auto" w:fill="FFFFFF"/>
        </w:rPr>
        <w:t xml:space="preserve">Петроченко О.А. </w:t>
      </w:r>
      <w:r w:rsidRPr="00F3229C" w:rsidR="004476CF">
        <w:rPr>
          <w:color w:val="000000"/>
          <w:shd w:val="clear" w:color="auto" w:fill="FFFFFF"/>
        </w:rPr>
        <w:t>скончал</w:t>
      </w:r>
      <w:r w:rsidRPr="00F3229C" w:rsidR="00A13F68">
        <w:rPr>
          <w:color w:val="000000"/>
          <w:shd w:val="clear" w:color="auto" w:fill="FFFFFF"/>
        </w:rPr>
        <w:t>ась 20.03.2018</w:t>
      </w:r>
      <w:r w:rsidRPr="00F3229C" w:rsidR="004476CF">
        <w:rPr>
          <w:color w:val="000000"/>
          <w:shd w:val="clear" w:color="auto" w:fill="FFFFFF"/>
        </w:rPr>
        <w:t xml:space="preserve">г </w:t>
      </w:r>
      <w:r w:rsidRPr="00F3229C" w:rsidR="004476CF">
        <w:rPr>
          <w:color w:val="000000"/>
          <w:shd w:val="clear" w:color="auto" w:fill="FFFFFF"/>
        </w:rPr>
        <w:t xml:space="preserve">( </w:t>
      </w:r>
      <w:r w:rsidRPr="00F3229C" w:rsidR="004476CF">
        <w:rPr>
          <w:color w:val="000000"/>
          <w:shd w:val="clear" w:color="auto" w:fill="FFFFFF"/>
        </w:rPr>
        <w:t>л.д. 6</w:t>
      </w:r>
      <w:r w:rsidRPr="00F3229C" w:rsidR="00A13F68">
        <w:rPr>
          <w:color w:val="000000"/>
          <w:shd w:val="clear" w:color="auto" w:fill="FFFFFF"/>
        </w:rPr>
        <w:t>3</w:t>
      </w:r>
      <w:r w:rsidRPr="00F3229C" w:rsidR="004476CF">
        <w:rPr>
          <w:color w:val="000000"/>
          <w:shd w:val="clear" w:color="auto" w:fill="FFFFFF"/>
        </w:rPr>
        <w:t>).</w:t>
      </w:r>
    </w:p>
    <w:p w:rsidR="00626978" w:rsidRPr="00F3229C" w:rsidP="006A2303">
      <w:pPr>
        <w:ind w:firstLine="709"/>
        <w:jc w:val="both"/>
        <w:rPr>
          <w:color w:val="000000"/>
          <w:shd w:val="clear" w:color="auto" w:fill="FFFFFF"/>
        </w:rPr>
      </w:pPr>
      <w:r w:rsidRPr="00F3229C">
        <w:rPr>
          <w:color w:val="000000"/>
          <w:shd w:val="clear" w:color="auto" w:fill="FFFFFF"/>
        </w:rPr>
        <w:t xml:space="preserve">Согласно </w:t>
      </w:r>
      <w:r w:rsidRPr="00F3229C" w:rsidR="00414CA6">
        <w:rPr>
          <w:color w:val="000000"/>
          <w:shd w:val="clear" w:color="auto" w:fill="FFFFFF"/>
        </w:rPr>
        <w:t>п</w:t>
      </w:r>
      <w:r w:rsidRPr="00F3229C">
        <w:rPr>
          <w:color w:val="000000"/>
          <w:shd w:val="clear" w:color="auto" w:fill="FFFFFF"/>
        </w:rPr>
        <w:t>. 7 статьи </w:t>
      </w:r>
      <w:r w:rsidRPr="00F3229C">
        <w:rPr>
          <w:bdr w:val="none" w:sz="0" w:space="0" w:color="auto" w:frame="1"/>
        </w:rPr>
        <w:t>220 ГПК РФ</w:t>
      </w:r>
      <w:r w:rsidRPr="00F3229C">
        <w:rPr>
          <w:color w:val="000000"/>
          <w:shd w:val="clear" w:color="auto" w:fill="FFFFFF"/>
        </w:rPr>
        <w:t xml:space="preserve"> суд прекращает производство по делу в случае, если: после смерти гражданина, являвшегося одной из сторон по делу, спорное правоотношение не допускает правопреемство или ликвидация организации, являвшейся одной из сторон по делу, завершена. </w:t>
      </w:r>
    </w:p>
    <w:p w:rsidR="0013686F" w:rsidRPr="00F3229C" w:rsidP="006A2303">
      <w:pPr>
        <w:ind w:firstLine="709"/>
        <w:jc w:val="both"/>
        <w:rPr>
          <w:color w:val="000000"/>
          <w:shd w:val="clear" w:color="auto" w:fill="FFFFFF"/>
        </w:rPr>
      </w:pPr>
      <w:r w:rsidRPr="00F3229C">
        <w:rPr>
          <w:color w:val="000000"/>
          <w:shd w:val="clear" w:color="auto" w:fill="FFFFFF"/>
        </w:rPr>
        <w:t>ООО « Акцепт»</w:t>
      </w:r>
      <w:r w:rsidRPr="00F3229C" w:rsidR="00F87566">
        <w:rPr>
          <w:color w:val="000000"/>
          <w:shd w:val="clear" w:color="auto" w:fill="FFFFFF"/>
        </w:rPr>
        <w:t xml:space="preserve"> обратил</w:t>
      </w:r>
      <w:r w:rsidRPr="00F3229C">
        <w:rPr>
          <w:color w:val="000000"/>
          <w:shd w:val="clear" w:color="auto" w:fill="FFFFFF"/>
        </w:rPr>
        <w:t xml:space="preserve">ось в суд с иском к ответчику </w:t>
      </w:r>
      <w:r w:rsidRPr="00F3229C" w:rsidR="005065C2">
        <w:rPr>
          <w:color w:val="000000"/>
          <w:shd w:val="clear" w:color="auto" w:fill="FFFFFF"/>
        </w:rPr>
        <w:t>30.09.2019</w:t>
      </w:r>
      <w:r w:rsidRPr="00F3229C" w:rsidR="00F87566">
        <w:rPr>
          <w:color w:val="000000"/>
          <w:shd w:val="clear" w:color="auto" w:fill="FFFFFF"/>
        </w:rPr>
        <w:t>г., т.е. после е</w:t>
      </w:r>
      <w:r w:rsidRPr="00F3229C" w:rsidR="005065C2">
        <w:rPr>
          <w:color w:val="000000"/>
          <w:shd w:val="clear" w:color="auto" w:fill="FFFFFF"/>
        </w:rPr>
        <w:t>ё</w:t>
      </w:r>
      <w:r w:rsidRPr="00F3229C" w:rsidR="00F87566">
        <w:rPr>
          <w:color w:val="000000"/>
          <w:shd w:val="clear" w:color="auto" w:fill="FFFFFF"/>
        </w:rPr>
        <w:t xml:space="preserve"> смерти </w:t>
      </w:r>
      <w:r w:rsidRPr="00F3229C" w:rsidR="00F87566">
        <w:rPr>
          <w:color w:val="000000"/>
          <w:shd w:val="clear" w:color="auto" w:fill="FFFFFF"/>
        </w:rPr>
        <w:t xml:space="preserve">( </w:t>
      </w:r>
      <w:r w:rsidRPr="00F3229C" w:rsidR="00F87566">
        <w:rPr>
          <w:color w:val="000000"/>
          <w:shd w:val="clear" w:color="auto" w:fill="FFFFFF"/>
        </w:rPr>
        <w:t>л.д. 2)</w:t>
      </w:r>
      <w:r w:rsidRPr="00F3229C">
        <w:rPr>
          <w:color w:val="000000"/>
          <w:shd w:val="clear" w:color="auto" w:fill="FFFFFF"/>
        </w:rPr>
        <w:t>.</w:t>
      </w:r>
    </w:p>
    <w:p w:rsidR="00626978" w:rsidRPr="00F3229C" w:rsidP="006A2303">
      <w:pPr>
        <w:ind w:firstLine="709"/>
        <w:jc w:val="both"/>
        <w:rPr>
          <w:color w:val="000000"/>
          <w:shd w:val="clear" w:color="auto" w:fill="FFFFFF"/>
        </w:rPr>
      </w:pPr>
      <w:r w:rsidRPr="00F3229C">
        <w:rPr>
          <w:color w:val="000000"/>
          <w:shd w:val="clear" w:color="auto" w:fill="FFFFFF"/>
        </w:rPr>
        <w:t>В соответствии с п. 6</w:t>
      </w:r>
      <w:r w:rsidRPr="00F3229C">
        <w:rPr>
          <w:color w:val="000000"/>
          <w:shd w:val="clear" w:color="auto" w:fill="FFFFFF"/>
        </w:rPr>
        <w:t xml:space="preserve"> </w:t>
      </w:r>
      <w:r w:rsidRPr="00F3229C">
        <w:rPr>
          <w:color w:val="000000"/>
          <w:shd w:val="clear" w:color="auto" w:fill="FFFFFF"/>
        </w:rPr>
        <w:t>Постановление Пленума Верховного Суда РФ от 29.05.2012 N 9 (ред. от 23.04.2019) "О судебной практике по делам о наследовании"</w:t>
      </w:r>
      <w:r w:rsidRPr="00F3229C">
        <w:rPr>
          <w:color w:val="000000"/>
          <w:shd w:val="clear" w:color="auto" w:fill="FFFFFF"/>
        </w:rPr>
        <w:t xml:space="preserve"> следует, что суд отказывает в принятии искового заявления, предъявленного к умершему гражданину, со ссылкой на пункт 1 части 1 статьи </w:t>
      </w:r>
      <w:hyperlink r:id="rId5" w:tgtFrame="_blank" w:tooltip="ГПК РФ &gt;  Раздел II. Производство в суде первой инстанции &gt; Подраздел II. Исковое производство &gt; Глава 12. Предъявление иска &gt; Статья 134. Отказ в принятии искового заявления" w:history="1">
        <w:r w:rsidRPr="00F3229C">
          <w:rPr>
            <w:rStyle w:val="Hyperlink"/>
            <w:color w:val="8859A8"/>
            <w:bdr w:val="none" w:sz="0" w:space="0" w:color="auto" w:frame="1"/>
          </w:rPr>
          <w:t>134 ГПК РФ</w:t>
        </w:r>
      </w:hyperlink>
      <w:r w:rsidRPr="00F3229C">
        <w:rPr>
          <w:color w:val="000000"/>
          <w:shd w:val="clear" w:color="auto" w:fill="FFFFFF"/>
        </w:rPr>
        <w:t>, поскольку нести ответственность за нарушение прав и законных интересов гражданина может только лицо</w:t>
      </w:r>
      <w:r w:rsidRPr="00F3229C">
        <w:rPr>
          <w:color w:val="000000"/>
          <w:shd w:val="clear" w:color="auto" w:fill="FFFFFF"/>
        </w:rPr>
        <w:t xml:space="preserve">, </w:t>
      </w:r>
      <w:r w:rsidRPr="00F3229C">
        <w:rPr>
          <w:color w:val="000000"/>
          <w:shd w:val="clear" w:color="auto" w:fill="FFFFFF"/>
        </w:rPr>
        <w:t>обладающее</w:t>
      </w:r>
      <w:r w:rsidRPr="00F3229C">
        <w:rPr>
          <w:color w:val="000000"/>
          <w:shd w:val="clear" w:color="auto" w:fill="FFFFFF"/>
        </w:rPr>
        <w:t xml:space="preserve"> гражданской и гражданской процессуальной правоспособностью. В случае</w:t>
      </w:r>
      <w:r w:rsidRPr="00F3229C">
        <w:rPr>
          <w:color w:val="000000"/>
          <w:shd w:val="clear" w:color="auto" w:fill="FFFFFF"/>
        </w:rPr>
        <w:t>,</w:t>
      </w:r>
      <w:r w:rsidRPr="00F3229C">
        <w:rPr>
          <w:color w:val="000000"/>
          <w:shd w:val="clear" w:color="auto" w:fill="FFFFFF"/>
        </w:rPr>
        <w:t xml:space="preserve"> если гражданское дело по такому исковому заявлению было возбуждено, производство по делу подлежит прекращению в силу абзаца 7 статьи </w:t>
      </w:r>
      <w:hyperlink r:id="rId6" w:tgtFrame="_blank" w:tooltip="ГПК РФ &gt;  Раздел II. Производство в суде первой инстанции &gt; Подраздел II. Исковое производство &gt; Глава 18. Прекращение производства по делу &gt; Статья 220. Основания прекращения производства по делу" w:history="1">
        <w:r w:rsidRPr="00F3229C">
          <w:rPr>
            <w:rStyle w:val="Hyperlink"/>
            <w:color w:val="8859A8"/>
            <w:bdr w:val="none" w:sz="0" w:space="0" w:color="auto" w:frame="1"/>
          </w:rPr>
          <w:t>220</w:t>
        </w:r>
      </w:hyperlink>
      <w:r w:rsidRPr="00F3229C">
        <w:rPr>
          <w:color w:val="000000"/>
          <w:shd w:val="clear" w:color="auto" w:fill="FFFFFF"/>
        </w:rPr>
        <w:t> ГПК Российской Федерации с указанием на право истца на обращение с иском к принявшим наследство наследникам, а до принятия наследства - к исполнителю завещания или к наследственному имуществу (пункт 3 статьи 1175 ГКРФ).</w:t>
      </w:r>
    </w:p>
    <w:p w:rsidR="00757836" w:rsidRPr="00F3229C" w:rsidP="006A2303">
      <w:pPr>
        <w:pStyle w:val="10"/>
        <w:spacing w:line="276" w:lineRule="auto"/>
        <w:ind w:firstLine="709"/>
        <w:jc w:val="both"/>
        <w:rPr>
          <w:b/>
          <w:bCs/>
          <w:sz w:val="24"/>
          <w:szCs w:val="24"/>
        </w:rPr>
      </w:pPr>
      <w:r w:rsidRPr="00F3229C">
        <w:rPr>
          <w:sz w:val="24"/>
          <w:szCs w:val="24"/>
        </w:rPr>
        <w:t>На основании изложенного и руководствуясь ст. ст. 23</w:t>
      </w:r>
      <w:r w:rsidRPr="00F3229C" w:rsidR="00414CA6">
        <w:rPr>
          <w:sz w:val="24"/>
          <w:szCs w:val="24"/>
        </w:rPr>
        <w:t>, п.1 ч.1 ст. 134, п.7</w:t>
      </w:r>
      <w:r w:rsidRPr="00F3229C">
        <w:rPr>
          <w:sz w:val="24"/>
          <w:szCs w:val="24"/>
        </w:rPr>
        <w:t xml:space="preserve"> ст. 220, ст. ст. 221, 224 -226, суд,</w:t>
      </w:r>
    </w:p>
    <w:p w:rsidR="00757836" w:rsidRPr="00F3229C" w:rsidP="006A2303">
      <w:pPr>
        <w:pStyle w:val="10"/>
        <w:spacing w:line="276" w:lineRule="auto"/>
        <w:ind w:left="40" w:firstLine="709"/>
        <w:jc w:val="center"/>
        <w:rPr>
          <w:b/>
          <w:bCs/>
          <w:sz w:val="24"/>
          <w:szCs w:val="24"/>
        </w:rPr>
      </w:pPr>
    </w:p>
    <w:p w:rsidR="00757836" w:rsidRPr="00F3229C" w:rsidP="006A2303">
      <w:pPr>
        <w:pStyle w:val="10"/>
        <w:spacing w:line="276" w:lineRule="auto"/>
        <w:ind w:left="40" w:firstLine="709"/>
        <w:jc w:val="center"/>
        <w:rPr>
          <w:b/>
          <w:bCs/>
          <w:sz w:val="24"/>
          <w:szCs w:val="24"/>
        </w:rPr>
      </w:pPr>
      <w:r w:rsidRPr="00F3229C">
        <w:rPr>
          <w:b/>
          <w:bCs/>
          <w:sz w:val="24"/>
          <w:szCs w:val="24"/>
        </w:rPr>
        <w:t xml:space="preserve">О </w:t>
      </w:r>
      <w:r w:rsidRPr="00F3229C">
        <w:rPr>
          <w:b/>
          <w:bCs/>
          <w:sz w:val="24"/>
          <w:szCs w:val="24"/>
        </w:rPr>
        <w:t>П</w:t>
      </w:r>
      <w:r w:rsidRPr="00F3229C">
        <w:rPr>
          <w:b/>
          <w:bCs/>
          <w:sz w:val="24"/>
          <w:szCs w:val="24"/>
        </w:rPr>
        <w:t xml:space="preserve"> Р Е Д Е Л И Л:</w:t>
      </w:r>
    </w:p>
    <w:p w:rsidR="00757836" w:rsidRPr="00F3229C" w:rsidP="006A2303">
      <w:pPr>
        <w:pStyle w:val="10"/>
        <w:spacing w:line="276" w:lineRule="auto"/>
        <w:ind w:left="40" w:firstLine="709"/>
        <w:jc w:val="center"/>
        <w:rPr>
          <w:b/>
          <w:bCs/>
          <w:sz w:val="24"/>
          <w:szCs w:val="24"/>
        </w:rPr>
      </w:pPr>
    </w:p>
    <w:p w:rsidR="006A2303" w:rsidRPr="00F3229C" w:rsidP="006A2303">
      <w:pPr>
        <w:pStyle w:val="10"/>
        <w:spacing w:line="276" w:lineRule="auto"/>
        <w:ind w:firstLine="709"/>
        <w:jc w:val="both"/>
        <w:rPr>
          <w:sz w:val="24"/>
          <w:szCs w:val="24"/>
        </w:rPr>
      </w:pPr>
      <w:r w:rsidRPr="00F3229C">
        <w:rPr>
          <w:sz w:val="24"/>
          <w:szCs w:val="24"/>
        </w:rPr>
        <w:t>Прекратить производство по гражданскому делу по иск</w:t>
      </w:r>
      <w:r w:rsidRPr="00F3229C">
        <w:rPr>
          <w:sz w:val="24"/>
          <w:szCs w:val="24"/>
        </w:rPr>
        <w:t xml:space="preserve">у </w:t>
      </w:r>
      <w:r w:rsidRPr="00F3229C" w:rsidR="00F3229C">
        <w:rPr>
          <w:sz w:val="24"/>
          <w:szCs w:val="24"/>
        </w:rPr>
        <w:t>ООО</w:t>
      </w:r>
      <w:r w:rsidRPr="00F3229C" w:rsidR="00F3229C">
        <w:rPr>
          <w:sz w:val="24"/>
          <w:szCs w:val="24"/>
        </w:rPr>
        <w:t xml:space="preserve"> « АКЦЕПТ» к Петроченко Ольге Алексеевне о взыскании задолженности по договору займа</w:t>
      </w:r>
      <w:r w:rsidRPr="00F3229C">
        <w:rPr>
          <w:sz w:val="24"/>
          <w:szCs w:val="24"/>
        </w:rPr>
        <w:t xml:space="preserve"> в связи со смертью ответчика.</w:t>
      </w:r>
    </w:p>
    <w:p w:rsidR="006A2303" w:rsidRPr="00F3229C" w:rsidP="006A2303">
      <w:pPr>
        <w:pStyle w:val="10"/>
        <w:spacing w:line="276" w:lineRule="auto"/>
        <w:ind w:firstLine="709"/>
        <w:jc w:val="both"/>
        <w:rPr>
          <w:sz w:val="24"/>
          <w:szCs w:val="24"/>
        </w:rPr>
      </w:pPr>
      <w:r w:rsidRPr="00F3229C">
        <w:rPr>
          <w:sz w:val="24"/>
          <w:szCs w:val="24"/>
        </w:rPr>
        <w:t>Разъяснить истцу, что в соответствии с п. 2 ст. 1175 ГК РФ</w:t>
      </w:r>
      <w:r w:rsidRPr="00F3229C" w:rsidR="00274D17">
        <w:rPr>
          <w:sz w:val="24"/>
          <w:szCs w:val="24"/>
        </w:rPr>
        <w:t>, что он имеет</w:t>
      </w:r>
      <w:r w:rsidRPr="00F3229C">
        <w:rPr>
          <w:sz w:val="24"/>
          <w:szCs w:val="24"/>
        </w:rPr>
        <w:t xml:space="preserve"> </w:t>
      </w:r>
      <w:r w:rsidRPr="00F3229C">
        <w:rPr>
          <w:rFonts w:eastAsiaTheme="minorHAnsi"/>
          <w:sz w:val="24"/>
          <w:szCs w:val="24"/>
          <w:lang w:eastAsia="en-US"/>
        </w:rPr>
        <w:t xml:space="preserve">право на обращение с иском к принявшим наследство наследникам, а до принятия наследства - к исполнителю завещания или к наследственному имуществу </w:t>
      </w:r>
    </w:p>
    <w:p w:rsidR="00757836" w:rsidRPr="00F3229C" w:rsidP="006A2303">
      <w:pPr>
        <w:pStyle w:val="BodyTextIndent"/>
        <w:spacing w:line="276" w:lineRule="auto"/>
        <w:ind w:left="0" w:firstLine="709"/>
        <w:jc w:val="both"/>
      </w:pPr>
      <w:r w:rsidRPr="00F3229C">
        <w:t>На определение может быть подана частная жалоба в Керченский городской суд, путем подачи жалобы мировому судье судебного участка № 51 Керченского судебного района (городской округ Керчь) Республики Крым, в течение 15 дней с момента его оглашения.</w:t>
      </w:r>
    </w:p>
    <w:p w:rsidR="00757836" w:rsidP="006A2303">
      <w:pPr>
        <w:pStyle w:val="10"/>
        <w:spacing w:line="276" w:lineRule="auto"/>
        <w:ind w:left="40" w:firstLine="709"/>
        <w:rPr>
          <w:b/>
          <w:sz w:val="24"/>
          <w:szCs w:val="24"/>
        </w:rPr>
      </w:pPr>
      <w:r w:rsidRPr="00F3229C">
        <w:rPr>
          <w:b/>
          <w:sz w:val="24"/>
          <w:szCs w:val="24"/>
        </w:rPr>
        <w:t xml:space="preserve">Мировой судья: </w:t>
      </w:r>
      <w:r w:rsidRPr="00F3229C" w:rsidR="00876267">
        <w:rPr>
          <w:b/>
          <w:sz w:val="24"/>
          <w:szCs w:val="24"/>
        </w:rPr>
        <w:tab/>
      </w:r>
      <w:r w:rsidR="00244D8F">
        <w:rPr>
          <w:b/>
          <w:sz w:val="24"/>
          <w:szCs w:val="24"/>
        </w:rPr>
        <w:t xml:space="preserve">( </w:t>
      </w:r>
      <w:r w:rsidR="00244D8F">
        <w:rPr>
          <w:b/>
          <w:sz w:val="24"/>
          <w:szCs w:val="24"/>
        </w:rPr>
        <w:t xml:space="preserve">подпись) </w:t>
      </w:r>
      <w:r w:rsidRPr="00F3229C">
        <w:rPr>
          <w:b/>
          <w:sz w:val="24"/>
          <w:szCs w:val="24"/>
        </w:rPr>
        <w:t>С.С. Урюпина</w:t>
      </w:r>
    </w:p>
    <w:p w:rsidR="00244D8F" w:rsidP="00244D8F">
      <w:pPr>
        <w:pStyle w:val="10"/>
        <w:spacing w:line="276" w:lineRule="auto"/>
        <w:ind w:left="40" w:firstLine="709"/>
        <w:rPr>
          <w:b/>
          <w:sz w:val="24"/>
          <w:szCs w:val="24"/>
        </w:rPr>
      </w:pPr>
      <w:r>
        <w:rPr>
          <w:b/>
          <w:sz w:val="24"/>
          <w:szCs w:val="24"/>
        </w:rPr>
        <w:t>ОПРЕДЕЛЕНИЕ НЕ ВСТУПИЛО В ЗАКОННУЮ СИЛУ.</w:t>
      </w:r>
    </w:p>
    <w:p w:rsidR="00244D8F" w:rsidP="00244D8F">
      <w:pPr>
        <w:pStyle w:val="10"/>
        <w:spacing w:line="276" w:lineRule="auto"/>
        <w:ind w:left="40" w:firstLine="709"/>
        <w:rPr>
          <w:b/>
          <w:sz w:val="24"/>
          <w:szCs w:val="24"/>
        </w:rPr>
      </w:pPr>
      <w:r>
        <w:rPr>
          <w:b/>
          <w:sz w:val="24"/>
          <w:szCs w:val="24"/>
        </w:rPr>
        <w:t>Копия верна:</w:t>
      </w:r>
    </w:p>
    <w:p w:rsidR="00244D8F" w:rsidP="00244D8F">
      <w:pPr>
        <w:pStyle w:val="10"/>
        <w:spacing w:line="276" w:lineRule="auto"/>
        <w:ind w:left="40" w:firstLine="709"/>
        <w:rPr>
          <w:b/>
          <w:sz w:val="24"/>
          <w:szCs w:val="24"/>
        </w:rPr>
      </w:pPr>
    </w:p>
    <w:p w:rsidR="00244D8F" w:rsidRPr="00F3229C" w:rsidP="00244D8F">
      <w:pPr>
        <w:pStyle w:val="10"/>
        <w:spacing w:line="276" w:lineRule="auto"/>
        <w:ind w:left="40" w:firstLine="709"/>
        <w:rPr>
          <w:b/>
          <w:sz w:val="24"/>
          <w:szCs w:val="24"/>
        </w:rPr>
      </w:pPr>
      <w:r>
        <w:rPr>
          <w:b/>
          <w:sz w:val="24"/>
          <w:szCs w:val="24"/>
        </w:rPr>
        <w:t xml:space="preserve">Мировой судья__________________ </w:t>
      </w:r>
      <w:r>
        <w:rPr>
          <w:b/>
          <w:sz w:val="24"/>
          <w:szCs w:val="24"/>
        </w:rPr>
        <w:t xml:space="preserve">( </w:t>
      </w:r>
      <w:r>
        <w:rPr>
          <w:b/>
          <w:sz w:val="24"/>
          <w:szCs w:val="24"/>
        </w:rPr>
        <w:t>С.С. Урюпина).</w:t>
      </w:r>
    </w:p>
    <w:p w:rsidR="00757836" w:rsidRPr="00F3229C" w:rsidP="006A2303">
      <w:pPr>
        <w:spacing w:line="276" w:lineRule="auto"/>
        <w:ind w:firstLine="709"/>
      </w:pPr>
    </w:p>
    <w:sectPr w:rsidSect="00274D17">
      <w:pgSz w:w="11906" w:h="16838"/>
      <w:pgMar w:top="1134"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9887392"/>
    <w:multiLevelType w:val="hybridMultilevel"/>
    <w:tmpl w:val="5EEE69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FB8"/>
    <w:rsid w:val="00046026"/>
    <w:rsid w:val="0004669B"/>
    <w:rsid w:val="00052270"/>
    <w:rsid w:val="000548D9"/>
    <w:rsid w:val="00062D1B"/>
    <w:rsid w:val="000721B9"/>
    <w:rsid w:val="000813D7"/>
    <w:rsid w:val="00092A9E"/>
    <w:rsid w:val="00096785"/>
    <w:rsid w:val="000E5164"/>
    <w:rsid w:val="000F48E3"/>
    <w:rsid w:val="00105DD8"/>
    <w:rsid w:val="00117771"/>
    <w:rsid w:val="00122551"/>
    <w:rsid w:val="00130460"/>
    <w:rsid w:val="00131A2E"/>
    <w:rsid w:val="001339F4"/>
    <w:rsid w:val="0013686F"/>
    <w:rsid w:val="00143CBA"/>
    <w:rsid w:val="00152B46"/>
    <w:rsid w:val="0016409A"/>
    <w:rsid w:val="00170E80"/>
    <w:rsid w:val="00174CD8"/>
    <w:rsid w:val="00174E2D"/>
    <w:rsid w:val="00190682"/>
    <w:rsid w:val="001A26EE"/>
    <w:rsid w:val="001A70A9"/>
    <w:rsid w:val="001B662D"/>
    <w:rsid w:val="001B67F0"/>
    <w:rsid w:val="001C60CC"/>
    <w:rsid w:val="001D278D"/>
    <w:rsid w:val="001F422A"/>
    <w:rsid w:val="001F48ED"/>
    <w:rsid w:val="00224445"/>
    <w:rsid w:val="00244D8F"/>
    <w:rsid w:val="00246B98"/>
    <w:rsid w:val="002533F6"/>
    <w:rsid w:val="00264FEE"/>
    <w:rsid w:val="00274D17"/>
    <w:rsid w:val="00282987"/>
    <w:rsid w:val="002B7629"/>
    <w:rsid w:val="002C1E07"/>
    <w:rsid w:val="002E123F"/>
    <w:rsid w:val="003049D0"/>
    <w:rsid w:val="00310FD1"/>
    <w:rsid w:val="0032243A"/>
    <w:rsid w:val="00325920"/>
    <w:rsid w:val="003303DF"/>
    <w:rsid w:val="00334E7D"/>
    <w:rsid w:val="0034386A"/>
    <w:rsid w:val="00355B2B"/>
    <w:rsid w:val="00385ABB"/>
    <w:rsid w:val="0039655A"/>
    <w:rsid w:val="003A02BE"/>
    <w:rsid w:val="003A6DD3"/>
    <w:rsid w:val="003B05C6"/>
    <w:rsid w:val="003C4D2A"/>
    <w:rsid w:val="003E33F4"/>
    <w:rsid w:val="003F3B5A"/>
    <w:rsid w:val="00403D84"/>
    <w:rsid w:val="00414CA6"/>
    <w:rsid w:val="0041642C"/>
    <w:rsid w:val="00421852"/>
    <w:rsid w:val="00423918"/>
    <w:rsid w:val="00434A69"/>
    <w:rsid w:val="00444878"/>
    <w:rsid w:val="0044512C"/>
    <w:rsid w:val="004476CF"/>
    <w:rsid w:val="00473BF4"/>
    <w:rsid w:val="004924E3"/>
    <w:rsid w:val="00496009"/>
    <w:rsid w:val="004A78F3"/>
    <w:rsid w:val="004B7ECA"/>
    <w:rsid w:val="004C41BD"/>
    <w:rsid w:val="004D30A5"/>
    <w:rsid w:val="004E2965"/>
    <w:rsid w:val="004E65D6"/>
    <w:rsid w:val="00501589"/>
    <w:rsid w:val="005065C2"/>
    <w:rsid w:val="00531349"/>
    <w:rsid w:val="00553B06"/>
    <w:rsid w:val="00557CA1"/>
    <w:rsid w:val="00563A80"/>
    <w:rsid w:val="00566FEF"/>
    <w:rsid w:val="005B0B1D"/>
    <w:rsid w:val="005C02E4"/>
    <w:rsid w:val="0062293D"/>
    <w:rsid w:val="00622C4E"/>
    <w:rsid w:val="00626978"/>
    <w:rsid w:val="006321EF"/>
    <w:rsid w:val="00641BD2"/>
    <w:rsid w:val="006428FA"/>
    <w:rsid w:val="00644C92"/>
    <w:rsid w:val="00646EB2"/>
    <w:rsid w:val="00654E24"/>
    <w:rsid w:val="00677FB8"/>
    <w:rsid w:val="00682B73"/>
    <w:rsid w:val="006A2303"/>
    <w:rsid w:val="006B1D2A"/>
    <w:rsid w:val="006C2B19"/>
    <w:rsid w:val="006E0219"/>
    <w:rsid w:val="006F6818"/>
    <w:rsid w:val="006F7035"/>
    <w:rsid w:val="00737EDE"/>
    <w:rsid w:val="00757836"/>
    <w:rsid w:val="00765BF7"/>
    <w:rsid w:val="007A35CB"/>
    <w:rsid w:val="007A5C74"/>
    <w:rsid w:val="007C45AB"/>
    <w:rsid w:val="007D5557"/>
    <w:rsid w:val="007F03F5"/>
    <w:rsid w:val="00800CB8"/>
    <w:rsid w:val="008040B0"/>
    <w:rsid w:val="00804CD6"/>
    <w:rsid w:val="00820BAB"/>
    <w:rsid w:val="00840590"/>
    <w:rsid w:val="008543B2"/>
    <w:rsid w:val="00876267"/>
    <w:rsid w:val="0088410D"/>
    <w:rsid w:val="00920C52"/>
    <w:rsid w:val="00931248"/>
    <w:rsid w:val="009507CE"/>
    <w:rsid w:val="0095409B"/>
    <w:rsid w:val="00957708"/>
    <w:rsid w:val="00980830"/>
    <w:rsid w:val="0098431D"/>
    <w:rsid w:val="00995FBE"/>
    <w:rsid w:val="009B7DD2"/>
    <w:rsid w:val="009C0125"/>
    <w:rsid w:val="009D4295"/>
    <w:rsid w:val="00A00013"/>
    <w:rsid w:val="00A0649B"/>
    <w:rsid w:val="00A13F68"/>
    <w:rsid w:val="00A259F3"/>
    <w:rsid w:val="00A25D6C"/>
    <w:rsid w:val="00A53045"/>
    <w:rsid w:val="00A53A1E"/>
    <w:rsid w:val="00A844C5"/>
    <w:rsid w:val="00AA18FB"/>
    <w:rsid w:val="00AD205B"/>
    <w:rsid w:val="00AF4CEE"/>
    <w:rsid w:val="00B14F93"/>
    <w:rsid w:val="00B24CBD"/>
    <w:rsid w:val="00B251AD"/>
    <w:rsid w:val="00B57E8E"/>
    <w:rsid w:val="00B62723"/>
    <w:rsid w:val="00B75ABD"/>
    <w:rsid w:val="00B81A32"/>
    <w:rsid w:val="00BC46D5"/>
    <w:rsid w:val="00BE0F95"/>
    <w:rsid w:val="00BF5D2E"/>
    <w:rsid w:val="00C0248A"/>
    <w:rsid w:val="00C1119B"/>
    <w:rsid w:val="00C64E87"/>
    <w:rsid w:val="00C71E67"/>
    <w:rsid w:val="00C72927"/>
    <w:rsid w:val="00C743AE"/>
    <w:rsid w:val="00C95ACE"/>
    <w:rsid w:val="00CA1D71"/>
    <w:rsid w:val="00CB1B70"/>
    <w:rsid w:val="00D0797F"/>
    <w:rsid w:val="00D10984"/>
    <w:rsid w:val="00D42D46"/>
    <w:rsid w:val="00D7410E"/>
    <w:rsid w:val="00D80D42"/>
    <w:rsid w:val="00D864A2"/>
    <w:rsid w:val="00D875A7"/>
    <w:rsid w:val="00D9170C"/>
    <w:rsid w:val="00D95F13"/>
    <w:rsid w:val="00DA03CD"/>
    <w:rsid w:val="00DB2989"/>
    <w:rsid w:val="00DD7EB7"/>
    <w:rsid w:val="00DE1AE6"/>
    <w:rsid w:val="00DF018F"/>
    <w:rsid w:val="00DF479E"/>
    <w:rsid w:val="00E01B3B"/>
    <w:rsid w:val="00E2024F"/>
    <w:rsid w:val="00E344B6"/>
    <w:rsid w:val="00E85A6F"/>
    <w:rsid w:val="00EA0C3F"/>
    <w:rsid w:val="00EC18BA"/>
    <w:rsid w:val="00EC2707"/>
    <w:rsid w:val="00ED7C92"/>
    <w:rsid w:val="00F11A7B"/>
    <w:rsid w:val="00F3229C"/>
    <w:rsid w:val="00F35B99"/>
    <w:rsid w:val="00F36FC5"/>
    <w:rsid w:val="00F56EEC"/>
    <w:rsid w:val="00F62883"/>
    <w:rsid w:val="00F72B06"/>
    <w:rsid w:val="00F75002"/>
    <w:rsid w:val="00F82C17"/>
    <w:rsid w:val="00F87566"/>
    <w:rsid w:val="00F9004D"/>
    <w:rsid w:val="00F91309"/>
    <w:rsid w:val="00FA4F4C"/>
    <w:rsid w:val="00FD463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FB8"/>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77FB8"/>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77FB8"/>
    <w:rPr>
      <w:rFonts w:ascii="Times New Roman" w:eastAsia="Times New Roman" w:hAnsi="Times New Roman" w:cs="Times New Roman"/>
      <w:b/>
      <w:bCs/>
      <w:sz w:val="24"/>
      <w:szCs w:val="24"/>
      <w:lang w:eastAsia="ru-RU"/>
    </w:rPr>
  </w:style>
  <w:style w:type="paragraph" w:styleId="BodyText">
    <w:name w:val="Body Text"/>
    <w:basedOn w:val="Normal"/>
    <w:link w:val="a"/>
    <w:rsid w:val="00677FB8"/>
    <w:rPr>
      <w:b/>
      <w:bCs/>
      <w:sz w:val="28"/>
    </w:rPr>
  </w:style>
  <w:style w:type="character" w:customStyle="1" w:styleId="a">
    <w:name w:val="Основной текст Знак"/>
    <w:basedOn w:val="DefaultParagraphFont"/>
    <w:link w:val="BodyText"/>
    <w:rsid w:val="00677FB8"/>
    <w:rPr>
      <w:rFonts w:ascii="Times New Roman" w:eastAsia="Times New Roman" w:hAnsi="Times New Roman" w:cs="Times New Roman"/>
      <w:b/>
      <w:bCs/>
      <w:sz w:val="28"/>
      <w:szCs w:val="24"/>
      <w:lang w:eastAsia="ru-RU"/>
    </w:rPr>
  </w:style>
  <w:style w:type="paragraph" w:styleId="Title">
    <w:name w:val="Title"/>
    <w:basedOn w:val="Normal"/>
    <w:link w:val="a0"/>
    <w:qFormat/>
    <w:rsid w:val="00677FB8"/>
    <w:pPr>
      <w:jc w:val="center"/>
    </w:pPr>
    <w:rPr>
      <w:b/>
      <w:bCs/>
      <w:sz w:val="20"/>
      <w:szCs w:val="20"/>
    </w:rPr>
  </w:style>
  <w:style w:type="character" w:customStyle="1" w:styleId="a0">
    <w:name w:val="Название Знак"/>
    <w:basedOn w:val="DefaultParagraphFont"/>
    <w:link w:val="Title"/>
    <w:rsid w:val="00677FB8"/>
    <w:rPr>
      <w:rFonts w:ascii="Times New Roman" w:eastAsia="Times New Roman" w:hAnsi="Times New Roman" w:cs="Times New Roman"/>
      <w:b/>
      <w:bCs/>
      <w:sz w:val="20"/>
      <w:szCs w:val="20"/>
      <w:lang w:eastAsia="ru-RU"/>
    </w:rPr>
  </w:style>
  <w:style w:type="paragraph" w:customStyle="1" w:styleId="Standard">
    <w:name w:val="Standard"/>
    <w:rsid w:val="00677FB8"/>
    <w:pPr>
      <w:widowControl w:val="0"/>
      <w:suppressAutoHyphens/>
      <w:autoSpaceDN w:val="0"/>
      <w:spacing w:after="0" w:line="240" w:lineRule="auto"/>
    </w:pPr>
    <w:rPr>
      <w:rFonts w:ascii="Times New Roman" w:eastAsia="SimSun" w:hAnsi="Times New Roman" w:cs="Arial Unicode MS"/>
      <w:kern w:val="3"/>
      <w:sz w:val="24"/>
      <w:szCs w:val="24"/>
      <w:lang w:eastAsia="zh-CN" w:bidi="hi-IN"/>
    </w:rPr>
  </w:style>
  <w:style w:type="paragraph" w:styleId="ListParagraph">
    <w:name w:val="List Paragraph"/>
    <w:basedOn w:val="Normal"/>
    <w:uiPriority w:val="34"/>
    <w:qFormat/>
    <w:rsid w:val="00174CD8"/>
    <w:pPr>
      <w:ind w:left="720"/>
      <w:contextualSpacing/>
    </w:pPr>
  </w:style>
  <w:style w:type="character" w:styleId="Hyperlink">
    <w:name w:val="Hyperlink"/>
    <w:basedOn w:val="DefaultParagraphFont"/>
    <w:uiPriority w:val="99"/>
    <w:semiHidden/>
    <w:unhideWhenUsed/>
    <w:rsid w:val="00DA03CD"/>
    <w:rPr>
      <w:color w:val="0000FF" w:themeColor="hyperlink"/>
      <w:u w:val="single"/>
    </w:rPr>
  </w:style>
  <w:style w:type="paragraph" w:customStyle="1" w:styleId="10">
    <w:name w:val="Обычный1"/>
    <w:rsid w:val="00757836"/>
    <w:pPr>
      <w:widowControl w:val="0"/>
      <w:snapToGrid w:val="0"/>
      <w:spacing w:after="0" w:line="300" w:lineRule="auto"/>
    </w:pPr>
    <w:rPr>
      <w:rFonts w:ascii="Times New Roman" w:eastAsia="Times New Roman" w:hAnsi="Times New Roman" w:cs="Times New Roman"/>
      <w:szCs w:val="20"/>
      <w:lang w:eastAsia="ru-RU"/>
    </w:rPr>
  </w:style>
  <w:style w:type="paragraph" w:styleId="BodyTextIndent">
    <w:name w:val="Body Text Indent"/>
    <w:basedOn w:val="Normal"/>
    <w:link w:val="a1"/>
    <w:rsid w:val="00757836"/>
    <w:pPr>
      <w:spacing w:after="120"/>
      <w:ind w:left="283"/>
    </w:pPr>
  </w:style>
  <w:style w:type="character" w:customStyle="1" w:styleId="a1">
    <w:name w:val="Основной текст с отступом Знак"/>
    <w:basedOn w:val="DefaultParagraphFont"/>
    <w:link w:val="BodyTextIndent"/>
    <w:rsid w:val="00757836"/>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A259F3"/>
    <w:rPr>
      <w:rFonts w:ascii="Tahoma" w:hAnsi="Tahoma" w:cs="Tahoma"/>
      <w:sz w:val="16"/>
      <w:szCs w:val="16"/>
    </w:rPr>
  </w:style>
  <w:style w:type="character" w:customStyle="1" w:styleId="a2">
    <w:name w:val="Текст выноски Знак"/>
    <w:basedOn w:val="DefaultParagraphFont"/>
    <w:link w:val="BalloonText"/>
    <w:uiPriority w:val="99"/>
    <w:semiHidden/>
    <w:rsid w:val="00A259F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gpk-rf/razdel-ii/podrazdel-ii/glava-12/statia-134/" TargetMode="External" /><Relationship Id="rId6" Type="http://schemas.openxmlformats.org/officeDocument/2006/relationships/hyperlink" Target="https://sudact.ru/law/gpk-rf/razdel-ii/podrazdel-ii/glava-18/statia-220/"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75499-2AE2-4D61-AAAC-3DEBCC382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