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65C9" w:rsidRPr="00AE0A9E" w:rsidP="00F465C9">
      <w:pPr>
        <w:pStyle w:val="Title"/>
        <w:ind w:left="6372"/>
        <w:jc w:val="left"/>
      </w:pPr>
      <w:r w:rsidRPr="00AE0A9E">
        <w:t xml:space="preserve"> Дело № 2 – 51-920/2020</w:t>
      </w:r>
    </w:p>
    <w:p w:rsidR="00F465C9" w:rsidRPr="00AE0A9E" w:rsidP="00F465C9">
      <w:pPr>
        <w:pStyle w:val="Title"/>
        <w:ind w:left="7080"/>
      </w:pPr>
    </w:p>
    <w:p w:rsidR="00F465C9" w:rsidRPr="00AE0A9E" w:rsidP="00F465C9">
      <w:pPr>
        <w:pStyle w:val="Title"/>
      </w:pPr>
      <w:r w:rsidRPr="00AE0A9E">
        <w:t>РЕШЕНИЕ</w:t>
      </w:r>
    </w:p>
    <w:p w:rsidR="00F465C9" w:rsidRPr="00AE0A9E" w:rsidP="00F465C9">
      <w:pPr>
        <w:pStyle w:val="Heading2"/>
        <w:rPr>
          <w:sz w:val="24"/>
        </w:rPr>
      </w:pPr>
      <w:r w:rsidRPr="00AE0A9E">
        <w:rPr>
          <w:sz w:val="24"/>
        </w:rPr>
        <w:t>Именем Российской Федерации</w:t>
      </w:r>
    </w:p>
    <w:p w:rsidR="00F465C9" w:rsidRPr="00AE0A9E" w:rsidP="00F465C9">
      <w:pPr>
        <w:jc w:val="center"/>
        <w:rPr>
          <w:b/>
        </w:rPr>
      </w:pPr>
    </w:p>
    <w:p w:rsidR="00F465C9" w:rsidRPr="00AE0A9E" w:rsidP="00F465C9">
      <w:pPr>
        <w:ind w:left="708"/>
        <w:jc w:val="both"/>
      </w:pPr>
      <w:r w:rsidRPr="00AE0A9E">
        <w:t>10 декабря 2020 года</w:t>
      </w:r>
      <w:r w:rsidRPr="00AE0A9E">
        <w:tab/>
      </w:r>
      <w:r w:rsidRPr="00AE0A9E">
        <w:tab/>
      </w:r>
      <w:r w:rsidRPr="00AE0A9E">
        <w:tab/>
      </w:r>
      <w:r w:rsidRPr="00AE0A9E">
        <w:tab/>
      </w:r>
      <w:r w:rsidRPr="00AE0A9E">
        <w:tab/>
      </w:r>
      <w:r w:rsidRPr="00AE0A9E">
        <w:tab/>
      </w:r>
      <w:r w:rsidRPr="00AE0A9E">
        <w:tab/>
        <w:t xml:space="preserve">г.Керчь </w:t>
      </w:r>
    </w:p>
    <w:p w:rsidR="00F465C9" w:rsidRPr="00AE0A9E" w:rsidP="00F465C9">
      <w:pPr>
        <w:ind w:left="708" w:hanging="708"/>
        <w:jc w:val="both"/>
      </w:pPr>
    </w:p>
    <w:p w:rsidR="00F465C9" w:rsidRPr="00AE0A9E" w:rsidP="00F465C9">
      <w:pPr>
        <w:ind w:firstLine="708"/>
        <w:jc w:val="both"/>
      </w:pPr>
      <w:r w:rsidRPr="00AE0A9E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F465C9" w:rsidRPr="00AE0A9E" w:rsidP="00F465C9">
      <w:pPr>
        <w:ind w:firstLine="708"/>
        <w:jc w:val="both"/>
      </w:pPr>
      <w:r w:rsidRPr="00AE0A9E">
        <w:t xml:space="preserve">с участием лиц: </w:t>
      </w:r>
    </w:p>
    <w:p w:rsidR="00F465C9" w:rsidRPr="00AE0A9E" w:rsidP="00F465C9">
      <w:pPr>
        <w:ind w:firstLine="708"/>
        <w:jc w:val="both"/>
      </w:pPr>
      <w:r w:rsidRPr="00AE0A9E">
        <w:t xml:space="preserve">представителя истца АО «Крымтеплоэлектроцентраль», в лице </w:t>
      </w:r>
      <w:r w:rsidRPr="00AE0A9E" w:rsidR="008F641F">
        <w:t xml:space="preserve">/изъято/ </w:t>
      </w:r>
      <w:r w:rsidRPr="00AE0A9E">
        <w:t>, действующей на основании доверенности № 25-2020 от 13.01.2020 года,</w:t>
      </w:r>
    </w:p>
    <w:p w:rsidR="00F465C9" w:rsidRPr="00AE0A9E" w:rsidP="00F465C9">
      <w:pPr>
        <w:ind w:firstLine="708"/>
        <w:jc w:val="both"/>
      </w:pPr>
      <w:r w:rsidRPr="00AE0A9E">
        <w:t xml:space="preserve">ответчика – Карпун О.В.,   </w:t>
      </w:r>
    </w:p>
    <w:p w:rsidR="00F465C9" w:rsidRPr="00AE0A9E" w:rsidP="00F465C9">
      <w:pPr>
        <w:ind w:firstLine="708"/>
        <w:jc w:val="both"/>
      </w:pPr>
      <w:r w:rsidRPr="00AE0A9E">
        <w:t xml:space="preserve">при секретаре  - Кузнецовой А.А.,   </w:t>
      </w:r>
    </w:p>
    <w:p w:rsidR="00F465C9" w:rsidRPr="00AE0A9E" w:rsidP="00F465C9">
      <w:pPr>
        <w:ind w:firstLine="708"/>
        <w:jc w:val="both"/>
      </w:pPr>
      <w:r w:rsidRPr="00AE0A9E">
        <w:t xml:space="preserve">рассмотрев в открытом судебном заседании гражданское дело по иску АО «Крымтеплоэлектроцентраль», к Карпун </w:t>
      </w:r>
      <w:r w:rsidRPr="00AE0A9E" w:rsidR="008F641F">
        <w:t>О.В.</w:t>
      </w:r>
      <w:r w:rsidRPr="00AE0A9E">
        <w:t xml:space="preserve"> о взыскании задолженности по коммунальной услуге теплоснабжения для нужд отоплении,</w:t>
      </w:r>
    </w:p>
    <w:p w:rsidR="00F465C9" w:rsidRPr="00AE0A9E" w:rsidP="00F465C9">
      <w:pPr>
        <w:ind w:firstLine="708"/>
        <w:jc w:val="both"/>
      </w:pPr>
    </w:p>
    <w:p w:rsidR="00F465C9" w:rsidRPr="00AE0A9E" w:rsidP="00F465C9">
      <w:pPr>
        <w:jc w:val="center"/>
      </w:pPr>
      <w:r w:rsidRPr="00AE0A9E">
        <w:rPr>
          <w:b/>
        </w:rPr>
        <w:t>УСТАНОВИЛ:</w:t>
      </w:r>
      <w:r w:rsidRPr="00AE0A9E">
        <w:br/>
      </w:r>
    </w:p>
    <w:p w:rsidR="00F465C9" w:rsidRPr="00AE0A9E" w:rsidP="00F465C9">
      <w:pPr>
        <w:ind w:firstLine="708"/>
        <w:jc w:val="both"/>
      </w:pPr>
      <w:r w:rsidRPr="00AE0A9E">
        <w:t xml:space="preserve">Истец - ООО «Крымтеплоснабжение», обратилось в суд с иском к ответчику Карпун О.В., </w:t>
      </w:r>
      <w:r w:rsidRPr="00AE0A9E" w:rsidR="00715E88">
        <w:t xml:space="preserve">о взыскании </w:t>
      </w:r>
      <w:r w:rsidRPr="00AE0A9E">
        <w:t xml:space="preserve">задолженности за фактически потребленную тепловую энергию для нужд отопления за период </w:t>
      </w:r>
      <w:r w:rsidRPr="00AE0A9E" w:rsidR="00715E88">
        <w:t xml:space="preserve">с 01.11.2018 года по 31.01.2020 года в сумме 10 195,32  </w:t>
      </w:r>
      <w:r w:rsidRPr="00AE0A9E">
        <w:t>руб.</w:t>
      </w:r>
      <w:r w:rsidRPr="00AE0A9E" w:rsidR="00715E88">
        <w:t>, и пени в размере 1005,30 руб</w:t>
      </w:r>
      <w:r w:rsidRPr="00AE0A9E">
        <w:t>.</w:t>
      </w:r>
    </w:p>
    <w:p w:rsidR="0082497F" w:rsidRPr="00AE0A9E" w:rsidP="0082497F">
      <w:pPr>
        <w:tabs>
          <w:tab w:val="left" w:pos="5040"/>
          <w:tab w:val="left" w:pos="5308"/>
        </w:tabs>
        <w:jc w:val="both"/>
      </w:pPr>
      <w:r w:rsidRPr="00AE0A9E">
        <w:t xml:space="preserve">         Иск мотивирован тем, что истец является поставщиком тепловой энергии по адресу проживания ответчика Карпун О.В., </w:t>
      </w:r>
      <w:r w:rsidRPr="00AE0A9E" w:rsidR="008F641F">
        <w:t xml:space="preserve">/изъято/ </w:t>
      </w:r>
      <w:r w:rsidRPr="00AE0A9E">
        <w:t xml:space="preserve"> Начисления и поступающая оплата за услугу отражаются на лицевом счете №</w:t>
      </w:r>
      <w:r w:rsidRPr="00AE0A9E" w:rsidR="008F641F">
        <w:t xml:space="preserve">/изъято/ </w:t>
      </w:r>
      <w:r w:rsidRPr="00AE0A9E">
        <w:t xml:space="preserve">, который открыт на имя ответчика Карпун О.В. </w:t>
      </w:r>
    </w:p>
    <w:p w:rsidR="0082497F" w:rsidRPr="00AE0A9E" w:rsidP="0082497F">
      <w:pPr>
        <w:ind w:firstLine="708"/>
        <w:jc w:val="both"/>
      </w:pPr>
      <w:r w:rsidRPr="00AE0A9E">
        <w:t xml:space="preserve">Истец подает тепловую энергию до точки присоединения жилого дома </w:t>
      </w:r>
      <w:r w:rsidRPr="00AE0A9E" w:rsidR="008F641F">
        <w:t xml:space="preserve">/изъято/ </w:t>
      </w:r>
      <w:r w:rsidRPr="00AE0A9E" w:rsidR="00B8768C">
        <w:t xml:space="preserve"> </w:t>
      </w:r>
      <w:r w:rsidRPr="00AE0A9E">
        <w:t>на основании заключенного договора поставки тепловой энергии между ним и третьим лицом по делу – ООО «Марат»</w:t>
      </w:r>
      <w:r w:rsidRPr="00AE0A9E" w:rsidR="00B8768C">
        <w:t xml:space="preserve">. Ответственность  </w:t>
      </w:r>
      <w:r w:rsidRPr="00AE0A9E">
        <w:t xml:space="preserve">за поставку и распределение тепловой энергии внутри дома несет </w:t>
      </w:r>
      <w:r w:rsidRPr="00AE0A9E" w:rsidR="00B8768C">
        <w:t>управляющая компания</w:t>
      </w:r>
      <w:r w:rsidRPr="00AE0A9E">
        <w:t>.</w:t>
      </w:r>
    </w:p>
    <w:p w:rsidR="00F465C9" w:rsidRPr="00AE0A9E" w:rsidP="00F465C9">
      <w:pPr>
        <w:tabs>
          <w:tab w:val="left" w:pos="5040"/>
          <w:tab w:val="left" w:pos="5308"/>
        </w:tabs>
        <w:jc w:val="both"/>
      </w:pPr>
      <w:r w:rsidRPr="00AE0A9E">
        <w:t xml:space="preserve">           За период </w:t>
      </w:r>
      <w:r w:rsidRPr="00AE0A9E" w:rsidR="00715E88">
        <w:t xml:space="preserve">с </w:t>
      </w:r>
      <w:r w:rsidRPr="00AE0A9E" w:rsidR="00B8768C">
        <w:t xml:space="preserve">01.11.2018 года по 31.01.2020 года </w:t>
      </w:r>
      <w:r w:rsidRPr="00AE0A9E">
        <w:t xml:space="preserve">истец поставил ответчику тепловую энергию для нужд отопления квартиры </w:t>
      </w:r>
      <w:r w:rsidRPr="00AE0A9E" w:rsidR="00715E88">
        <w:t xml:space="preserve">тепловую энергию </w:t>
      </w:r>
      <w:r w:rsidRPr="00AE0A9E">
        <w:t>на сумму</w:t>
      </w:r>
      <w:r w:rsidRPr="00AE0A9E" w:rsidR="00715E88">
        <w:t xml:space="preserve"> 10 195,32  руб.</w:t>
      </w:r>
      <w:r w:rsidRPr="00AE0A9E">
        <w:t xml:space="preserve"> Однако, ответчик своих обязательств по оплате тепловой энергии не выполня</w:t>
      </w:r>
      <w:r w:rsidRPr="00AE0A9E" w:rsidR="00715E88">
        <w:t>е</w:t>
      </w:r>
      <w:r w:rsidRPr="00AE0A9E">
        <w:t>т.</w:t>
      </w:r>
    </w:p>
    <w:p w:rsidR="00F465C9" w:rsidRPr="00AE0A9E" w:rsidP="00F465C9">
      <w:pPr>
        <w:tabs>
          <w:tab w:val="left" w:pos="720"/>
          <w:tab w:val="left" w:pos="5040"/>
          <w:tab w:val="left" w:pos="5308"/>
        </w:tabs>
        <w:jc w:val="both"/>
      </w:pPr>
      <w:r w:rsidRPr="00AE0A9E">
        <w:tab/>
        <w:t>В соответствии со статьей  155  Жилищного кодекса Р</w:t>
      </w:r>
      <w:r w:rsidRPr="00AE0A9E" w:rsidR="00715E88">
        <w:t xml:space="preserve">Ф </w:t>
      </w:r>
      <w:r w:rsidRPr="00AE0A9E">
        <w:t>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F465C9" w:rsidRPr="00AE0A9E" w:rsidP="00F465C9">
      <w:pPr>
        <w:ind w:firstLine="540"/>
        <w:jc w:val="both"/>
      </w:pPr>
      <w:r w:rsidRPr="00AE0A9E">
        <w:t>В соответствие с частью 1 статьи 539 Гражданского кодекса Р</w:t>
      </w:r>
      <w:r w:rsidRPr="00AE0A9E" w:rsidR="00B8768C">
        <w:t>Ф</w:t>
      </w:r>
      <w:r w:rsidRPr="00AE0A9E">
        <w:t>, по договору энергоснабжения энергоснабжающая организация обязуется подавать абоненту через присоединенную сеть энергию, а абонент обязуется принять её и оплатить.</w:t>
      </w:r>
    </w:p>
    <w:p w:rsidR="00F465C9" w:rsidRPr="00AE0A9E" w:rsidP="00F465C9">
      <w:pPr>
        <w:ind w:firstLine="540"/>
        <w:jc w:val="both"/>
      </w:pPr>
      <w:r w:rsidRPr="00AE0A9E">
        <w:t>В силу части 1 статьи 540 Гражданского кодекса Р</w:t>
      </w:r>
      <w:r w:rsidRPr="00AE0A9E" w:rsidR="00B8768C">
        <w:t>Ф</w:t>
      </w:r>
      <w:r w:rsidRPr="00AE0A9E">
        <w:t>, в случае если абонентом по договору энергоснабжения выступает гражданин, использующий энергию для бытовых нужд,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465C9" w:rsidRPr="00AE0A9E" w:rsidP="00F465C9">
      <w:pPr>
        <w:ind w:firstLine="540"/>
        <w:jc w:val="both"/>
      </w:pPr>
      <w:r w:rsidRPr="00AE0A9E">
        <w:t>Частью 1 статьи 153 Жилищного кодекса Российской Федерации установлено, что граждане обязаны своевременно и полностью вносить плату за жилое помещение и коммунальные услуги, в том числе и за отопление.</w:t>
      </w:r>
    </w:p>
    <w:p w:rsidR="00BD68CC" w:rsidRPr="00AE0A9E" w:rsidP="00F465C9">
      <w:pPr>
        <w:ind w:firstLine="540"/>
        <w:jc w:val="both"/>
      </w:pPr>
      <w:r w:rsidRPr="00AE0A9E">
        <w:t>Однако, вопреки действующему законодательству, ответчик уклоняется от уплаты суммы долга, чем нарушает права и законные интересы истца</w:t>
      </w:r>
      <w:r w:rsidRPr="00AE0A9E" w:rsidR="00B251F6">
        <w:t>, в связи с чем ответчику была начислена пеня в соответствии с частью 4 статьи 155 Жилищного кодекса РФ, за период с 11.12.2018 года  по 01.02.2020 года в размере 1005,30 руб.</w:t>
      </w:r>
    </w:p>
    <w:p w:rsidR="00F465C9" w:rsidRPr="00AE0A9E" w:rsidP="00F465C9">
      <w:pPr>
        <w:ind w:firstLine="540"/>
        <w:jc w:val="both"/>
      </w:pPr>
      <w:r w:rsidRPr="00AE0A9E">
        <w:t>Ранее истец обращался в суд с заявлением о выдаче судебного приказа, который был вынесен</w:t>
      </w:r>
      <w:r w:rsidRPr="00AE0A9E" w:rsidR="00B8768C">
        <w:t xml:space="preserve"> судом</w:t>
      </w:r>
      <w:r w:rsidRPr="00AE0A9E">
        <w:t>, а затем отменен</w:t>
      </w:r>
      <w:r w:rsidRPr="00AE0A9E" w:rsidR="00B8768C">
        <w:t xml:space="preserve"> 10.04.2020 года</w:t>
      </w:r>
      <w:r w:rsidRPr="00AE0A9E">
        <w:t>, в связи с поступившими на него возражениями ответчика</w:t>
      </w:r>
      <w:r w:rsidRPr="00AE0A9E" w:rsidR="00B8768C">
        <w:t>.</w:t>
      </w:r>
    </w:p>
    <w:p w:rsidR="00F465C9" w:rsidRPr="00AE0A9E" w:rsidP="00F465C9">
      <w:pPr>
        <w:ind w:firstLine="540"/>
        <w:jc w:val="both"/>
      </w:pPr>
      <w:r w:rsidRPr="00AE0A9E">
        <w:t xml:space="preserve">В связи с </w:t>
      </w:r>
      <w:r w:rsidRPr="00AE0A9E" w:rsidR="00B8768C">
        <w:t xml:space="preserve">данными обстоятельствами </w:t>
      </w:r>
      <w:r w:rsidRPr="00AE0A9E">
        <w:t>истец обратился в суд, и просит взыскать с ответчик</w:t>
      </w:r>
      <w:r w:rsidRPr="00AE0A9E" w:rsidR="00B8768C">
        <w:t>а сумму долга</w:t>
      </w:r>
      <w:r w:rsidRPr="00AE0A9E">
        <w:t xml:space="preserve"> за фактически потребленную тепловую энергию </w:t>
      </w:r>
      <w:r w:rsidRPr="00AE0A9E" w:rsidR="00B8768C">
        <w:t xml:space="preserve">для нужд отопления </w:t>
      </w:r>
      <w:r w:rsidRPr="00AE0A9E">
        <w:t xml:space="preserve">за период </w:t>
      </w:r>
      <w:r w:rsidRPr="00AE0A9E" w:rsidR="00B8768C">
        <w:t xml:space="preserve">с 01.11.2018 года по 31.01.2020 года в сумме 10 195,32  руб., </w:t>
      </w:r>
      <w:r w:rsidRPr="00AE0A9E">
        <w:t xml:space="preserve">пеню в размере </w:t>
      </w:r>
      <w:r w:rsidRPr="00AE0A9E" w:rsidR="00BD68CC">
        <w:t xml:space="preserve">1005,30 руб., </w:t>
      </w:r>
      <w:r w:rsidRPr="00AE0A9E">
        <w:t xml:space="preserve">и расходы по уплате государственной пошлины в размере </w:t>
      </w:r>
      <w:r w:rsidRPr="00AE0A9E" w:rsidR="00BD68CC">
        <w:t>448,02 руб</w:t>
      </w:r>
      <w:r w:rsidRPr="00AE0A9E">
        <w:t>.</w:t>
      </w:r>
    </w:p>
    <w:p w:rsidR="00F465C9" w:rsidRPr="00AE0A9E" w:rsidP="00F465C9">
      <w:pPr>
        <w:ind w:firstLine="540"/>
        <w:jc w:val="both"/>
      </w:pPr>
    </w:p>
    <w:p w:rsidR="00F465C9" w:rsidRPr="00AE0A9E" w:rsidP="00F465C9">
      <w:pPr>
        <w:ind w:firstLine="540"/>
        <w:jc w:val="both"/>
      </w:pPr>
      <w:r w:rsidRPr="00AE0A9E">
        <w:t>В судебном заседании представитель истца полностью поддержала заявленные исковые требования.</w:t>
      </w:r>
      <w:r w:rsidRPr="00AE0A9E" w:rsidR="007247DF">
        <w:t xml:space="preserve"> Он</w:t>
      </w:r>
      <w:r w:rsidRPr="00AE0A9E" w:rsidR="00DF3790">
        <w:t>а</w:t>
      </w:r>
      <w:r w:rsidRPr="00AE0A9E" w:rsidR="007247DF">
        <w:t xml:space="preserve"> показала, что в период времени с </w:t>
      </w:r>
      <w:r w:rsidRPr="00AE0A9E" w:rsidR="00B7273B">
        <w:t xml:space="preserve">2014 года по </w:t>
      </w:r>
      <w:r w:rsidRPr="00AE0A9E" w:rsidR="00DF3790">
        <w:t>январь 2019</w:t>
      </w:r>
      <w:r w:rsidRPr="00AE0A9E" w:rsidR="00B7273B">
        <w:t xml:space="preserve"> год</w:t>
      </w:r>
      <w:r w:rsidRPr="00AE0A9E" w:rsidR="00DF3790">
        <w:t>а</w:t>
      </w:r>
      <w:r w:rsidRPr="00AE0A9E" w:rsidR="00B7273B">
        <w:t xml:space="preserve"> договор на поставку тепловой энергии истец заключал с управляющей компанией МУП МОГОК РК «КП «Аршинцево»</w:t>
      </w:r>
      <w:r w:rsidRPr="00AE0A9E" w:rsidR="00DF3790">
        <w:t>. П</w:t>
      </w:r>
      <w:r w:rsidRPr="00AE0A9E" w:rsidR="00B7273B">
        <w:t>осле того как эта компания была признана банкротом и управление домом было передано ООО УК «Марат», договор на поставку тепловой энергии для нужд отопления дома был заключен с этой управляющей компанией</w:t>
      </w:r>
      <w:r w:rsidRPr="00AE0A9E" w:rsidR="00DF3790">
        <w:t xml:space="preserve"> (с 10.02.2019 года)</w:t>
      </w:r>
      <w:r w:rsidRPr="00AE0A9E" w:rsidR="00B7273B">
        <w:t xml:space="preserve">.  </w:t>
      </w:r>
      <w:r w:rsidRPr="00AE0A9E" w:rsidR="00255302">
        <w:t>Поставка энергии была осуществлена, согласно условий договора. Однако, ответчик оплачивать предоставленную услугу отказывается по надуманным основаниям.</w:t>
      </w:r>
      <w:r w:rsidRPr="00AE0A9E" w:rsidR="00571C57">
        <w:t xml:space="preserve"> Просила суд удовлетворить заявленные исковые требования в полном объёме и просила суд учесть, что к ответчику не предъявляются требования о взыскании пени в период действии моратория на взыскание пеней и штрафов за несвоевременную оплату, установленный Постановлением Правительства РФ № 424 от 02.04.2020 года.</w:t>
      </w:r>
    </w:p>
    <w:p w:rsidR="00255302" w:rsidRPr="00AE0A9E" w:rsidP="00F465C9">
      <w:pPr>
        <w:ind w:firstLine="540"/>
        <w:jc w:val="both"/>
      </w:pPr>
    </w:p>
    <w:p w:rsidR="00A51771" w:rsidRPr="00AE0A9E" w:rsidP="00937631">
      <w:pPr>
        <w:ind w:firstLine="540"/>
        <w:jc w:val="both"/>
      </w:pPr>
      <w:r w:rsidRPr="00AE0A9E">
        <w:t xml:space="preserve">Ответчик </w:t>
      </w:r>
      <w:r w:rsidRPr="00AE0A9E" w:rsidR="00737C63">
        <w:t>Карпун О.В.,</w:t>
      </w:r>
      <w:r w:rsidRPr="00AE0A9E">
        <w:t xml:space="preserve"> иск не признал</w:t>
      </w:r>
      <w:r w:rsidRPr="00AE0A9E" w:rsidR="00737C63">
        <w:t>а</w:t>
      </w:r>
      <w:r w:rsidRPr="00AE0A9E">
        <w:t>. Он</w:t>
      </w:r>
      <w:r w:rsidRPr="00AE0A9E" w:rsidR="00737C63">
        <w:t>а</w:t>
      </w:r>
      <w:r w:rsidRPr="00AE0A9E">
        <w:t xml:space="preserve"> пояснил</w:t>
      </w:r>
      <w:r w:rsidRPr="00AE0A9E" w:rsidR="00737C63">
        <w:t>а</w:t>
      </w:r>
      <w:r w:rsidRPr="00AE0A9E">
        <w:t xml:space="preserve">, что является собственником </w:t>
      </w:r>
      <w:r w:rsidRPr="00AE0A9E" w:rsidR="008F641F">
        <w:t>/изъято/</w:t>
      </w:r>
      <w:r w:rsidRPr="00AE0A9E" w:rsidR="00737C63">
        <w:t xml:space="preserve">. Однако, </w:t>
      </w:r>
      <w:r w:rsidRPr="00AE0A9E" w:rsidR="00F06D8B">
        <w:t>предоставить документы о праве собственности отказалась, т.к. они содержат её персональные данные и она не желает их разглашать. Она пояснила, что м</w:t>
      </w:r>
      <w:r w:rsidRPr="00AE0A9E" w:rsidR="00737C63">
        <w:t xml:space="preserve">ежду нею и истцом отсутствуют договорные отношения, договор на поставку тепловой энергии не заключен, а соответственно у истца отсутствует право на предъявление к ней  исковых требований. </w:t>
      </w:r>
      <w:r w:rsidRPr="00AE0A9E" w:rsidR="00497570">
        <w:t>Согласно Конституции РФ, все ресурсы принадлежат народу</w:t>
      </w:r>
      <w:r w:rsidRPr="00AE0A9E" w:rsidR="00A00A23">
        <w:t>,</w:t>
      </w:r>
      <w:r w:rsidRPr="00AE0A9E" w:rsidR="00497570">
        <w:t xml:space="preserve"> и поэтому никто не может взыскивать с неё плату за ресурсы, т.к. нарушает положения Конституции РФ. Между нею и истцом нет подписанных актов приема-передачи энергии, кроме, того выставляемые истцом платежные квитанции не соответствуют закону «О бухгалтерском учете» и не явля</w:t>
      </w:r>
      <w:r w:rsidRPr="00AE0A9E" w:rsidR="00577B9E">
        <w:t>ю</w:t>
      </w:r>
      <w:r w:rsidRPr="00AE0A9E" w:rsidR="00497570">
        <w:t>тся документ</w:t>
      </w:r>
      <w:r w:rsidRPr="00AE0A9E" w:rsidR="00577B9E">
        <w:t xml:space="preserve">ами. В этих бумажках </w:t>
      </w:r>
      <w:r w:rsidRPr="00AE0A9E" w:rsidR="00497570">
        <w:t>отсутствуют подписи главного бухгалтера и директ</w:t>
      </w:r>
      <w:r w:rsidRPr="00AE0A9E">
        <w:t>о</w:t>
      </w:r>
      <w:r w:rsidRPr="00AE0A9E" w:rsidR="00497570">
        <w:t>ра предприятия</w:t>
      </w:r>
      <w:r w:rsidRPr="00AE0A9E">
        <w:t>, а указанный в них расчетный счет начина</w:t>
      </w:r>
      <w:r w:rsidRPr="00AE0A9E" w:rsidR="00577B9E">
        <w:t>ется н</w:t>
      </w:r>
      <w:r w:rsidRPr="00AE0A9E">
        <w:t xml:space="preserve">а «407028» </w:t>
      </w:r>
      <w:r w:rsidRPr="00AE0A9E" w:rsidR="00577B9E">
        <w:t xml:space="preserve">что </w:t>
      </w:r>
      <w:r w:rsidRPr="00AE0A9E">
        <w:t xml:space="preserve">свидетельствует о том, что этот счет открыт в </w:t>
      </w:r>
      <w:r w:rsidRPr="00AE0A9E" w:rsidR="007C2141">
        <w:t>офф</w:t>
      </w:r>
      <w:r w:rsidRPr="00AE0A9E">
        <w:t>шорной зоне и все деньги, которые на него поступают</w:t>
      </w:r>
      <w:r w:rsidRPr="00AE0A9E" w:rsidR="00577B9E">
        <w:t>,</w:t>
      </w:r>
      <w:r w:rsidRPr="00AE0A9E">
        <w:t xml:space="preserve"> направляются в </w:t>
      </w:r>
      <w:r w:rsidRPr="00AE0A9E" w:rsidR="00577B9E">
        <w:t xml:space="preserve">западные страны и в </w:t>
      </w:r>
      <w:r w:rsidRPr="00AE0A9E">
        <w:t>США и из них финансируется терроризм. Принуждая её платить деньги на счета иностранных государств</w:t>
      </w:r>
      <w:r w:rsidRPr="00AE0A9E" w:rsidR="007C2141">
        <w:t>,</w:t>
      </w:r>
      <w:r w:rsidRPr="00AE0A9E">
        <w:t xml:space="preserve"> истец принуждает её совершить измену Родине, и финансировать международный терроризм</w:t>
      </w:r>
      <w:r w:rsidRPr="00AE0A9E" w:rsidR="007C2141">
        <w:t>, что преследует по закону ст. 275 УК РФ</w:t>
      </w:r>
      <w:r w:rsidRPr="00AE0A9E">
        <w:t>.</w:t>
      </w:r>
      <w:r w:rsidRPr="00AE0A9E" w:rsidR="007C2141">
        <w:t xml:space="preserve"> Согласно </w:t>
      </w:r>
      <w:r w:rsidRPr="00AE0A9E" w:rsidR="00937631">
        <w:t>ФЗ «О деятельности по приему платежей физических лиц, осуществляемой платежными агентами» №</w:t>
      </w:r>
      <w:r w:rsidRPr="00AE0A9E" w:rsidR="007C2141">
        <w:t>103</w:t>
      </w:r>
      <w:r w:rsidRPr="00AE0A9E" w:rsidR="00937631">
        <w:t>-</w:t>
      </w:r>
      <w:r w:rsidRPr="00AE0A9E" w:rsidR="007C2141">
        <w:t xml:space="preserve"> ФЗ</w:t>
      </w:r>
      <w:r w:rsidRPr="00AE0A9E" w:rsidR="00937631">
        <w:t>, истец должен открыть на её имя счет в банке, куда она будет перечислять денежные средства, за услуги, в случае заключения договора. До настоящего времени истец не открыл в банке на её имя такой счет, чем нарушает её права Человека. Истцом не представлено никаких доказательств поставки в её квартиру тепловой энергии, а значит</w:t>
      </w:r>
      <w:r w:rsidRPr="00AE0A9E" w:rsidR="00F3142C">
        <w:t>,</w:t>
      </w:r>
      <w:r w:rsidRPr="00AE0A9E" w:rsidR="00937631">
        <w:t xml:space="preserve"> истец не имеет никакого права на взыскание. Договор поставки заключен между двумя юридическими лицами, а соответственно она не может являться стороной договора</w:t>
      </w:r>
      <w:r w:rsidRPr="00AE0A9E" w:rsidR="00577B9E">
        <w:t>. Также она не может являться «потребителем» и «абонентом»,т.к.отсутствует договор. Просила суд в иске отказать в полном объеме.</w:t>
      </w:r>
    </w:p>
    <w:p w:rsidR="00F465C9" w:rsidRPr="00AE0A9E" w:rsidP="00F465C9">
      <w:pPr>
        <w:spacing w:after="1" w:line="240" w:lineRule="atLeast"/>
        <w:ind w:firstLine="540"/>
        <w:jc w:val="both"/>
      </w:pPr>
    </w:p>
    <w:p w:rsidR="00577B9E" w:rsidRPr="00AE0A9E" w:rsidP="00F465C9">
      <w:pPr>
        <w:spacing w:after="1" w:line="240" w:lineRule="atLeast"/>
        <w:ind w:firstLine="540"/>
        <w:jc w:val="both"/>
      </w:pPr>
      <w:r w:rsidRPr="00AE0A9E">
        <w:t xml:space="preserve">Представитель </w:t>
      </w:r>
      <w:r w:rsidRPr="00AE0A9E">
        <w:t>третьего лица - ООО УК</w:t>
      </w:r>
      <w:r w:rsidRPr="00AE0A9E" w:rsidR="00F3142C">
        <w:t xml:space="preserve"> «</w:t>
      </w:r>
      <w:r w:rsidRPr="00AE0A9E">
        <w:t>Марат», в судебное заседание не явился, просил суд о рассмотрении дела в отсутствие  их представителя, а также просил суд об удовлетворении заявленных исковых требований (л.д.</w:t>
      </w:r>
      <w:r w:rsidRPr="00AE0A9E" w:rsidR="00A00A23">
        <w:t>107</w:t>
      </w:r>
      <w:r w:rsidRPr="00AE0A9E">
        <w:t>).</w:t>
      </w:r>
    </w:p>
    <w:p w:rsidR="00F465C9" w:rsidRPr="00AE0A9E" w:rsidP="00F465C9">
      <w:pPr>
        <w:ind w:firstLine="540"/>
        <w:jc w:val="both"/>
      </w:pPr>
    </w:p>
    <w:p w:rsidR="00F465C9" w:rsidRPr="00AE0A9E" w:rsidP="00F465C9">
      <w:pPr>
        <w:ind w:firstLine="567"/>
        <w:jc w:val="both"/>
      </w:pPr>
      <w:r w:rsidRPr="00AE0A9E">
        <w:t>Заслушав стороны, изучив материалы дела, суд приходит к следующим выводам.</w:t>
      </w:r>
    </w:p>
    <w:p w:rsidR="00577B9E" w:rsidRPr="00AE0A9E" w:rsidP="00F465C9">
      <w:pPr>
        <w:ind w:firstLine="567"/>
        <w:jc w:val="both"/>
      </w:pPr>
    </w:p>
    <w:p w:rsidR="00577B9E" w:rsidRPr="00AE0A9E" w:rsidP="00577B9E">
      <w:pPr>
        <w:pStyle w:val="BodyTextFirstIndent"/>
        <w:ind w:firstLine="567"/>
        <w:jc w:val="both"/>
      </w:pPr>
      <w:r w:rsidRPr="00AE0A9E">
        <w:t>Конституция  Российской Федерации гарантирует судебную защиту прав и свобод каждому гражданину (статья 46), в соответствии с положением статьи 8 Всеобщей декларации прав человека, устанавливающей право каждого человека  на эффективное восстановление в правах компетентными национальными судами в случае нарушения его основных прав, предусмотренных Конституцией или законом.</w:t>
      </w:r>
    </w:p>
    <w:p w:rsidR="00577B9E" w:rsidRPr="00AE0A9E" w:rsidP="00577B9E">
      <w:pPr>
        <w:ind w:firstLine="567"/>
        <w:jc w:val="both"/>
      </w:pPr>
      <w:r w:rsidRPr="00AE0A9E">
        <w:t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</w:t>
      </w:r>
    </w:p>
    <w:p w:rsidR="00577B9E" w:rsidRPr="00AE0A9E" w:rsidP="00577B9E">
      <w:pPr>
        <w:ind w:firstLine="567"/>
        <w:jc w:val="both"/>
      </w:pPr>
      <w:r w:rsidRPr="00AE0A9E"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(статьи 55 и 67 ГПК РФ).</w:t>
      </w:r>
    </w:p>
    <w:p w:rsidR="00413371" w:rsidRPr="00AE0A9E" w:rsidP="00F465C9">
      <w:pPr>
        <w:ind w:firstLine="567"/>
        <w:jc w:val="both"/>
      </w:pPr>
    </w:p>
    <w:p w:rsidR="00F465C9" w:rsidRPr="00AE0A9E" w:rsidP="00F465C9">
      <w:pPr>
        <w:ind w:firstLine="567"/>
        <w:jc w:val="both"/>
      </w:pPr>
      <w:r w:rsidRPr="00AE0A9E">
        <w:t>Судом установлены следующие обстоятельства.</w:t>
      </w:r>
    </w:p>
    <w:p w:rsidR="00F465C9" w:rsidRPr="00AE0A9E" w:rsidP="00F465C9">
      <w:pPr>
        <w:ind w:firstLine="540"/>
        <w:jc w:val="both"/>
      </w:pPr>
    </w:p>
    <w:p w:rsidR="00413371" w:rsidRPr="00AE0A9E" w:rsidP="00F465C9">
      <w:pPr>
        <w:ind w:firstLine="540"/>
        <w:jc w:val="both"/>
      </w:pPr>
      <w:r w:rsidRPr="00AE0A9E">
        <w:t>Истец является поставщиком тепловой энергии</w:t>
      </w:r>
      <w:r w:rsidRPr="00AE0A9E" w:rsidR="00F3142C">
        <w:t xml:space="preserve"> и осуществляет её поставку в соответствии с тарифами утверждаемыми Государственн</w:t>
      </w:r>
      <w:r w:rsidRPr="00AE0A9E" w:rsidR="00284430">
        <w:t>ы</w:t>
      </w:r>
      <w:r w:rsidRPr="00AE0A9E" w:rsidR="00F3142C">
        <w:t>м комитетом по ценами тарифам Республики Крым (л.д.53-81).</w:t>
      </w:r>
    </w:p>
    <w:p w:rsidR="00F06D8B" w:rsidRPr="00AE0A9E" w:rsidP="00F465C9">
      <w:pPr>
        <w:ind w:firstLine="540"/>
        <w:jc w:val="both"/>
      </w:pPr>
      <w:r w:rsidRPr="00AE0A9E">
        <w:t>В судебном заседании о</w:t>
      </w:r>
      <w:r w:rsidRPr="00AE0A9E" w:rsidR="00F465C9">
        <w:t xml:space="preserve">тветчик </w:t>
      </w:r>
      <w:r w:rsidRPr="00AE0A9E">
        <w:t xml:space="preserve">подтвердил факт того, что </w:t>
      </w:r>
      <w:r w:rsidRPr="00AE0A9E" w:rsidR="00F465C9">
        <w:t xml:space="preserve">является собственником </w:t>
      </w:r>
      <w:r w:rsidRPr="00AE0A9E" w:rsidR="008F641F">
        <w:t>/изъято/</w:t>
      </w:r>
      <w:r w:rsidRPr="00AE0A9E">
        <w:t>, при этом представить суду документы о праве собственности отказалась.</w:t>
      </w:r>
    </w:p>
    <w:p w:rsidR="00F465C9" w:rsidRPr="00AE0A9E" w:rsidP="00F465C9">
      <w:pPr>
        <w:spacing w:after="1" w:line="240" w:lineRule="atLeast"/>
        <w:ind w:firstLine="540"/>
        <w:jc w:val="both"/>
      </w:pPr>
      <w:r w:rsidRPr="00AE0A9E">
        <w:t>В</w:t>
      </w:r>
      <w:r w:rsidRPr="00AE0A9E">
        <w:t xml:space="preserve"> период времени </w:t>
      </w:r>
      <w:r w:rsidRPr="00AE0A9E">
        <w:t xml:space="preserve">с 01.11.2018 года по 31.01.2020 года истец </w:t>
      </w:r>
      <w:r w:rsidRPr="00AE0A9E">
        <w:t xml:space="preserve"> осуществ</w:t>
      </w:r>
      <w:r w:rsidRPr="00AE0A9E">
        <w:t>ил</w:t>
      </w:r>
      <w:r w:rsidRPr="00AE0A9E">
        <w:t xml:space="preserve"> поставку тепловой энергии в дом №</w:t>
      </w:r>
      <w:r w:rsidRPr="00AE0A9E" w:rsidR="008F641F">
        <w:t>/изъято/</w:t>
      </w:r>
      <w:r w:rsidRPr="00AE0A9E">
        <w:t xml:space="preserve">. </w:t>
      </w:r>
    </w:p>
    <w:p w:rsidR="00F06D8B" w:rsidRPr="00AE0A9E" w:rsidP="00F465C9">
      <w:pPr>
        <w:spacing w:after="1" w:line="240" w:lineRule="atLeast"/>
        <w:ind w:firstLine="540"/>
        <w:jc w:val="both"/>
      </w:pPr>
      <w:r w:rsidRPr="00AE0A9E">
        <w:t>Факт поставки тепловой энергии в дом, ответчиком не оспаривается, оспарива</w:t>
      </w:r>
      <w:r w:rsidRPr="00AE0A9E">
        <w:t>ется факт договорных отношений, сумма начислений.</w:t>
      </w:r>
    </w:p>
    <w:p w:rsidR="00F465C9" w:rsidRPr="00AE0A9E" w:rsidP="00F465C9">
      <w:pPr>
        <w:spacing w:after="1" w:line="240" w:lineRule="atLeast"/>
        <w:ind w:firstLine="540"/>
        <w:jc w:val="both"/>
      </w:pPr>
      <w:r w:rsidRPr="00AE0A9E">
        <w:t xml:space="preserve">Письменный договор на поставку тепловой энергии </w:t>
      </w:r>
      <w:r w:rsidRPr="00AE0A9E" w:rsidR="00F06D8B">
        <w:t xml:space="preserve">между сторонами </w:t>
      </w:r>
      <w:r w:rsidRPr="00AE0A9E">
        <w:t xml:space="preserve">не заключен. </w:t>
      </w:r>
    </w:p>
    <w:p w:rsidR="00F465C9" w:rsidRPr="00AE0A9E" w:rsidP="00F465C9">
      <w:pPr>
        <w:spacing w:after="1" w:line="240" w:lineRule="atLeast"/>
        <w:ind w:firstLine="540"/>
        <w:jc w:val="both"/>
        <w:rPr>
          <w:b/>
        </w:rPr>
      </w:pPr>
      <w:r w:rsidRPr="00AE0A9E">
        <w:t xml:space="preserve">В </w:t>
      </w:r>
      <w:r w:rsidRPr="00AE0A9E" w:rsidR="00DF3790">
        <w:t>п</w:t>
      </w:r>
      <w:r w:rsidRPr="00AE0A9E">
        <w:t>ериод времени с 2014</w:t>
      </w:r>
      <w:r w:rsidRPr="00AE0A9E" w:rsidR="00DF3790">
        <w:t xml:space="preserve"> </w:t>
      </w:r>
      <w:r w:rsidRPr="00AE0A9E">
        <w:t>года по январь 201</w:t>
      </w:r>
      <w:r w:rsidRPr="00AE0A9E" w:rsidR="00DF3790">
        <w:t>9</w:t>
      </w:r>
      <w:r w:rsidRPr="00AE0A9E">
        <w:t xml:space="preserve"> года управляющей компанией, обслуживающей дом №</w:t>
      </w:r>
      <w:r w:rsidRPr="00AE0A9E" w:rsidR="00AE0A9E">
        <w:t>/изъято/</w:t>
      </w:r>
      <w:r w:rsidRPr="00AE0A9E">
        <w:t xml:space="preserve">, </w:t>
      </w:r>
      <w:r w:rsidRPr="00AE0A9E" w:rsidR="00DF3790">
        <w:t>(</w:t>
      </w:r>
      <w:r w:rsidRPr="00AE0A9E">
        <w:t>в котором расположена квартира ответчика</w:t>
      </w:r>
      <w:r w:rsidRPr="00AE0A9E" w:rsidR="00DF3790">
        <w:t>) осуществлялось управляющей компанией – МУП МО</w:t>
      </w:r>
      <w:r w:rsidRPr="00AE0A9E">
        <w:t>ГОК РК «КП Аршинцево»</w:t>
      </w:r>
      <w:r w:rsidRPr="00AE0A9E" w:rsidR="00DF3790">
        <w:t>; затем управление домом №</w:t>
      </w:r>
      <w:r w:rsidRPr="00AE0A9E" w:rsidR="00AE0A9E">
        <w:t xml:space="preserve">/изъято/ </w:t>
      </w:r>
      <w:r w:rsidRPr="00AE0A9E" w:rsidR="00DF3790">
        <w:t xml:space="preserve"> было передано в управляющую к</w:t>
      </w:r>
      <w:r w:rsidRPr="00AE0A9E" w:rsidR="00E75F35">
        <w:t>о</w:t>
      </w:r>
      <w:r w:rsidRPr="00AE0A9E" w:rsidR="00DF3790">
        <w:t>мпанию ООО «УК «Марат».</w:t>
      </w:r>
      <w:r w:rsidRPr="00AE0A9E" w:rsidR="00E75F35">
        <w:t xml:space="preserve"> С каждой из этих компаний истцом </w:t>
      </w:r>
      <w:r w:rsidRPr="00AE0A9E" w:rsidR="00DF3790">
        <w:t xml:space="preserve"> </w:t>
      </w:r>
      <w:r w:rsidRPr="00AE0A9E" w:rsidR="00E75F35">
        <w:t xml:space="preserve">был </w:t>
      </w:r>
      <w:r w:rsidRPr="00AE0A9E" w:rsidR="00DF3790">
        <w:t xml:space="preserve">заключен </w:t>
      </w:r>
      <w:r w:rsidRPr="00AE0A9E" w:rsidR="00E75F35">
        <w:t xml:space="preserve">договор теплоснабжения в целях обеспечения предоставления собственникам и пользователям помещений в многоквартирном доме или жилого дома коммунальной услуги (л.д.10-13; </w:t>
      </w:r>
      <w:r w:rsidRPr="00AE0A9E" w:rsidR="00A00A23">
        <w:t>112-115).</w:t>
      </w:r>
    </w:p>
    <w:p w:rsidR="00F465C9" w:rsidRPr="00AE0A9E" w:rsidP="00F465C9">
      <w:pPr>
        <w:spacing w:after="1" w:line="240" w:lineRule="atLeast"/>
        <w:ind w:firstLine="540"/>
        <w:jc w:val="both"/>
      </w:pPr>
    </w:p>
    <w:p w:rsidR="00F465C9" w:rsidRPr="00AE0A9E" w:rsidP="00F465C9">
      <w:pPr>
        <w:spacing w:after="1" w:line="240" w:lineRule="atLeast"/>
        <w:ind w:firstLine="540"/>
        <w:jc w:val="both"/>
      </w:pPr>
      <w:r w:rsidRPr="00AE0A9E"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465C9" w:rsidRPr="00AE0A9E" w:rsidP="00F465C9">
      <w:pPr>
        <w:spacing w:after="1" w:line="240" w:lineRule="atLeast"/>
        <w:ind w:firstLine="540"/>
        <w:jc w:val="both"/>
      </w:pPr>
      <w:r w:rsidRPr="00AE0A9E"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F465C9" w:rsidRPr="00AE0A9E" w:rsidP="00F465C9">
      <w:pPr>
        <w:pStyle w:val="NoSpacing"/>
        <w:ind w:firstLine="540"/>
        <w:jc w:val="both"/>
        <w:rPr>
          <w:shd w:val="clear" w:color="auto" w:fill="FFFFFF"/>
        </w:rPr>
      </w:pPr>
      <w:r w:rsidRPr="00AE0A9E">
        <w:rPr>
          <w:shd w:val="clear" w:color="auto" w:fill="FFFFFF"/>
        </w:rPr>
        <w:t>Правила</w:t>
      </w:r>
      <w:r w:rsidRPr="00AE0A9E" w:rsidR="00E75F35">
        <w:rPr>
          <w:shd w:val="clear" w:color="auto" w:fill="FFFFFF"/>
        </w:rPr>
        <w:t>ми</w:t>
      </w:r>
      <w:r w:rsidRPr="00AE0A9E">
        <w:rPr>
          <w:shd w:val="clear" w:color="auto" w:fill="FFFFFF"/>
        </w:rPr>
        <w:t xml:space="preserve"> предоставления коммунальных услуг собственникам и пользователям помещений в многоквартирных домах и жилых домах, </w:t>
      </w:r>
      <w:r w:rsidRPr="00AE0A9E" w:rsidR="00E75F35">
        <w:rPr>
          <w:shd w:val="clear" w:color="auto" w:fill="FFFFFF"/>
        </w:rPr>
        <w:t>(</w:t>
      </w:r>
      <w:r w:rsidRPr="00AE0A9E">
        <w:rPr>
          <w:shd w:val="clear" w:color="auto" w:fill="FFFFFF"/>
        </w:rPr>
        <w:t>утвержденны</w:t>
      </w:r>
      <w:r w:rsidRPr="00AE0A9E" w:rsidR="00E75F35">
        <w:rPr>
          <w:shd w:val="clear" w:color="auto" w:fill="FFFFFF"/>
        </w:rPr>
        <w:t>х</w:t>
      </w:r>
      <w:r w:rsidRPr="00AE0A9E">
        <w:rPr>
          <w:shd w:val="clear" w:color="auto" w:fill="FFFFFF"/>
        </w:rPr>
        <w:t xml:space="preserve"> Постановлением Правительства Российской Федерации от 06.05.2011 года № 354</w:t>
      </w:r>
      <w:r w:rsidRPr="00AE0A9E" w:rsidR="00E75F35">
        <w:rPr>
          <w:shd w:val="clear" w:color="auto" w:fill="FFFFFF"/>
        </w:rPr>
        <w:t xml:space="preserve">), </w:t>
      </w:r>
      <w:r w:rsidRPr="00AE0A9E">
        <w:rPr>
          <w:shd w:val="clear" w:color="auto" w:fill="FFFFFF"/>
        </w:rPr>
        <w:t>также устанавлива</w:t>
      </w:r>
      <w:r w:rsidRPr="00AE0A9E" w:rsidR="00E75F35">
        <w:rPr>
          <w:shd w:val="clear" w:color="auto" w:fill="FFFFFF"/>
        </w:rPr>
        <w:t xml:space="preserve">ется </w:t>
      </w:r>
      <w:r w:rsidRPr="00AE0A9E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обязанность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E0A9E">
        <w:rPr>
          <w:shd w:val="clear" w:color="auto" w:fill="FFFFFF"/>
        </w:rPr>
        <w:t>собственников, проживающих в многоквартирных жилых домах, вносить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плату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E0A9E">
        <w:rPr>
          <w:shd w:val="clear" w:color="auto" w:fill="FFFFFF"/>
        </w:rPr>
        <w:t>за содержание общего имущества жилого дома и коммунальные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платежи</w:t>
      </w:r>
      <w:r w:rsidRPr="00AE0A9E" w:rsidR="00B56489">
        <w:rPr>
          <w:rStyle w:val="snippetequal"/>
          <w:bCs/>
          <w:color w:val="333333"/>
          <w:bdr w:val="none" w:sz="0" w:space="0" w:color="auto" w:frame="1"/>
        </w:rPr>
        <w:t xml:space="preserve"> (</w:t>
      </w:r>
      <w:r w:rsidRPr="00AE0A9E" w:rsidR="00E75F35">
        <w:rPr>
          <w:shd w:val="clear" w:color="auto" w:fill="FFFFFF"/>
        </w:rPr>
        <w:t>далее - Правила №354)</w:t>
      </w:r>
      <w:r w:rsidRPr="00AE0A9E" w:rsidR="00B56489">
        <w:rPr>
          <w:shd w:val="clear" w:color="auto" w:fill="FFFFFF"/>
        </w:rPr>
        <w:t>.</w:t>
      </w:r>
    </w:p>
    <w:p w:rsidR="00F465C9" w:rsidRPr="00AE0A9E" w:rsidP="00F465C9">
      <w:pPr>
        <w:pStyle w:val="NoSpacing"/>
        <w:ind w:firstLine="540"/>
        <w:jc w:val="both"/>
        <w:rPr>
          <w:shd w:val="clear" w:color="auto" w:fill="FFFFFF"/>
        </w:rPr>
      </w:pPr>
      <w:r w:rsidRPr="00AE0A9E">
        <w:rPr>
          <w:shd w:val="clear" w:color="auto" w:fill="FFFFFF"/>
        </w:rPr>
        <w:t xml:space="preserve">Согласно пункту 17 Правил </w:t>
      </w:r>
      <w:r w:rsidRPr="00AE0A9E" w:rsidR="00B56489">
        <w:rPr>
          <w:shd w:val="clear" w:color="auto" w:fill="FFFFFF"/>
        </w:rPr>
        <w:t>№</w:t>
      </w:r>
      <w:r w:rsidRPr="00AE0A9E">
        <w:rPr>
          <w:shd w:val="clear" w:color="auto" w:fill="FFFFFF"/>
        </w:rPr>
        <w:t xml:space="preserve"> 354 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</w:t>
      </w:r>
      <w:r w:rsidRPr="00AE0A9E">
        <w:rPr>
          <w:shd w:val="clear" w:color="auto" w:fill="FFFFFF"/>
        </w:rPr>
        <w:t>заключение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AE0A9E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AE0A9E">
        <w:rPr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F465C9" w:rsidRPr="00AE0A9E" w:rsidP="00F465C9">
      <w:pPr>
        <w:pStyle w:val="NoSpacing"/>
        <w:ind w:firstLine="540"/>
        <w:jc w:val="both"/>
        <w:rPr>
          <w:shd w:val="clear" w:color="auto" w:fill="FFFFFF"/>
        </w:rPr>
      </w:pPr>
      <w:r w:rsidRPr="00AE0A9E">
        <w:rPr>
          <w:shd w:val="clear" w:color="auto" w:fill="FFFFFF"/>
        </w:rPr>
        <w:t xml:space="preserve">В силу пункта 30 Правил </w:t>
      </w:r>
      <w:r w:rsidRPr="00AE0A9E" w:rsidR="00B56489">
        <w:rPr>
          <w:shd w:val="clear" w:color="auto" w:fill="FFFFFF"/>
        </w:rPr>
        <w:t>№</w:t>
      </w:r>
      <w:r w:rsidRPr="00AE0A9E">
        <w:rPr>
          <w:shd w:val="clear" w:color="auto" w:fill="FFFFFF"/>
        </w:rPr>
        <w:t>354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договор</w:t>
      </w:r>
      <w:r w:rsidRPr="00AE0A9E">
        <w:rPr>
          <w:shd w:val="clear" w:color="auto" w:fill="FFFFFF"/>
        </w:rPr>
        <w:t>, содержащий положения о предоставлении коммунальных услуг, заключенный путем совершения потребителем конклюдентных совершения действий, считается заключенным потребителем</w:t>
      </w:r>
      <w:r w:rsidRPr="00AE0A9E" w:rsidR="00B56489">
        <w:rPr>
          <w:shd w:val="clear" w:color="auto" w:fill="FFFFFF"/>
        </w:rPr>
        <w:t>,</w:t>
      </w:r>
      <w:r w:rsidRPr="00AE0A9E">
        <w:rPr>
          <w:shd w:val="clear" w:color="auto" w:fill="FFFFFF"/>
        </w:rPr>
        <w:t xml:space="preserve"> с даты начала предоставления коммунальных услуг.</w:t>
      </w:r>
      <w:r w:rsidRPr="00AE0A9E" w:rsidR="00B56489">
        <w:rPr>
          <w:shd w:val="clear" w:color="auto" w:fill="FFFFFF"/>
        </w:rPr>
        <w:t xml:space="preserve"> Такой датой принято считать момент ведения дома в эксплуатацию и начало поставки теплоснабжения по присоединенной сети.</w:t>
      </w:r>
    </w:p>
    <w:p w:rsidR="00F465C9" w:rsidRPr="00AE0A9E" w:rsidP="00F465C9">
      <w:pPr>
        <w:pStyle w:val="NoSpacing"/>
        <w:ind w:firstLine="540"/>
        <w:jc w:val="both"/>
      </w:pPr>
      <w:r w:rsidRPr="00AE0A9E">
        <w:rPr>
          <w:shd w:val="clear" w:color="auto" w:fill="FFFFFF"/>
        </w:rPr>
        <w:t>Таким образом,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отсутствие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AE0A9E">
        <w:rPr>
          <w:rStyle w:val="snippetequal"/>
          <w:bCs/>
          <w:color w:val="333333"/>
          <w:bdr w:val="none" w:sz="0" w:space="0" w:color="auto" w:frame="1"/>
        </w:rPr>
        <w:t>письменного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AE0A9E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AE0A9E">
        <w:rPr>
          <w:rStyle w:val="apple-converted-space"/>
          <w:b/>
          <w:bCs/>
          <w:color w:val="333333"/>
          <w:bdr w:val="none" w:sz="0" w:space="0" w:color="auto" w:frame="1"/>
        </w:rPr>
        <w:t xml:space="preserve">  </w:t>
      </w:r>
      <w:r w:rsidRPr="00AE0A9E">
        <w:rPr>
          <w:shd w:val="clear" w:color="auto" w:fill="FFFFFF"/>
        </w:rPr>
        <w:t>между</w:t>
      </w:r>
      <w:r w:rsidRPr="00AE0A9E">
        <w:t xml:space="preserve"> энергоснабжающей </w:t>
      </w:r>
      <w:r w:rsidRPr="00AE0A9E">
        <w:rPr>
          <w:shd w:val="clear" w:color="auto" w:fill="FFFFFF"/>
        </w:rPr>
        <w:t>организацией и собственник</w:t>
      </w:r>
      <w:r w:rsidRPr="00AE0A9E" w:rsidR="00B56489">
        <w:rPr>
          <w:shd w:val="clear" w:color="auto" w:fill="FFFFFF"/>
        </w:rPr>
        <w:t>ом</w:t>
      </w:r>
      <w:r w:rsidRPr="00AE0A9E">
        <w:rPr>
          <w:shd w:val="clear" w:color="auto" w:fill="FFFFFF"/>
        </w:rPr>
        <w:t xml:space="preserve"> жилого помещения  </w:t>
      </w:r>
      <w:r w:rsidRPr="00AE0A9E">
        <w:rPr>
          <w:rStyle w:val="snippetequal"/>
          <w:bCs/>
          <w:color w:val="333333"/>
          <w:bdr w:val="none" w:sz="0" w:space="0" w:color="auto" w:frame="1"/>
        </w:rPr>
        <w:t>не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освобождает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E0A9E">
        <w:rPr>
          <w:shd w:val="clear" w:color="auto" w:fill="FFFFFF"/>
        </w:rPr>
        <w:t>собственник</w:t>
      </w:r>
      <w:r w:rsidRPr="00AE0A9E" w:rsidR="00B56489">
        <w:rPr>
          <w:shd w:val="clear" w:color="auto" w:fill="FFFFFF"/>
        </w:rPr>
        <w:t>а</w:t>
      </w:r>
      <w:r w:rsidRPr="00AE0A9E">
        <w:rPr>
          <w:rStyle w:val="apple-converted-space"/>
          <w:color w:val="000000"/>
          <w:shd w:val="clear" w:color="auto" w:fill="FFFFFF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от</w:t>
      </w:r>
      <w:r w:rsidRPr="00AE0A9E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E0A9E">
        <w:rPr>
          <w:rStyle w:val="snippetequal"/>
          <w:bCs/>
          <w:color w:val="333333"/>
          <w:bdr w:val="none" w:sz="0" w:space="0" w:color="auto" w:frame="1"/>
        </w:rPr>
        <w:t>оплаты</w:t>
      </w:r>
      <w:r w:rsidRPr="00AE0A9E" w:rsidR="00B56489">
        <w:rPr>
          <w:rStyle w:val="snippetequal"/>
          <w:bCs/>
          <w:color w:val="333333"/>
          <w:bdr w:val="none" w:sz="0" w:space="0" w:color="auto" w:frame="1"/>
        </w:rPr>
        <w:t xml:space="preserve"> оказанной ему </w:t>
      </w:r>
      <w:r w:rsidRPr="00AE0A9E">
        <w:rPr>
          <w:shd w:val="clear" w:color="auto" w:fill="FFFFFF"/>
        </w:rPr>
        <w:t>коммунальной услуги.</w:t>
      </w:r>
    </w:p>
    <w:p w:rsidR="00F465C9" w:rsidRPr="00AE0A9E" w:rsidP="00F465C9">
      <w:pPr>
        <w:pStyle w:val="BodyText"/>
        <w:ind w:firstLine="540"/>
        <w:rPr>
          <w:szCs w:val="24"/>
        </w:rPr>
      </w:pPr>
      <w:r w:rsidRPr="00AE0A9E">
        <w:rPr>
          <w:szCs w:val="24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544 Гражданского кодекса Р</w:t>
      </w:r>
      <w:r w:rsidRPr="00AE0A9E" w:rsidR="00B56489">
        <w:rPr>
          <w:szCs w:val="24"/>
        </w:rPr>
        <w:t>Ф</w:t>
      </w:r>
      <w:r w:rsidRPr="00AE0A9E">
        <w:rPr>
          <w:szCs w:val="24"/>
        </w:rPr>
        <w:t>).</w:t>
      </w:r>
    </w:p>
    <w:p w:rsidR="00F465C9" w:rsidRPr="00AE0A9E" w:rsidP="00F465C9">
      <w:pPr>
        <w:pStyle w:val="BodyText"/>
        <w:ind w:firstLine="540"/>
        <w:rPr>
          <w:szCs w:val="24"/>
        </w:rPr>
      </w:pPr>
      <w:r w:rsidRPr="00AE0A9E">
        <w:rPr>
          <w:szCs w:val="24"/>
        </w:rPr>
        <w:t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организации, либо в точке подключения (технологического присоединения) к бесхозяйной тепловой сети.</w:t>
      </w:r>
    </w:p>
    <w:p w:rsidR="00316BC2" w:rsidRPr="00AE0A9E" w:rsidP="00F465C9">
      <w:pPr>
        <w:ind w:firstLine="708"/>
        <w:jc w:val="both"/>
      </w:pPr>
      <w:r w:rsidRPr="00AE0A9E">
        <w:t xml:space="preserve">Факт поставки истцом тепловой энергии для нужд отопления  в дом </w:t>
      </w:r>
      <w:r w:rsidRPr="00AE0A9E" w:rsidR="00AE0A9E">
        <w:t xml:space="preserve">/изъято/ </w:t>
      </w:r>
      <w:r w:rsidRPr="00AE0A9E">
        <w:t xml:space="preserve">в период с </w:t>
      </w:r>
      <w:r w:rsidRPr="00AE0A9E" w:rsidR="00B56489">
        <w:t>01.11.2018 года по 31.01.2020 года</w:t>
      </w:r>
      <w:r w:rsidRPr="00AE0A9E">
        <w:t xml:space="preserve">, подтверждается договорами, заключенными между  истцом и </w:t>
      </w:r>
      <w:r w:rsidRPr="00AE0A9E" w:rsidR="00B56489">
        <w:t xml:space="preserve">управляющей компанией </w:t>
      </w:r>
      <w:r w:rsidRPr="00AE0A9E">
        <w:t>МУП МОГОК «КП Аршинцево»</w:t>
      </w:r>
      <w:r w:rsidRPr="00AE0A9E" w:rsidR="00B56489">
        <w:t xml:space="preserve"> (л.д.95-107); а также договором </w:t>
      </w:r>
      <w:r w:rsidRPr="00AE0A9E">
        <w:t>теплоснабжения №УК-2/19Д (л.д.10-13).</w:t>
      </w:r>
    </w:p>
    <w:p w:rsidR="00316BC2" w:rsidRPr="00AE0A9E" w:rsidP="00F465C9">
      <w:pPr>
        <w:ind w:firstLine="708"/>
        <w:jc w:val="both"/>
      </w:pPr>
      <w:r w:rsidRPr="00AE0A9E">
        <w:t>Многоквартирный дом, в котором расположена квартира ответчика, подключен к системе централизованного теплоснабжения.</w:t>
      </w:r>
    </w:p>
    <w:p w:rsidR="00855337" w:rsidRPr="00AE0A9E" w:rsidP="00352AFB">
      <w:pPr>
        <w:ind w:firstLine="708"/>
        <w:jc w:val="both"/>
      </w:pPr>
      <w:r w:rsidRPr="00AE0A9E">
        <w:t xml:space="preserve"> Факт поставки тепловой энергии для нужд отопления в дом № </w:t>
      </w:r>
      <w:r w:rsidRPr="00AE0A9E" w:rsidR="00AE0A9E">
        <w:t xml:space="preserve">/изъято/ </w:t>
      </w:r>
      <w:r w:rsidRPr="00AE0A9E">
        <w:t>подтверждаются предоставленными суду справками управляющих компаний по открытию отопления</w:t>
      </w:r>
      <w:r w:rsidRPr="00AE0A9E">
        <w:rPr>
          <w:b/>
        </w:rPr>
        <w:t xml:space="preserve"> </w:t>
      </w:r>
      <w:r w:rsidRPr="00AE0A9E">
        <w:t>(л.д.</w:t>
      </w:r>
      <w:r w:rsidRPr="00AE0A9E" w:rsidR="00A00A23">
        <w:t>116-123</w:t>
      </w:r>
      <w:r w:rsidRPr="00AE0A9E">
        <w:t>)</w:t>
      </w:r>
      <w:r w:rsidRPr="00AE0A9E" w:rsidR="00A00A23">
        <w:t xml:space="preserve">. </w:t>
      </w:r>
      <w:r w:rsidRPr="00AE0A9E">
        <w:t>Данные доказательства свидетельствуют</w:t>
      </w:r>
      <w:r w:rsidRPr="00AE0A9E">
        <w:rPr>
          <w:b/>
        </w:rPr>
        <w:t xml:space="preserve"> </w:t>
      </w:r>
      <w:r w:rsidRPr="00AE0A9E" w:rsidR="00F465C9">
        <w:t xml:space="preserve">об исполнении </w:t>
      </w:r>
      <w:r w:rsidRPr="00AE0A9E">
        <w:t>истцом св</w:t>
      </w:r>
      <w:r w:rsidRPr="00AE0A9E" w:rsidR="00F465C9">
        <w:t>оих обязательств перед жильцами дома №</w:t>
      </w:r>
      <w:r w:rsidRPr="00AE0A9E" w:rsidR="00AE0A9E">
        <w:t xml:space="preserve">/изъято/ </w:t>
      </w:r>
      <w:r w:rsidRPr="00AE0A9E" w:rsidR="00F465C9">
        <w:t xml:space="preserve">, </w:t>
      </w:r>
      <w:r w:rsidRPr="00AE0A9E">
        <w:t xml:space="preserve">по поставке тепловой энергии, </w:t>
      </w:r>
      <w:r w:rsidRPr="00AE0A9E" w:rsidR="00F465C9">
        <w:t xml:space="preserve">в указанный </w:t>
      </w:r>
      <w:r w:rsidRPr="00AE0A9E">
        <w:t xml:space="preserve">в </w:t>
      </w:r>
      <w:r w:rsidRPr="00AE0A9E" w:rsidR="00F465C9">
        <w:t>исково</w:t>
      </w:r>
      <w:r w:rsidRPr="00AE0A9E">
        <w:t xml:space="preserve">м заявлении </w:t>
      </w:r>
      <w:r w:rsidRPr="00AE0A9E" w:rsidR="00F465C9">
        <w:t xml:space="preserve"> период</w:t>
      </w:r>
      <w:r w:rsidRPr="00AE0A9E">
        <w:t>.</w:t>
      </w:r>
    </w:p>
    <w:p w:rsidR="00855337" w:rsidRPr="00AE0A9E" w:rsidP="00352AFB">
      <w:pPr>
        <w:ind w:firstLine="708"/>
        <w:jc w:val="both"/>
      </w:pPr>
      <w:r w:rsidRPr="00AE0A9E">
        <w:t>Напротив, ответчиком надлежащих доказательств отсутствия поставки тепловой энергии не предоставлено.</w:t>
      </w:r>
    </w:p>
    <w:p w:rsidR="00F465C9" w:rsidRPr="00AE0A9E" w:rsidP="00352AFB">
      <w:pPr>
        <w:tabs>
          <w:tab w:val="left" w:pos="567"/>
        </w:tabs>
        <w:ind w:firstLine="708"/>
        <w:jc w:val="both"/>
      </w:pPr>
      <w:r w:rsidRPr="00AE0A9E">
        <w:t>В соответствии со ст</w:t>
      </w:r>
      <w:r w:rsidRPr="00AE0A9E" w:rsidR="00855337">
        <w:t>атьями</w:t>
      </w:r>
      <w:r w:rsidRPr="00AE0A9E">
        <w:t xml:space="preserve"> 309-310 Гражданского кодекса Р</w:t>
      </w:r>
      <w:r w:rsidRPr="00AE0A9E" w:rsidR="00855337">
        <w:t>Ф</w:t>
      </w:r>
      <w:r w:rsidRPr="00AE0A9E">
        <w:t xml:space="preserve">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F465C9" w:rsidRPr="00AE0A9E" w:rsidP="00352AFB">
      <w:pPr>
        <w:ind w:firstLine="708"/>
        <w:jc w:val="both"/>
      </w:pPr>
      <w:r w:rsidRPr="00AE0A9E">
        <w:t>Согласно части 1 статьи 153 Жилищного кодекса Р</w:t>
      </w:r>
      <w:r w:rsidRPr="00AE0A9E" w:rsidR="00855337">
        <w:t>Ф</w:t>
      </w:r>
      <w:r w:rsidRPr="00AE0A9E">
        <w:t xml:space="preserve"> граждане и организации обязаны своевременно и полностью вносить плату за жилое помещение и коммунальные услуги.          </w:t>
      </w:r>
    </w:p>
    <w:p w:rsidR="00F465C9" w:rsidRPr="00AE0A9E" w:rsidP="00352AFB">
      <w:pPr>
        <w:ind w:firstLine="708"/>
        <w:jc w:val="both"/>
      </w:pPr>
      <w:r w:rsidRPr="00AE0A9E">
        <w:t>В силу части 3 статьи 33 Жилищного кодекса Р</w:t>
      </w:r>
      <w:r w:rsidRPr="00AE0A9E" w:rsidR="00855337">
        <w:t>Ф</w:t>
      </w:r>
      <w:r w:rsidRPr="00AE0A9E">
        <w:t xml:space="preserve">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F465C9" w:rsidRPr="00AE0A9E" w:rsidP="00352AFB">
      <w:pPr>
        <w:ind w:firstLine="708"/>
        <w:jc w:val="both"/>
      </w:pPr>
      <w:r w:rsidRPr="00AE0A9E">
        <w:t>Частью 2 статьи 154 Жилищного кодекса Р</w:t>
      </w:r>
      <w:r w:rsidRPr="00AE0A9E" w:rsidR="00855337">
        <w:t>Ф за</w:t>
      </w:r>
      <w:r w:rsidRPr="00AE0A9E">
        <w:t xml:space="preserve">креплено, что 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 взнос на капитальный ремонт; плату за коммунальные услуги. </w:t>
      </w:r>
    </w:p>
    <w:p w:rsidR="00726C9B" w:rsidRPr="00AE0A9E" w:rsidP="00726C9B">
      <w:pPr>
        <w:ind w:firstLine="540"/>
        <w:jc w:val="both"/>
      </w:pPr>
      <w:r w:rsidRPr="00AE0A9E"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ЦБ РФ, действующей на момент оплаты, от невыплаченных в срок сумм, за каждый день просрочки, начиная со следующего дня после наступления срока оплаты по день фактической выплаты включительно (часть 4 статьи 155 Жилищного кодекса РФ). </w:t>
      </w:r>
    </w:p>
    <w:p w:rsidR="00F465C9" w:rsidRPr="00AE0A9E" w:rsidP="00F42385">
      <w:pPr>
        <w:ind w:firstLine="708"/>
        <w:jc w:val="both"/>
      </w:pPr>
      <w:r w:rsidRPr="00AE0A9E">
        <w:t>В соответствие со ст</w:t>
      </w:r>
      <w:r w:rsidRPr="00AE0A9E" w:rsidR="00855337">
        <w:t>атьей</w:t>
      </w:r>
      <w:r w:rsidRPr="00AE0A9E">
        <w:t xml:space="preserve"> 210 Гражданского кодекса Р</w:t>
      </w:r>
      <w:r w:rsidRPr="00AE0A9E" w:rsidR="00855337">
        <w:t>Ф</w:t>
      </w:r>
      <w:r w:rsidRPr="00AE0A9E">
        <w:t>, собственники несут бремя содержания своего имущества.  В силу части 3 статьи 33 Жилищного кодекса Р</w:t>
      </w:r>
      <w:r w:rsidRPr="00AE0A9E" w:rsidR="00855337">
        <w:t>Ф</w:t>
      </w:r>
      <w:r w:rsidRPr="00AE0A9E">
        <w:t xml:space="preserve">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726C9B" w:rsidRPr="00AE0A9E" w:rsidP="00F42385">
      <w:pPr>
        <w:ind w:firstLine="708"/>
        <w:jc w:val="both"/>
      </w:pPr>
    </w:p>
    <w:p w:rsidR="00591EBD" w:rsidRPr="00AE0A9E" w:rsidP="00F42385">
      <w:pPr>
        <w:ind w:firstLine="708"/>
        <w:jc w:val="both"/>
      </w:pPr>
      <w:r w:rsidRPr="00AE0A9E">
        <w:t>Ответчик, оспаривая законность начислений истца, своего расчета суммы долга не предоставил, указывая только на то, что истец не имеет права на начисление и взыскание суммы долга, ввиду отсутствия письменного договора; ввиду ненадлежащих платежных квитанций; а также ввиду некорректного расчетного счета, который открыты в оффшорной зоне, что по мнению ответчика, противоречит ФЗ №103«О деятельности по приему платежей физических лиц, осуществляемой платежными агентами».</w:t>
      </w:r>
    </w:p>
    <w:p w:rsidR="00726C9B" w:rsidRPr="00AE0A9E" w:rsidP="00F42385">
      <w:pPr>
        <w:ind w:firstLine="708"/>
        <w:jc w:val="both"/>
      </w:pPr>
    </w:p>
    <w:p w:rsidR="00352AFB" w:rsidRPr="00AE0A9E" w:rsidP="00F42385">
      <w:pPr>
        <w:ind w:firstLine="708"/>
        <w:jc w:val="both"/>
      </w:pPr>
      <w:r w:rsidRPr="00AE0A9E">
        <w:t>Суд не может согласиться с данными утверждениями ответчика в силу следующего.</w:t>
      </w:r>
    </w:p>
    <w:p w:rsidR="00352AFB" w:rsidRPr="00AE0A9E" w:rsidP="00352AFB">
      <w:pPr>
        <w:ind w:firstLine="708"/>
        <w:jc w:val="both"/>
      </w:pPr>
      <w:r w:rsidRPr="00AE0A9E">
        <w:t>Р</w:t>
      </w:r>
      <w:r w:rsidRPr="00AE0A9E" w:rsidR="00543602">
        <w:t xml:space="preserve">асчетный счет, указанный в платежной квитанции истца открыт в РНКБ банк (ПАО) г.Симферополя на  территории Российской Федерации. </w:t>
      </w:r>
    </w:p>
    <w:p w:rsidR="00543602" w:rsidRPr="00AE0A9E" w:rsidP="00352AFB">
      <w:pPr>
        <w:ind w:firstLine="708"/>
        <w:jc w:val="both"/>
      </w:pPr>
      <w:r w:rsidRPr="00AE0A9E">
        <w:t>Истец зарегистрирован в качестве налогоплательщика РФ в 05.01.2015 года, о чем свидетельствует Выписка из ЕГРЮЛ (л.д.7-8).</w:t>
      </w:r>
    </w:p>
    <w:p w:rsidR="00F42385" w:rsidRPr="00AE0A9E" w:rsidP="00F42385">
      <w:pPr>
        <w:ind w:firstLine="708"/>
        <w:jc w:val="both"/>
        <w:rPr>
          <w:color w:val="4A4A4A"/>
        </w:rPr>
      </w:pPr>
      <w:r w:rsidRPr="00AE0A9E">
        <w:rPr>
          <w:color w:val="4A4A4A"/>
        </w:rPr>
        <w:t>Согласно Инструкции Банка России от 14</w:t>
      </w:r>
      <w:r w:rsidRPr="00AE0A9E" w:rsidR="00352AFB">
        <w:rPr>
          <w:color w:val="4A4A4A"/>
        </w:rPr>
        <w:t xml:space="preserve">.09.2016 года </w:t>
      </w:r>
      <w:r w:rsidRPr="00AE0A9E">
        <w:rPr>
          <w:color w:val="4A4A4A"/>
        </w:rPr>
        <w:t>№ 28-И «Об открытии и закрытии банковских счетов, счетов по вкладам депозитам)» [154] банки открывают в валюте Российской Федерации и иностранных валютах:  текущие счета;  расчетные счета;  бюджетные счета;  корреспондентские счета; корреспондентские субсчета;  счета доверительного управления;  специальные банковские счета;  депозитные счета судов, подразделений службы судебных приставов, правоохранительных органов, нотариусов;  счета по вкладам (депозитам).</w:t>
      </w:r>
    </w:p>
    <w:p w:rsidR="00F42385" w:rsidRPr="00AE0A9E" w:rsidP="00F42385">
      <w:pPr>
        <w:ind w:firstLine="708"/>
        <w:jc w:val="both"/>
        <w:rPr>
          <w:color w:val="4A4A4A"/>
        </w:rPr>
      </w:pPr>
      <w:r w:rsidRPr="00AE0A9E">
        <w:rPr>
          <w:rStyle w:val="Emphasis"/>
          <w:i w:val="0"/>
          <w:color w:val="4A4A4A"/>
        </w:rPr>
        <w:t>Расчетные </w:t>
      </w:r>
      <w:r w:rsidRPr="00AE0A9E">
        <w:rPr>
          <w:color w:val="4A4A4A"/>
        </w:rPr>
        <w:t>счета 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РФ порядке частной практикой, для совершения расчетов, связанных с предпринимательской деятельностью или частной практикой.</w:t>
      </w:r>
    </w:p>
    <w:p w:rsidR="00F42385" w:rsidRPr="00AE0A9E" w:rsidP="00F42385">
      <w:pPr>
        <w:ind w:firstLine="708"/>
        <w:jc w:val="both"/>
      </w:pPr>
      <w:r w:rsidRPr="00AE0A9E">
        <w:rPr>
          <w:color w:val="4A4A4A"/>
        </w:rPr>
        <w:t>Федеральный Закон</w:t>
      </w:r>
      <w:r w:rsidRPr="00AE0A9E" w:rsidR="00352AFB">
        <w:rPr>
          <w:color w:val="4A4A4A"/>
        </w:rPr>
        <w:t xml:space="preserve"> </w:t>
      </w:r>
      <w:r w:rsidRPr="00AE0A9E">
        <w:t>«О деятельности по приему платежей физических лиц, осуществляемой платежными агентами» №103- ФЗ не содержит никаких указаний и запретов на открытие расчетных счетом начинающихся на «407028», а также не содержит требований об открытии отдельных счетов для</w:t>
      </w:r>
      <w:r w:rsidRPr="00AE0A9E" w:rsidR="00E27E6B">
        <w:t xml:space="preserve"> каждого</w:t>
      </w:r>
      <w:r w:rsidRPr="00AE0A9E">
        <w:t xml:space="preserve"> </w:t>
      </w:r>
      <w:r w:rsidRPr="00AE0A9E" w:rsidR="00E27E6B">
        <w:t>потребителя.</w:t>
      </w:r>
    </w:p>
    <w:p w:rsidR="00E27E6B" w:rsidRPr="00AE0A9E" w:rsidP="00352AFB">
      <w:pPr>
        <w:ind w:firstLine="708"/>
        <w:jc w:val="both"/>
      </w:pPr>
      <w:r w:rsidRPr="00AE0A9E">
        <w:t>Перечень информации, обязательной для размещения в платёжных документах за коммунальные услуги, указан в п</w:t>
      </w:r>
      <w:r w:rsidRPr="00AE0A9E" w:rsidR="00352AFB">
        <w:t>ункте</w:t>
      </w:r>
      <w:r w:rsidRPr="00AE0A9E">
        <w:t xml:space="preserve"> 69 постановления Правительства РФ от 06.05.2011 № 354</w:t>
      </w:r>
      <w:r w:rsidRPr="00AE0A9E" w:rsidR="00352AFB">
        <w:t>, и в ней должны содержаться:</w:t>
      </w:r>
    </w:p>
    <w:p w:rsidR="00E27E6B" w:rsidRPr="00AE0A9E" w:rsidP="00E27E6B">
      <w:pPr>
        <w:ind w:firstLine="708"/>
        <w:jc w:val="both"/>
      </w:pPr>
      <w:r w:rsidRPr="00AE0A9E">
        <w:t xml:space="preserve">1. </w:t>
      </w:r>
      <w:r w:rsidRPr="00AE0A9E" w:rsidR="00352AFB">
        <w:t>С</w:t>
      </w:r>
      <w:r w:rsidRPr="00AE0A9E">
        <w:t xml:space="preserve">ведения о помещении и плательщике. Сюда относятся: почтовый адрес помещения, данные о его собственнике или нанимателе государственного и муниципального жилфонда. Для частного лица указываются фамилия, имя и отчество, для юридического – наименование (пп. «а» п. 69 ПП РФ № 354). </w:t>
      </w:r>
    </w:p>
    <w:p w:rsidR="00E27E6B" w:rsidRPr="00AE0A9E" w:rsidP="00E27E6B">
      <w:pPr>
        <w:ind w:firstLine="708"/>
        <w:jc w:val="both"/>
      </w:pPr>
      <w:r w:rsidRPr="00AE0A9E">
        <w:t>2. Информация об исполнителе услуг. В эту группу данных входят наименование юридического лица или фамилия, имя и отчество индивидуального предпринимателя, банковские реквизиты, номер банковского счёта, адрес и контактные телефоны, адреса электронной почты и интернет-сайта (пп. «б» п. 69 ПП РФ № 354).</w:t>
      </w:r>
    </w:p>
    <w:p w:rsidR="00E27E6B" w:rsidRPr="00AE0A9E" w:rsidP="00E27E6B">
      <w:pPr>
        <w:ind w:firstLine="708"/>
        <w:jc w:val="both"/>
      </w:pPr>
      <w:r w:rsidRPr="00AE0A9E">
        <w:t xml:space="preserve">3. Сведения о периоде оплаты и о предоставленных коммунальных услугах. Согласно пп. «в» п. 69 ПП РФ № 354, в платёжный документ вносятся: период, за который произведён расчёт платы; перечень всех оказанных в помещении плательщика коммунальных услуг; тарифы (цены) на каждый поставленный ресурс и единицы измерения его количества; при применении двухкомпонентных тарифов за ГВС указываются величины каждого из компонентов: </w:t>
      </w:r>
      <w:r w:rsidRPr="00AE0A9E" w:rsidR="00352AFB">
        <w:t>холодное водоснабжение (</w:t>
      </w:r>
      <w:r w:rsidRPr="00AE0A9E">
        <w:t>ХВС</w:t>
      </w:r>
      <w:r w:rsidRPr="00AE0A9E" w:rsidR="00352AFB">
        <w:t>)</w:t>
      </w:r>
      <w:r w:rsidRPr="00AE0A9E">
        <w:t xml:space="preserve"> и тепловой энергии, затраченных при оказании услуги по горячему водоснабжению. </w:t>
      </w:r>
    </w:p>
    <w:p w:rsidR="00E27E6B" w:rsidRPr="00AE0A9E" w:rsidP="00E27E6B">
      <w:pPr>
        <w:ind w:firstLine="708"/>
        <w:jc w:val="both"/>
      </w:pPr>
      <w:r w:rsidRPr="00AE0A9E">
        <w:t xml:space="preserve">4. Сведения о начислениях платы за коммунальную услугу. Здесь необходимо указывать объём потребления и размер платы по каждому коммунальному ресурсу за расчётный период. Если применялся повышающий коэффициент, то указывается его размер и разница между платой до применения коэффициента и после (пп. «г,г(1)» п. 69 ПП РФ № 354). </w:t>
      </w:r>
    </w:p>
    <w:p w:rsidR="00E27E6B" w:rsidRPr="00AE0A9E" w:rsidP="00E27E6B">
      <w:pPr>
        <w:ind w:firstLine="708"/>
        <w:jc w:val="both"/>
      </w:pPr>
      <w:r w:rsidRPr="00AE0A9E">
        <w:t>5. Информация об объёмах коммунальных услуг, предоставленных за расчётный период на общедомовые нужды, и о размере платы за каждый вид таких услуг (пп. «д» п. 69 ПП РФ № 354).</w:t>
      </w:r>
    </w:p>
    <w:p w:rsidR="00E27E6B" w:rsidRPr="00AE0A9E" w:rsidP="00E27E6B">
      <w:pPr>
        <w:ind w:firstLine="708"/>
        <w:jc w:val="both"/>
      </w:pPr>
      <w:r w:rsidRPr="00AE0A9E">
        <w:t>Из представленной суду ответчиком квитанции следует, что она имеет шрихкод; в ней указан номер лицевого счета; указано применение льготы 50%</w:t>
      </w:r>
      <w:r w:rsidRPr="00AE0A9E" w:rsidR="004371E3">
        <w:t xml:space="preserve"> на одного человека по инвалидности; фамилия, имя, отчеств потребителя – Карпун </w:t>
      </w:r>
      <w:r w:rsidRPr="00AE0A9E" w:rsidR="00AE0A9E">
        <w:t>О.В.</w:t>
      </w:r>
      <w:r w:rsidRPr="00AE0A9E" w:rsidR="004371E3">
        <w:t>; адрес; количество поставленных гигакалорий (</w:t>
      </w:r>
      <w:r w:rsidRPr="00AE0A9E" w:rsidR="004371E3">
        <w:rPr>
          <w:color w:val="333333"/>
          <w:shd w:val="clear" w:color="auto" w:fill="FFFFFF"/>
        </w:rPr>
        <w:t>величина расхода тепловой энергии на отопление помещения)</w:t>
      </w:r>
      <w:r w:rsidRPr="00AE0A9E" w:rsidR="004371E3">
        <w:t>, тариф и сумма начисления, указаны платежные реквизиты истца для перечисления оплаты за поставленную услугу</w:t>
      </w:r>
      <w:r w:rsidRPr="00AE0A9E" w:rsidR="00352AFB">
        <w:t>, период начисления</w:t>
      </w:r>
      <w:r w:rsidRPr="00AE0A9E" w:rsidR="004371E3">
        <w:t>.</w:t>
      </w:r>
    </w:p>
    <w:p w:rsidR="004371E3" w:rsidRPr="00AE0A9E" w:rsidP="00E27E6B">
      <w:pPr>
        <w:ind w:firstLine="708"/>
        <w:jc w:val="both"/>
      </w:pPr>
      <w:r w:rsidRPr="00AE0A9E">
        <w:t xml:space="preserve">Таким образом, представленная суду платежная квитанция содержит все предусмотренные реквизиты и соответствует </w:t>
      </w:r>
      <w:r w:rsidRPr="00AE0A9E" w:rsidR="00352AFB">
        <w:t>закону.</w:t>
      </w:r>
    </w:p>
    <w:p w:rsidR="00352AFB" w:rsidRPr="00AE0A9E" w:rsidP="00352AFB">
      <w:pPr>
        <w:ind w:firstLine="708"/>
        <w:jc w:val="both"/>
      </w:pPr>
      <w:r w:rsidRPr="00AE0A9E">
        <w:t>Исходя из вышеизложенного, суд приходит к выводу о том, что все утверждения ответчика основаны на неверном толковании закона.</w:t>
      </w:r>
    </w:p>
    <w:p w:rsidR="00591EBD" w:rsidRPr="00AE0A9E" w:rsidP="00F42385">
      <w:pPr>
        <w:ind w:firstLine="540"/>
        <w:jc w:val="both"/>
      </w:pPr>
      <w:r w:rsidRPr="00AE0A9E">
        <w:t>Как</w:t>
      </w:r>
      <w:r w:rsidRPr="00AE0A9E">
        <w:t xml:space="preserve"> следует из расчета, представленного истцом, расчет произведен по тарифам на тепловую энергию на основании приказов Государственного комитета по ценам и тарифам Республики Крым в РФ №58/2 от 20.12.2017 года (л.д.53-59); №62/4 от 19.12.2018 года (л.д.60-66); ; 25/2 от 20.06.2019 года (л.д.67-71); №36/3 от 20.08.2019 года (л.д.72-77); №61/1 от 19.12.2019 года (78-81).</w:t>
      </w:r>
    </w:p>
    <w:p w:rsidR="00A00A23" w:rsidRPr="00AE0A9E" w:rsidP="00F42385">
      <w:pPr>
        <w:ind w:firstLine="540"/>
        <w:jc w:val="both"/>
      </w:pPr>
    </w:p>
    <w:p w:rsidR="00591EBD" w:rsidRPr="00AE0A9E" w:rsidP="00F42385">
      <w:pPr>
        <w:ind w:firstLine="540"/>
        <w:jc w:val="both"/>
      </w:pPr>
      <w:r w:rsidRPr="00AE0A9E">
        <w:t>Поскольку в жилом доме №</w:t>
      </w:r>
      <w:r w:rsidRPr="00AE0A9E" w:rsidR="00AE0A9E">
        <w:t xml:space="preserve">/изъято/ </w:t>
      </w:r>
      <w:r w:rsidRPr="00AE0A9E">
        <w:t>общедомовой прибор учета тепловой энергии не установлен, то оплата за коммунальную услугу по отоплению за расчетный период производится по нормативу потребления коммунальной услуги, согласно п.2 Приложения 2 «Правил</w:t>
      </w:r>
      <w:r w:rsidRPr="00AE0A9E">
        <w:rPr>
          <w:shd w:val="clear" w:color="auto" w:fill="FFFFFF"/>
        </w:rPr>
        <w:t xml:space="preserve"> предоставления коммунальных услуг собственникам и пользователям помещений в многоквартирных домах и жилых домах», утвержденные Постановлением Правительства Российской Федерации от 06.05.2011 года № 354</w:t>
      </w:r>
      <w:r w:rsidRPr="00AE0A9E" w:rsidR="00A00A23">
        <w:rPr>
          <w:shd w:val="clear" w:color="auto" w:fill="FFFFFF"/>
        </w:rPr>
        <w:t>, что подтверждается справкой (л.д. 125)</w:t>
      </w:r>
      <w:r w:rsidRPr="00AE0A9E">
        <w:rPr>
          <w:shd w:val="clear" w:color="auto" w:fill="FFFFFF"/>
        </w:rPr>
        <w:t>.</w:t>
      </w:r>
    </w:p>
    <w:p w:rsidR="00855337" w:rsidRPr="00AE0A9E" w:rsidP="00F42385">
      <w:pPr>
        <w:spacing w:after="1" w:line="240" w:lineRule="atLeast"/>
        <w:ind w:firstLine="540"/>
        <w:jc w:val="both"/>
      </w:pPr>
      <w:r w:rsidRPr="00AE0A9E">
        <w:t xml:space="preserve">Таким образом, факт наличия у ответчика задолженности по оплате коммунальной услуги теплоснабжения </w:t>
      </w:r>
      <w:r w:rsidRPr="00AE0A9E">
        <w:t xml:space="preserve">для нужд отопления за период с 01.11.2018 года по 31.01.2020 года в сумме 10 195,32  </w:t>
      </w:r>
      <w:r w:rsidRPr="00AE0A9E">
        <w:t>руб.</w:t>
      </w:r>
      <w:r w:rsidRPr="00AE0A9E">
        <w:t xml:space="preserve"> ничем не опровергается.</w:t>
      </w:r>
    </w:p>
    <w:p w:rsidR="00B251F6" w:rsidRPr="00AE0A9E" w:rsidP="00B251F6">
      <w:pPr>
        <w:ind w:firstLine="540"/>
        <w:jc w:val="both"/>
      </w:pPr>
    </w:p>
    <w:p w:rsidR="00B251F6" w:rsidRPr="00AE0A9E" w:rsidP="00B251F6">
      <w:pPr>
        <w:ind w:firstLine="540"/>
        <w:jc w:val="both"/>
      </w:pPr>
      <w:r w:rsidRPr="00AE0A9E">
        <w:t>Поскольку судом установлено, что ответчиком длительное время не оплачивалась предоставленная услуга, требования истца  начислении пени основано на законе, и соответственно с ответчика в пользу истца следует взыскать пени за период с 11.12.2018 года  по 01.02.2020 года в размере 1005,30 руб.</w:t>
      </w:r>
    </w:p>
    <w:p w:rsidR="00B251F6" w:rsidRPr="00AE0A9E" w:rsidP="00F465C9">
      <w:pPr>
        <w:ind w:firstLine="708"/>
        <w:jc w:val="both"/>
      </w:pPr>
    </w:p>
    <w:p w:rsidR="00726C9B" w:rsidRPr="00AE0A9E" w:rsidP="00F465C9">
      <w:pPr>
        <w:ind w:firstLine="708"/>
        <w:jc w:val="both"/>
      </w:pPr>
      <w:r w:rsidRPr="00AE0A9E">
        <w:t>Стороне, в пользу которой состоялось решение суда,  суд присуждает возместить с другой стороны все понесенные по делу судебные расходы пропорционально удовлетворенным исковым требованиям (статья 98 Гражданско-процессуального кодекса Р</w:t>
      </w:r>
      <w:r w:rsidRPr="00AE0A9E" w:rsidR="00B251F6">
        <w:t>Ф</w:t>
      </w:r>
      <w:r w:rsidRPr="00AE0A9E">
        <w:t xml:space="preserve">). Расходы по оплате государственной пошлины, относятся к  судебным расходам. </w:t>
      </w:r>
      <w:r w:rsidRPr="00AE0A9E" w:rsidR="00B251F6">
        <w:t xml:space="preserve"> </w:t>
      </w:r>
      <w:r w:rsidRPr="00AE0A9E">
        <w:t xml:space="preserve">Согласно, платежного поручения № </w:t>
      </w:r>
      <w:r w:rsidRPr="00AE0A9E" w:rsidR="00B251F6">
        <w:t>7161</w:t>
      </w:r>
      <w:r w:rsidRPr="00AE0A9E">
        <w:t xml:space="preserve"> от </w:t>
      </w:r>
      <w:r w:rsidRPr="00AE0A9E" w:rsidR="00B251F6">
        <w:t xml:space="preserve">18.08.2020 года </w:t>
      </w:r>
      <w:r w:rsidRPr="00AE0A9E">
        <w:t xml:space="preserve">при подаче иска в суд истец </w:t>
      </w:r>
      <w:r w:rsidRPr="00AE0A9E">
        <w:t xml:space="preserve">оплатил государственную пошлину в размере </w:t>
      </w:r>
      <w:r w:rsidRPr="00AE0A9E" w:rsidR="00B251F6">
        <w:t xml:space="preserve">448,02 руб. </w:t>
      </w:r>
      <w:r w:rsidRPr="00AE0A9E">
        <w:t>(л.д. №</w:t>
      </w:r>
      <w:r w:rsidRPr="00AE0A9E">
        <w:t>16</w:t>
      </w:r>
      <w:r w:rsidRPr="00AE0A9E">
        <w:t>), в связи с чем, ее надлежит взыскать с ответчика</w:t>
      </w:r>
      <w:r w:rsidRPr="00AE0A9E">
        <w:t xml:space="preserve"> в полном объеме.</w:t>
      </w:r>
    </w:p>
    <w:p w:rsidR="00F465C9" w:rsidRPr="00AE0A9E" w:rsidP="00F465C9">
      <w:pPr>
        <w:ind w:firstLine="708"/>
        <w:jc w:val="both"/>
      </w:pPr>
      <w:r w:rsidRPr="00AE0A9E">
        <w:t xml:space="preserve"> </w:t>
      </w:r>
    </w:p>
    <w:p w:rsidR="00F465C9" w:rsidRPr="00AE0A9E" w:rsidP="00F465C9">
      <w:pPr>
        <w:ind w:firstLine="708"/>
        <w:jc w:val="both"/>
      </w:pPr>
      <w:r w:rsidRPr="00AE0A9E">
        <w:t>На основании изложенного и руководствуясь ст.ст. 6, 14, 23, 56, 98; ст. ст. 194-197, ч.3 ст. 199 ГПК РФ, ст.ст. 210, 309-310, 540, 544, 547 ГК РФ, суд,</w:t>
      </w:r>
    </w:p>
    <w:p w:rsidR="00F465C9" w:rsidRPr="00AE0A9E" w:rsidP="00F465C9">
      <w:pPr>
        <w:jc w:val="center"/>
        <w:rPr>
          <w:b/>
          <w:bCs/>
        </w:rPr>
      </w:pPr>
    </w:p>
    <w:p w:rsidR="00F465C9" w:rsidRPr="00AE0A9E" w:rsidP="00F465C9">
      <w:pPr>
        <w:jc w:val="center"/>
        <w:rPr>
          <w:b/>
          <w:bCs/>
        </w:rPr>
      </w:pPr>
      <w:r w:rsidRPr="00AE0A9E">
        <w:rPr>
          <w:b/>
          <w:bCs/>
        </w:rPr>
        <w:t>РЕШИЛ:</w:t>
      </w:r>
    </w:p>
    <w:p w:rsidR="00F465C9" w:rsidRPr="00AE0A9E" w:rsidP="00F465C9">
      <w:pPr>
        <w:jc w:val="center"/>
        <w:rPr>
          <w:b/>
        </w:rPr>
      </w:pPr>
    </w:p>
    <w:p w:rsidR="00F465C9" w:rsidRPr="00AE0A9E" w:rsidP="00F465C9">
      <w:pPr>
        <w:ind w:firstLine="708"/>
        <w:jc w:val="both"/>
      </w:pPr>
      <w:r w:rsidRPr="00AE0A9E">
        <w:t xml:space="preserve">Удовлетворить заявленные исковые требования АО «Крымтеплоэлектроцентраль»,  в полном объеме. </w:t>
      </w:r>
    </w:p>
    <w:p w:rsidR="00F465C9" w:rsidRPr="00AE0A9E" w:rsidP="00F465C9">
      <w:pPr>
        <w:ind w:firstLine="708"/>
        <w:jc w:val="both"/>
      </w:pPr>
      <w:r w:rsidRPr="00AE0A9E">
        <w:t xml:space="preserve">Взыскать с Карпун </w:t>
      </w:r>
      <w:r w:rsidRPr="00AE0A9E" w:rsidR="00AE0A9E">
        <w:t>О.В.</w:t>
      </w:r>
      <w:r w:rsidRPr="00AE0A9E">
        <w:t xml:space="preserve"> в пользу АО «Крымтеплоэлектроцентраль»:</w:t>
      </w:r>
    </w:p>
    <w:p w:rsidR="00F465C9" w:rsidRPr="00AE0A9E" w:rsidP="00F465C9">
      <w:pPr>
        <w:ind w:firstLine="708"/>
        <w:jc w:val="both"/>
      </w:pPr>
      <w:r w:rsidRPr="00AE0A9E">
        <w:t>-  сумму долга по коммунальной услуге теплоснабжения для нужд отопления за период с 01.11.2018 года по 31.01.2020 года в сумме 10 195,32  руб.; 1005,30 руб. - пени;  448,02 руб. - расходы по уплате государственной пошлины; а всего взыскать 11 648,64 руб. (одиннадцать тысяч шестьсот сорок восемь рублей шестьдесят четыре копейки).</w:t>
      </w:r>
    </w:p>
    <w:p w:rsidR="00F465C9" w:rsidRPr="00AE0A9E" w:rsidP="00F465C9">
      <w:pPr>
        <w:ind w:firstLine="708"/>
        <w:jc w:val="both"/>
      </w:pPr>
    </w:p>
    <w:p w:rsidR="00F465C9" w:rsidRPr="00AE0A9E" w:rsidP="00F465C9">
      <w:pPr>
        <w:widowControl w:val="0"/>
        <w:autoSpaceDE w:val="0"/>
        <w:autoSpaceDN w:val="0"/>
        <w:adjustRightInd w:val="0"/>
        <w:ind w:firstLine="540"/>
        <w:jc w:val="both"/>
      </w:pPr>
      <w:r w:rsidRPr="00AE0A9E">
        <w:t>В судебном заседании объявлена резолютивная часть решения суда.</w:t>
      </w:r>
    </w:p>
    <w:p w:rsidR="00F465C9" w:rsidRPr="00AE0A9E" w:rsidP="00F465C9">
      <w:pPr>
        <w:widowControl w:val="0"/>
        <w:autoSpaceDE w:val="0"/>
        <w:autoSpaceDN w:val="0"/>
        <w:adjustRightInd w:val="0"/>
        <w:ind w:firstLine="540"/>
        <w:jc w:val="both"/>
      </w:pPr>
    </w:p>
    <w:p w:rsidR="00F465C9" w:rsidRPr="00AE0A9E" w:rsidP="00F465C9">
      <w:pPr>
        <w:widowControl w:val="0"/>
        <w:autoSpaceDE w:val="0"/>
        <w:autoSpaceDN w:val="0"/>
        <w:adjustRightInd w:val="0"/>
        <w:ind w:firstLine="540"/>
        <w:jc w:val="both"/>
      </w:pPr>
      <w:r w:rsidRPr="00AE0A9E">
        <w:t>Заявления о составлении мотивированного решения суда, может быть подано:</w:t>
      </w:r>
    </w:p>
    <w:p w:rsidR="00F465C9" w:rsidRPr="00AE0A9E" w:rsidP="00F465C9">
      <w:pPr>
        <w:widowControl w:val="0"/>
        <w:autoSpaceDE w:val="0"/>
        <w:autoSpaceDN w:val="0"/>
        <w:adjustRightInd w:val="0"/>
        <w:ind w:firstLine="540"/>
        <w:jc w:val="both"/>
      </w:pPr>
      <w:r w:rsidRPr="00AE0A9E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465C9" w:rsidRPr="00AE0A9E" w:rsidP="00F465C9">
      <w:pPr>
        <w:widowControl w:val="0"/>
        <w:autoSpaceDE w:val="0"/>
        <w:autoSpaceDN w:val="0"/>
        <w:adjustRightInd w:val="0"/>
        <w:ind w:firstLine="540"/>
        <w:jc w:val="both"/>
      </w:pPr>
      <w:r w:rsidRPr="00AE0A9E"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65C9" w:rsidRPr="00AE0A9E" w:rsidP="00F465C9">
      <w:pPr>
        <w:pStyle w:val="BodyText"/>
        <w:ind w:firstLine="540"/>
        <w:rPr>
          <w:szCs w:val="24"/>
        </w:rPr>
      </w:pPr>
    </w:p>
    <w:p w:rsidR="00F465C9" w:rsidRPr="00AE0A9E" w:rsidP="00F465C9">
      <w:pPr>
        <w:pStyle w:val="BodyText"/>
        <w:ind w:firstLine="540"/>
        <w:rPr>
          <w:szCs w:val="24"/>
        </w:rPr>
      </w:pPr>
      <w:r w:rsidRPr="00AE0A9E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5C9" w:rsidRPr="00AE0A9E" w:rsidP="00F465C9">
      <w:pPr>
        <w:pStyle w:val="BodyText"/>
        <w:ind w:firstLine="540"/>
        <w:rPr>
          <w:szCs w:val="24"/>
        </w:rPr>
      </w:pPr>
    </w:p>
    <w:p w:rsidR="00F465C9" w:rsidRPr="00AE0A9E" w:rsidP="00F465C9">
      <w:pPr>
        <w:pStyle w:val="BodyText"/>
        <w:ind w:firstLine="540"/>
        <w:rPr>
          <w:szCs w:val="24"/>
        </w:rPr>
      </w:pPr>
      <w:r w:rsidRPr="00AE0A9E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F465C9" w:rsidRPr="00AE0A9E" w:rsidP="00F465C9">
      <w:pPr>
        <w:spacing w:after="1"/>
        <w:rPr>
          <w:b/>
        </w:rPr>
      </w:pPr>
    </w:p>
    <w:p w:rsidR="00726C9B" w:rsidRPr="00AE0A9E" w:rsidP="00726C9B">
      <w:pPr>
        <w:spacing w:after="1"/>
        <w:jc w:val="both"/>
      </w:pPr>
      <w:r w:rsidRPr="00AE0A9E">
        <w:rPr>
          <w:b/>
        </w:rPr>
        <w:tab/>
      </w:r>
      <w:r w:rsidRPr="00AE0A9E">
        <w:t>Полное мотивированное решение изготовлено 2</w:t>
      </w:r>
      <w:r w:rsidRPr="00AE0A9E" w:rsidR="00AD0103">
        <w:t>1</w:t>
      </w:r>
      <w:r w:rsidRPr="00AE0A9E">
        <w:t>.12.2020 года по письменному заявлению ответчика, поступившему 15.12.2020 года.</w:t>
      </w:r>
    </w:p>
    <w:p w:rsidR="00AE0A9E" w:rsidRPr="00AE0A9E" w:rsidP="00AE0A9E">
      <w:pPr>
        <w:contextualSpacing/>
      </w:pPr>
      <w:r w:rsidRPr="00AE0A9E">
        <w:t>Мировой судья( подпись) С.С. Урюпина</w:t>
      </w:r>
    </w:p>
    <w:p w:rsidR="00AE0A9E" w:rsidRPr="00AE0A9E" w:rsidP="00AE0A9E">
      <w:pPr>
        <w:contextualSpacing/>
      </w:pPr>
      <w:r w:rsidRPr="00AE0A9E">
        <w:t>ДЕПЕРСОНИФИКАЦИЮ</w:t>
      </w:r>
    </w:p>
    <w:p w:rsidR="00AE0A9E" w:rsidRPr="00AE0A9E" w:rsidP="00AE0A9E">
      <w:pPr>
        <w:contextualSpacing/>
      </w:pPr>
      <w:r w:rsidRPr="00AE0A9E">
        <w:t>Лингвистический контроль</w:t>
      </w:r>
    </w:p>
    <w:p w:rsidR="00AE0A9E" w:rsidRPr="00AE0A9E" w:rsidP="00AE0A9E">
      <w:pPr>
        <w:contextualSpacing/>
      </w:pPr>
      <w:r w:rsidRPr="00AE0A9E">
        <w:t>произвел</w:t>
      </w:r>
    </w:p>
    <w:p w:rsidR="00AE0A9E" w:rsidRPr="00AE0A9E" w:rsidP="00AE0A9E">
      <w:pPr>
        <w:contextualSpacing/>
      </w:pPr>
      <w:r w:rsidRPr="00AE0A9E">
        <w:t>Помощник судьи __________ В.В. Морозова</w:t>
      </w:r>
    </w:p>
    <w:p w:rsidR="00AE0A9E" w:rsidRPr="00AE0A9E" w:rsidP="00AE0A9E">
      <w:pPr>
        <w:contextualSpacing/>
      </w:pPr>
    </w:p>
    <w:p w:rsidR="00AE0A9E" w:rsidRPr="00AE0A9E" w:rsidP="00AE0A9E">
      <w:pPr>
        <w:contextualSpacing/>
      </w:pPr>
      <w:r w:rsidRPr="00AE0A9E">
        <w:t>СОГЛАСОВАНО</w:t>
      </w:r>
    </w:p>
    <w:p w:rsidR="00AE0A9E" w:rsidRPr="00AE0A9E" w:rsidP="00AE0A9E">
      <w:pPr>
        <w:contextualSpacing/>
      </w:pPr>
    </w:p>
    <w:p w:rsidR="00AE0A9E" w:rsidRPr="00AE0A9E" w:rsidP="00AE0A9E">
      <w:pPr>
        <w:contextualSpacing/>
      </w:pPr>
      <w:r w:rsidRPr="00AE0A9E">
        <w:t>Судья_________ С.С. Урюпина</w:t>
      </w:r>
    </w:p>
    <w:p w:rsidR="00AE0A9E" w:rsidRPr="00AE0A9E" w:rsidP="00AE0A9E">
      <w:pPr>
        <w:contextualSpacing/>
      </w:pPr>
    </w:p>
    <w:p w:rsidR="00AE0A9E" w:rsidRPr="00AE0A9E" w:rsidP="00AE0A9E">
      <w:pPr>
        <w:contextualSpacing/>
      </w:pPr>
      <w:r w:rsidRPr="00AE0A9E">
        <w:t>«_</w:t>
      </w:r>
      <w:r>
        <w:t>30</w:t>
      </w:r>
      <w:r w:rsidRPr="00AE0A9E">
        <w:t>__» ___</w:t>
      </w:r>
      <w:r>
        <w:t>декабря</w:t>
      </w:r>
      <w:r w:rsidRPr="00AE0A9E">
        <w:t>_ 2020 г.</w:t>
      </w:r>
    </w:p>
    <w:p w:rsidR="00F465C9" w:rsidRPr="00AE0A9E" w:rsidP="00F465C9"/>
    <w:sectPr w:rsidSect="00E369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8545"/>
      <w:docPartObj>
        <w:docPartGallery w:val="Page Numbers (Top of Page)"/>
        <w:docPartUnique/>
      </w:docPartObj>
    </w:sdtPr>
    <w:sdtContent>
      <w:p w:rsidR="00726C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A9E">
          <w:rPr>
            <w:noProof/>
          </w:rPr>
          <w:t>7</w:t>
        </w:r>
        <w:r w:rsidR="00AE0A9E">
          <w:rPr>
            <w:noProof/>
          </w:rPr>
          <w:fldChar w:fldCharType="end"/>
        </w:r>
      </w:p>
    </w:sdtContent>
  </w:sdt>
  <w:p w:rsidR="00726C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5C9"/>
    <w:rsid w:val="00255302"/>
    <w:rsid w:val="00284430"/>
    <w:rsid w:val="002E3BBE"/>
    <w:rsid w:val="00316BC2"/>
    <w:rsid w:val="00352AFB"/>
    <w:rsid w:val="003F3DDA"/>
    <w:rsid w:val="00401441"/>
    <w:rsid w:val="00413371"/>
    <w:rsid w:val="004371E3"/>
    <w:rsid w:val="004767D0"/>
    <w:rsid w:val="00497570"/>
    <w:rsid w:val="00543602"/>
    <w:rsid w:val="00571C57"/>
    <w:rsid w:val="00577B9E"/>
    <w:rsid w:val="00591EBD"/>
    <w:rsid w:val="005E3F30"/>
    <w:rsid w:val="00715E88"/>
    <w:rsid w:val="007247DF"/>
    <w:rsid w:val="00726C9B"/>
    <w:rsid w:val="00737C63"/>
    <w:rsid w:val="007C2141"/>
    <w:rsid w:val="0082497F"/>
    <w:rsid w:val="00855337"/>
    <w:rsid w:val="008F641F"/>
    <w:rsid w:val="00937364"/>
    <w:rsid w:val="00937631"/>
    <w:rsid w:val="00981FAA"/>
    <w:rsid w:val="00A00A23"/>
    <w:rsid w:val="00A51771"/>
    <w:rsid w:val="00AD0103"/>
    <w:rsid w:val="00AE0A9E"/>
    <w:rsid w:val="00B251F6"/>
    <w:rsid w:val="00B56489"/>
    <w:rsid w:val="00B7273B"/>
    <w:rsid w:val="00B8768C"/>
    <w:rsid w:val="00BB6618"/>
    <w:rsid w:val="00BC5C86"/>
    <w:rsid w:val="00BD68CC"/>
    <w:rsid w:val="00DF3790"/>
    <w:rsid w:val="00E27E6B"/>
    <w:rsid w:val="00E75F35"/>
    <w:rsid w:val="00F06D8B"/>
    <w:rsid w:val="00F3142C"/>
    <w:rsid w:val="00F42385"/>
    <w:rsid w:val="00F465C9"/>
    <w:rsid w:val="00F67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465C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465C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F465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4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465C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46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65C9"/>
    <w:rPr>
      <w:color w:val="0000FF" w:themeColor="hyperlink"/>
      <w:u w:val="single"/>
    </w:rPr>
  </w:style>
  <w:style w:type="paragraph" w:styleId="BodyTextFirstIndent">
    <w:name w:val="Body Text First Indent"/>
    <w:basedOn w:val="BodyText"/>
    <w:link w:val="a1"/>
    <w:uiPriority w:val="99"/>
    <w:semiHidden/>
    <w:unhideWhenUsed/>
    <w:rsid w:val="00F465C9"/>
    <w:pPr>
      <w:ind w:firstLine="360"/>
      <w:jc w:val="left"/>
    </w:pPr>
    <w:rPr>
      <w:szCs w:val="24"/>
    </w:rPr>
  </w:style>
  <w:style w:type="character" w:customStyle="1" w:styleId="a1">
    <w:name w:val="Красная строка Знак"/>
    <w:basedOn w:val="a0"/>
    <w:link w:val="BodyTextFirstIndent"/>
    <w:uiPriority w:val="99"/>
    <w:semiHidden/>
    <w:rsid w:val="00F465C9"/>
    <w:rPr>
      <w:szCs w:val="24"/>
    </w:rPr>
  </w:style>
  <w:style w:type="paragraph" w:styleId="NoSpacing">
    <w:name w:val="No Spacing"/>
    <w:uiPriority w:val="1"/>
    <w:qFormat/>
    <w:rsid w:val="00F4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65C9"/>
  </w:style>
  <w:style w:type="character" w:customStyle="1" w:styleId="snippetequal">
    <w:name w:val="snippet_equal"/>
    <w:basedOn w:val="DefaultParagraphFont"/>
    <w:rsid w:val="00F465C9"/>
  </w:style>
  <w:style w:type="paragraph" w:styleId="NormalWeb">
    <w:name w:val="Normal (Web)"/>
    <w:basedOn w:val="Normal"/>
    <w:uiPriority w:val="99"/>
    <w:semiHidden/>
    <w:unhideWhenUsed/>
    <w:rsid w:val="00F4238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42385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726C9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2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726C9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726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