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62" w:rsidRPr="005613C2" w:rsidP="00D029DE">
      <w:pPr>
        <w:pStyle w:val="Title"/>
        <w:contextualSpacing/>
        <w:jc w:val="right"/>
        <w:rPr>
          <w:sz w:val="28"/>
          <w:szCs w:val="28"/>
        </w:rPr>
      </w:pPr>
      <w:r w:rsidRPr="00BE3AE6">
        <w:rPr>
          <w:sz w:val="28"/>
          <w:szCs w:val="28"/>
        </w:rPr>
        <w:t xml:space="preserve">Дело № 2 – </w:t>
      </w:r>
      <w:r>
        <w:rPr>
          <w:sz w:val="28"/>
          <w:szCs w:val="28"/>
        </w:rPr>
        <w:t>5</w:t>
      </w:r>
      <w:r w:rsidRPr="005613C2">
        <w:rPr>
          <w:sz w:val="28"/>
          <w:szCs w:val="28"/>
        </w:rPr>
        <w:t>1-</w:t>
      </w:r>
      <w:r w:rsidR="00061962">
        <w:rPr>
          <w:sz w:val="28"/>
          <w:szCs w:val="28"/>
        </w:rPr>
        <w:t>11</w:t>
      </w:r>
      <w:r w:rsidR="00D029DE">
        <w:rPr>
          <w:sz w:val="28"/>
          <w:szCs w:val="28"/>
        </w:rPr>
        <w:t>08/2021</w:t>
      </w:r>
    </w:p>
    <w:p w:rsidR="00E41762" w:rsidRPr="005613C2" w:rsidP="00E41762">
      <w:pPr>
        <w:pStyle w:val="Title"/>
        <w:ind w:left="6372" w:firstLine="708"/>
        <w:contextualSpacing/>
        <w:rPr>
          <w:sz w:val="28"/>
          <w:szCs w:val="28"/>
        </w:rPr>
      </w:pP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ЗАОЧНОЕ   РЕШЕНИЕ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Именем Российской Федерации</w:t>
      </w:r>
    </w:p>
    <w:p w:rsidR="00E41762" w:rsidRPr="005613C2" w:rsidP="00E41762">
      <w:pPr>
        <w:pStyle w:val="Title"/>
        <w:contextualSpacing/>
        <w:rPr>
          <w:sz w:val="28"/>
          <w:szCs w:val="28"/>
        </w:rPr>
      </w:pPr>
      <w:r w:rsidRPr="005613C2">
        <w:rPr>
          <w:sz w:val="28"/>
          <w:szCs w:val="28"/>
        </w:rPr>
        <w:t>(резолютивная часть)</w:t>
      </w:r>
    </w:p>
    <w:p w:rsidR="00E41762" w:rsidRPr="005613C2" w:rsidP="00E41762">
      <w:pPr>
        <w:pStyle w:val="Title"/>
        <w:contextualSpacing/>
        <w:jc w:val="both"/>
        <w:rPr>
          <w:b w:val="0"/>
          <w:sz w:val="28"/>
          <w:szCs w:val="28"/>
        </w:rPr>
      </w:pPr>
    </w:p>
    <w:p w:rsidR="00E41762" w:rsidRPr="005613C2" w:rsidP="00E41762">
      <w:pPr>
        <w:pStyle w:val="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</w:t>
      </w:r>
      <w:r w:rsidR="00061962">
        <w:rPr>
          <w:b w:val="0"/>
          <w:sz w:val="28"/>
          <w:szCs w:val="28"/>
        </w:rPr>
        <w:t xml:space="preserve"> </w:t>
      </w:r>
      <w:r w:rsidR="0052077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520774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1</w:t>
      </w:r>
      <w:r w:rsidR="00520774">
        <w:rPr>
          <w:b w:val="0"/>
          <w:sz w:val="28"/>
          <w:szCs w:val="28"/>
        </w:rPr>
        <w:t xml:space="preserve"> года  </w:t>
      </w:r>
      <w:r w:rsidRPr="005613C2">
        <w:rPr>
          <w:b w:val="0"/>
          <w:sz w:val="28"/>
          <w:szCs w:val="28"/>
        </w:rPr>
        <w:t xml:space="preserve"> </w:t>
      </w:r>
      <w:r w:rsidRPr="005613C2">
        <w:rPr>
          <w:b w:val="0"/>
          <w:sz w:val="28"/>
          <w:szCs w:val="28"/>
        </w:rPr>
        <w:tab/>
      </w:r>
      <w:r w:rsidRPr="005613C2">
        <w:rPr>
          <w:b w:val="0"/>
          <w:sz w:val="28"/>
          <w:szCs w:val="28"/>
        </w:rPr>
        <w:tab/>
        <w:t xml:space="preserve">                                          г. Керчь</w:t>
      </w:r>
    </w:p>
    <w:p w:rsidR="00E41762" w:rsidRPr="005613C2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62" w:rsidRPr="00D029DE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41762" w:rsidRPr="00D029DE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E41762" w:rsidRPr="00D029DE" w:rsidP="00E417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ab/>
        <w:t xml:space="preserve">при секретаре – </w:t>
      </w:r>
      <w:r w:rsidRPr="00D029DE" w:rsidR="00D029DE">
        <w:rPr>
          <w:rFonts w:ascii="Times New Roman" w:hAnsi="Times New Roman" w:cs="Times New Roman"/>
          <w:sz w:val="28"/>
          <w:szCs w:val="28"/>
        </w:rPr>
        <w:t>Скибиной</w:t>
      </w:r>
      <w:r w:rsidRPr="00D029DE" w:rsidR="00D029DE">
        <w:rPr>
          <w:rFonts w:ascii="Times New Roman" w:hAnsi="Times New Roman" w:cs="Times New Roman"/>
          <w:sz w:val="28"/>
          <w:szCs w:val="28"/>
        </w:rPr>
        <w:t xml:space="preserve"> А.А</w:t>
      </w:r>
      <w:r w:rsidRPr="00D029DE">
        <w:rPr>
          <w:rFonts w:ascii="Times New Roman" w:hAnsi="Times New Roman" w:cs="Times New Roman"/>
          <w:sz w:val="28"/>
          <w:szCs w:val="28"/>
        </w:rPr>
        <w:t xml:space="preserve">.,    </w:t>
      </w:r>
    </w:p>
    <w:p w:rsidR="00E41762" w:rsidRPr="00D029DE" w:rsidP="00710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</w:t>
      </w:r>
      <w:r w:rsidRPr="00D029DE" w:rsidR="00D029D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D029DE" w:rsidR="00D029DE">
        <w:rPr>
          <w:rFonts w:ascii="Times New Roman" w:hAnsi="Times New Roman" w:cs="Times New Roman"/>
          <w:sz w:val="28"/>
          <w:szCs w:val="28"/>
        </w:rPr>
        <w:t>Интек</w:t>
      </w:r>
      <w:r w:rsidRPr="00D029DE" w:rsidR="00D029DE">
        <w:rPr>
          <w:rFonts w:ascii="Times New Roman" w:hAnsi="Times New Roman" w:cs="Times New Roman"/>
          <w:sz w:val="28"/>
          <w:szCs w:val="28"/>
        </w:rPr>
        <w:t xml:space="preserve">» к </w:t>
      </w:r>
      <w:r w:rsidRPr="00D029DE" w:rsidR="00D029DE">
        <w:rPr>
          <w:rFonts w:ascii="Times New Roman" w:hAnsi="Times New Roman" w:cs="Times New Roman"/>
          <w:sz w:val="28"/>
          <w:szCs w:val="28"/>
        </w:rPr>
        <w:t>Похолко</w:t>
      </w:r>
      <w:r w:rsidRPr="00D029DE" w:rsidR="00D029DE">
        <w:rPr>
          <w:rFonts w:ascii="Times New Roman" w:hAnsi="Times New Roman" w:cs="Times New Roman"/>
          <w:sz w:val="28"/>
          <w:szCs w:val="28"/>
        </w:rPr>
        <w:t xml:space="preserve"> В</w:t>
      </w:r>
      <w:r w:rsidR="00375970">
        <w:rPr>
          <w:rFonts w:ascii="Times New Roman" w:hAnsi="Times New Roman" w:cs="Times New Roman"/>
          <w:sz w:val="28"/>
          <w:szCs w:val="28"/>
        </w:rPr>
        <w:t>. А.</w:t>
      </w:r>
      <w:r w:rsidRPr="00D029DE" w:rsidR="00D029DE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D029DE" w:rsidR="00710FC3">
        <w:rPr>
          <w:rFonts w:ascii="Times New Roman" w:hAnsi="Times New Roman" w:cs="Times New Roman"/>
          <w:sz w:val="28"/>
          <w:szCs w:val="28"/>
        </w:rPr>
        <w:t>.</w:t>
      </w:r>
    </w:p>
    <w:p w:rsidR="00710FC3" w:rsidRPr="00D029DE" w:rsidP="00710FC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98, ч.4,5 ст. 167; ч.3 ст. 199; 234-237 ГПК РФ, </w:t>
      </w:r>
      <w:r w:rsidRPr="00D029DE" w:rsidR="00432950">
        <w:rPr>
          <w:rFonts w:ascii="Times New Roman" w:hAnsi="Times New Roman" w:cs="Times New Roman"/>
          <w:sz w:val="28"/>
          <w:szCs w:val="28"/>
        </w:rPr>
        <w:t xml:space="preserve"> ст. ст. 309-310, 808 -811 ГК РФ </w:t>
      </w:r>
      <w:r w:rsidRPr="00D029DE">
        <w:rPr>
          <w:rFonts w:ascii="Times New Roman" w:hAnsi="Times New Roman" w:cs="Times New Roman"/>
          <w:sz w:val="28"/>
          <w:szCs w:val="28"/>
        </w:rPr>
        <w:t>мировой судья,</w:t>
      </w:r>
    </w:p>
    <w:p w:rsidR="00E41762" w:rsidRPr="00D029DE" w:rsidP="00E417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1762" w:rsidRPr="00D029DE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1762" w:rsidRPr="00D029DE" w:rsidP="00E417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ab/>
      </w:r>
    </w:p>
    <w:p w:rsidR="00E41762" w:rsidRPr="00D029DE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 xml:space="preserve">Удовлетворить заявленные исковые требования </w:t>
      </w:r>
      <w:r w:rsidRPr="00D029DE" w:rsidR="00710FC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D029DE" w:rsidR="00061962">
        <w:rPr>
          <w:rFonts w:ascii="Times New Roman" w:hAnsi="Times New Roman" w:cs="Times New Roman"/>
          <w:sz w:val="28"/>
          <w:szCs w:val="28"/>
        </w:rPr>
        <w:t>«</w:t>
      </w:r>
      <w:r w:rsidRPr="00D029DE" w:rsidR="00061962">
        <w:rPr>
          <w:rFonts w:ascii="Times New Roman" w:hAnsi="Times New Roman" w:cs="Times New Roman"/>
          <w:sz w:val="28"/>
          <w:szCs w:val="28"/>
        </w:rPr>
        <w:t>Интек</w:t>
      </w:r>
      <w:r w:rsidRPr="00D029DE" w:rsidR="00061962">
        <w:rPr>
          <w:rFonts w:ascii="Times New Roman" w:hAnsi="Times New Roman" w:cs="Times New Roman"/>
          <w:sz w:val="28"/>
          <w:szCs w:val="28"/>
        </w:rPr>
        <w:t xml:space="preserve">» </w:t>
      </w:r>
      <w:r w:rsidRPr="00D029DE" w:rsidR="00D029DE">
        <w:rPr>
          <w:rFonts w:ascii="Times New Roman" w:hAnsi="Times New Roman" w:cs="Times New Roman"/>
          <w:sz w:val="28"/>
          <w:szCs w:val="28"/>
        </w:rPr>
        <w:t>частично</w:t>
      </w:r>
      <w:r w:rsidRPr="00D029DE">
        <w:rPr>
          <w:rFonts w:ascii="Times New Roman" w:hAnsi="Times New Roman" w:cs="Times New Roman"/>
          <w:sz w:val="28"/>
          <w:szCs w:val="28"/>
        </w:rPr>
        <w:t>.</w:t>
      </w:r>
      <w:r w:rsidRPr="00D029DE" w:rsidR="0006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62" w:rsidRPr="00D029DE" w:rsidP="000619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375970">
        <w:rPr>
          <w:rFonts w:ascii="Times New Roman" w:hAnsi="Times New Roman" w:cs="Times New Roman"/>
          <w:sz w:val="28"/>
          <w:szCs w:val="28"/>
        </w:rPr>
        <w:t>Похолко</w:t>
      </w:r>
      <w:r w:rsidR="00375970">
        <w:rPr>
          <w:rFonts w:ascii="Times New Roman" w:hAnsi="Times New Roman" w:cs="Times New Roman"/>
          <w:sz w:val="28"/>
          <w:szCs w:val="28"/>
        </w:rPr>
        <w:t xml:space="preserve"> В.</w:t>
      </w:r>
      <w:r w:rsidRPr="00D029DE" w:rsidR="00D029DE">
        <w:rPr>
          <w:rFonts w:ascii="Times New Roman" w:hAnsi="Times New Roman" w:cs="Times New Roman"/>
          <w:sz w:val="28"/>
          <w:szCs w:val="28"/>
        </w:rPr>
        <w:t xml:space="preserve"> А</w:t>
      </w:r>
      <w:r w:rsidR="00375970">
        <w:rPr>
          <w:rFonts w:ascii="Times New Roman" w:hAnsi="Times New Roman" w:cs="Times New Roman"/>
          <w:sz w:val="28"/>
          <w:szCs w:val="28"/>
        </w:rPr>
        <w:t>.</w:t>
      </w:r>
      <w:r w:rsidRPr="00D029DE" w:rsidR="00D029DE">
        <w:rPr>
          <w:rFonts w:ascii="Times New Roman" w:hAnsi="Times New Roman" w:cs="Times New Roman"/>
          <w:sz w:val="28"/>
          <w:szCs w:val="28"/>
        </w:rPr>
        <w:t xml:space="preserve"> </w:t>
      </w:r>
      <w:r w:rsidRPr="00D029DE" w:rsidR="00C7037F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D029DE" w:rsidR="00C7037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D029DE">
        <w:rPr>
          <w:rFonts w:ascii="Times New Roman" w:hAnsi="Times New Roman" w:cs="Times New Roman"/>
          <w:sz w:val="28"/>
          <w:szCs w:val="28"/>
        </w:rPr>
        <w:t>«</w:t>
      </w:r>
      <w:r w:rsidRPr="00D029DE">
        <w:rPr>
          <w:rFonts w:ascii="Times New Roman" w:hAnsi="Times New Roman" w:cs="Times New Roman"/>
          <w:sz w:val="28"/>
          <w:szCs w:val="28"/>
        </w:rPr>
        <w:t>Интек</w:t>
      </w:r>
      <w:r w:rsidRPr="00D029DE">
        <w:rPr>
          <w:rFonts w:ascii="Times New Roman" w:hAnsi="Times New Roman" w:cs="Times New Roman"/>
          <w:sz w:val="28"/>
          <w:szCs w:val="28"/>
        </w:rPr>
        <w:t xml:space="preserve">» </w:t>
      </w:r>
      <w:r w:rsidRPr="00D029DE" w:rsidR="00C7037F">
        <w:rPr>
          <w:rFonts w:ascii="Times New Roman" w:hAnsi="Times New Roman" w:cs="Times New Roman"/>
          <w:sz w:val="28"/>
          <w:szCs w:val="28"/>
        </w:rPr>
        <w:t xml:space="preserve">( </w:t>
      </w:r>
      <w:r w:rsidRPr="00D029DE" w:rsidR="00C7037F">
        <w:rPr>
          <w:rFonts w:ascii="Times New Roman" w:hAnsi="Times New Roman" w:cs="Times New Roman"/>
          <w:sz w:val="28"/>
          <w:szCs w:val="28"/>
        </w:rPr>
        <w:t xml:space="preserve">ИНН </w:t>
      </w:r>
      <w:r w:rsidRPr="00D029DE">
        <w:rPr>
          <w:rFonts w:ascii="Times New Roman" w:hAnsi="Times New Roman" w:cs="Times New Roman"/>
          <w:sz w:val="28"/>
          <w:szCs w:val="28"/>
        </w:rPr>
        <w:t xml:space="preserve">2312280830, ОГРН 1192375017757, дата регистрации 07.03.2019г., </w:t>
      </w:r>
      <w:r w:rsidRPr="00D029DE">
        <w:rPr>
          <w:rFonts w:ascii="Times New Roman" w:hAnsi="Times New Roman"/>
          <w:sz w:val="28"/>
          <w:szCs w:val="28"/>
        </w:rPr>
        <w:t>юридический адрес: 350075, Краснодарский край, г. Краснодар, ул. Им. Селезнева, д. 4/3, пом. 15),</w:t>
      </w:r>
    </w:p>
    <w:p w:rsidR="00D029DE" w:rsidRPr="00D029DE" w:rsidP="000619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>задолженность по</w:t>
      </w:r>
      <w:r w:rsidRPr="00D029DE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r w:rsidRPr="00D029DE" w:rsidR="00061962">
        <w:rPr>
          <w:rFonts w:ascii="Times New Roman" w:hAnsi="Times New Roman" w:cs="Times New Roman"/>
          <w:color w:val="000000"/>
          <w:sz w:val="28"/>
          <w:szCs w:val="28"/>
        </w:rPr>
        <w:t xml:space="preserve">займа </w:t>
      </w:r>
      <w:r w:rsidRPr="00D029D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0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5970" w:rsidR="003759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/изъято/ </w:t>
      </w:r>
      <w:r w:rsidRPr="00375970" w:rsidR="000619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29DE" w:rsidR="0006196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375970" w:rsidR="00375970">
        <w:rPr>
          <w:rFonts w:ascii="Times New Roman" w:hAnsi="Times New Roman" w:cs="Times New Roman"/>
          <w:b/>
          <w:color w:val="000000"/>
          <w:sz w:val="28"/>
          <w:szCs w:val="28"/>
        </w:rPr>
        <w:t>/изъято/</w:t>
      </w:r>
      <w:r w:rsidRPr="00375970" w:rsidR="003759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029DE" w:rsidR="000619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29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DE">
        <w:rPr>
          <w:rFonts w:ascii="Times New Roman" w:hAnsi="Times New Roman" w:cs="Times New Roman"/>
          <w:color w:val="000000"/>
          <w:sz w:val="28"/>
          <w:szCs w:val="28"/>
        </w:rPr>
        <w:t xml:space="preserve">- сумму основного долга в размере 6 000,00 руб.; </w:t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DE">
        <w:rPr>
          <w:rFonts w:ascii="Times New Roman" w:hAnsi="Times New Roman" w:cs="Times New Roman"/>
          <w:color w:val="000000"/>
          <w:sz w:val="28"/>
          <w:szCs w:val="28"/>
        </w:rPr>
        <w:t xml:space="preserve">- проценты </w:t>
      </w:r>
      <w:r w:rsidRPr="00D029DE">
        <w:rPr>
          <w:rFonts w:ascii="Times New Roman" w:hAnsi="Times New Roman" w:cs="Times New Roman"/>
          <w:color w:val="000000"/>
          <w:sz w:val="28"/>
          <w:szCs w:val="28"/>
        </w:rPr>
        <w:t xml:space="preserve">за пользование займом за период с </w:t>
      </w:r>
      <w:r w:rsidRPr="00375970" w:rsidR="003759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/изъято/  </w:t>
      </w:r>
      <w:r w:rsidRPr="00D029D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375970" w:rsidR="003759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/изъято/  </w:t>
      </w:r>
      <w:r w:rsidRPr="00D029DE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</w:t>
      </w:r>
      <w:r w:rsidRPr="00D029DE">
        <w:rPr>
          <w:rFonts w:ascii="Times New Roman" w:hAnsi="Times New Roman" w:cs="Times New Roman"/>
          <w:color w:val="000000"/>
          <w:sz w:val="28"/>
          <w:szCs w:val="28"/>
        </w:rPr>
        <w:t xml:space="preserve"> 4 140 руб.;</w:t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color w:val="000000"/>
          <w:sz w:val="28"/>
          <w:szCs w:val="28"/>
        </w:rPr>
        <w:t>- расходы по оплате услуг представителя в размере 2000,00 руб.;</w:t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>- расходы по оплате государственной пошлины в размере 406 руб.,</w:t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 xml:space="preserve">а всего взыскать 12 546 ,00 руб. </w:t>
      </w:r>
      <w:r w:rsidRPr="00D029DE">
        <w:rPr>
          <w:rFonts w:ascii="Times New Roman" w:hAnsi="Times New Roman" w:cs="Times New Roman"/>
          <w:sz w:val="28"/>
          <w:szCs w:val="28"/>
        </w:rPr>
        <w:t xml:space="preserve">( </w:t>
      </w:r>
      <w:r w:rsidRPr="00D029DE">
        <w:rPr>
          <w:rFonts w:ascii="Times New Roman" w:hAnsi="Times New Roman" w:cs="Times New Roman"/>
          <w:sz w:val="28"/>
          <w:szCs w:val="28"/>
        </w:rPr>
        <w:t>двенадцать тысяч пятьсот сорок шесть рублей 00 коп.).</w:t>
      </w:r>
    </w:p>
    <w:p w:rsidR="00D029DE" w:rsidRPr="00D029DE" w:rsidP="00D029D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DE">
        <w:rPr>
          <w:rFonts w:ascii="Times New Roman" w:hAnsi="Times New Roman" w:cs="Times New Roman"/>
          <w:color w:val="000000"/>
          <w:sz w:val="28"/>
          <w:szCs w:val="28"/>
        </w:rPr>
        <w:t>В остальной части требований отказать.</w:t>
      </w:r>
    </w:p>
    <w:p w:rsidR="00D029DE" w:rsidRPr="00D029DE" w:rsidP="00D029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29DE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</w:t>
      </w:r>
      <w:r w:rsidRPr="00D029DE">
        <w:rPr>
          <w:rFonts w:ascii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ab/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ab/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 xml:space="preserve">Ответчику разъяснить, что в соответствии с ч.1 ст.237 ГПК РФ он вправе подать мировому судье судебного участка № 51 Керченского судебного района (городской округ Керчь) Республики Крым заявление об отмене заочного решения в течение семи дней со дня вручения ему копии этого решения. </w:t>
      </w: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9DE" w:rsidRPr="00D029DE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>Заочное решение может быть обжаловано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029DE" w:rsidRPr="003761FB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29DE" w:rsidP="00D029D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29DE" w:rsidP="00D029D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5970" w:rsidP="0037597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5970" w:rsidRPr="00980830" w:rsidP="00375970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 xml:space="preserve">Мировой судья </w:t>
      </w:r>
      <w:r w:rsidRPr="00980830">
        <w:rPr>
          <w:rFonts w:ascii="Times New Roman" w:hAnsi="Times New Roman" w:eastAsiaTheme="minorHAnsi" w:cs="Times New Roman"/>
          <w:sz w:val="24"/>
          <w:lang w:eastAsia="en-US"/>
        </w:rPr>
        <w:t xml:space="preserve">( </w:t>
      </w:r>
      <w:r w:rsidRPr="00980830">
        <w:rPr>
          <w:rFonts w:ascii="Times New Roman" w:hAnsi="Times New Roman" w:eastAsiaTheme="minorHAnsi" w:cs="Times New Roman"/>
          <w:sz w:val="24"/>
          <w:lang w:eastAsia="en-US"/>
        </w:rPr>
        <w:t>подпись)   С.С. Урюпина</w:t>
      </w:r>
    </w:p>
    <w:p w:rsidR="00375970" w:rsidRPr="00980830" w:rsidP="00375970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ДЕПЕРСОНИФИКАЦИЮ</w:t>
      </w:r>
    </w:p>
    <w:p w:rsidR="00375970" w:rsidRPr="00980830" w:rsidP="00375970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Лингвистический контроль</w:t>
      </w:r>
    </w:p>
    <w:p w:rsidR="00375970" w:rsidRPr="00980830" w:rsidP="00375970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произвел</w:t>
      </w:r>
    </w:p>
    <w:p w:rsidR="00375970" w:rsidRPr="00980830" w:rsidP="00375970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Помощник судьи __________ А.А. Скибина</w:t>
      </w:r>
    </w:p>
    <w:p w:rsidR="00375970" w:rsidRPr="00980830" w:rsidP="00375970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СОГЛАСОВАНО</w:t>
      </w:r>
    </w:p>
    <w:p w:rsidR="00375970" w:rsidRPr="00980830" w:rsidP="00375970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Судья_________ С.С. Урюпина</w:t>
      </w:r>
    </w:p>
    <w:p w:rsidR="00375970" w:rsidRPr="00980830" w:rsidP="00375970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lang w:eastAsia="en-US"/>
        </w:rPr>
        <w:t>10.01.2022г.</w:t>
      </w:r>
    </w:p>
    <w:p w:rsidR="00061962" w:rsidP="00D02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62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50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верна:</w:t>
      </w:r>
    </w:p>
    <w:p w:rsidR="00432950" w:rsidRPr="00BF72DE" w:rsidP="00025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 (подпись)  С.С. Урюпина</w:t>
      </w:r>
    </w:p>
    <w:p w:rsidR="00025052" w:rsidRPr="00235B15" w:rsidP="00025052">
      <w:pPr>
        <w:spacing w:line="240" w:lineRule="auto"/>
        <w:contextualSpacing/>
        <w:rPr>
          <w:sz w:val="26"/>
          <w:szCs w:val="26"/>
        </w:rPr>
      </w:pPr>
    </w:p>
    <w:p w:rsidR="00025052" w:rsidRPr="00235B15" w:rsidP="00025052">
      <w:pPr>
        <w:spacing w:line="240" w:lineRule="auto"/>
        <w:contextualSpacing/>
        <w:rPr>
          <w:sz w:val="26"/>
          <w:szCs w:val="26"/>
        </w:rPr>
      </w:pPr>
    </w:p>
    <w:p w:rsidR="00025052" w:rsidRPr="00235B15" w:rsidP="00025052">
      <w:pPr>
        <w:spacing w:line="240" w:lineRule="auto"/>
        <w:contextualSpacing/>
        <w:rPr>
          <w:sz w:val="26"/>
          <w:szCs w:val="26"/>
        </w:rPr>
      </w:pPr>
    </w:p>
    <w:p w:rsidR="00025052" w:rsidP="00025052"/>
    <w:p w:rsidR="00025052" w:rsidP="00025052"/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5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E0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F0D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верна:</w:t>
      </w:r>
    </w:p>
    <w:p w:rsidR="004A6F0D" w:rsidP="004A6F0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561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(подпись) </w:t>
      </w:r>
      <w:r w:rsidRPr="005613C2">
        <w:rPr>
          <w:rFonts w:ascii="Times New Roman" w:hAnsi="Times New Roman" w:cs="Times New Roman"/>
          <w:b/>
          <w:sz w:val="28"/>
          <w:szCs w:val="28"/>
        </w:rPr>
        <w:t>С.С. Урюпина</w:t>
      </w:r>
    </w:p>
    <w:p w:rsidR="004A6F0D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3A" w:rsidP="00850C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3A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215" w:rsidRPr="005613C2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верна:___________(С.С. Урюпина).</w:t>
      </w:r>
    </w:p>
    <w:p w:rsidR="00E41762" w:rsidRPr="00EB0A25" w:rsidP="00E41762">
      <w:pPr>
        <w:pStyle w:val="BodyText"/>
        <w:ind w:firstLine="540"/>
        <w:rPr>
          <w:sz w:val="28"/>
          <w:szCs w:val="28"/>
        </w:rPr>
      </w:pPr>
    </w:p>
    <w:p w:rsidR="00E41762" w:rsidRPr="00EB0A25" w:rsidP="00E41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P="00E41762">
      <w:pPr>
        <w:spacing w:line="240" w:lineRule="auto"/>
      </w:pPr>
    </w:p>
    <w:p w:rsidR="00E41762" w:rsidP="00E41762">
      <w:pPr>
        <w:spacing w:line="240" w:lineRule="auto"/>
      </w:pPr>
    </w:p>
    <w:p w:rsidR="00E41762" w:rsidP="00E41762"/>
    <w:p w:rsidR="00E41762" w:rsidP="00E41762"/>
    <w:p w:rsidR="00A539E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2"/>
    <w:rsid w:val="00025052"/>
    <w:rsid w:val="00061962"/>
    <w:rsid w:val="0010390D"/>
    <w:rsid w:val="00235B15"/>
    <w:rsid w:val="003337DA"/>
    <w:rsid w:val="00375970"/>
    <w:rsid w:val="003761FB"/>
    <w:rsid w:val="003C6770"/>
    <w:rsid w:val="003C7437"/>
    <w:rsid w:val="00432950"/>
    <w:rsid w:val="004A6F0D"/>
    <w:rsid w:val="004E6316"/>
    <w:rsid w:val="00520774"/>
    <w:rsid w:val="00520B95"/>
    <w:rsid w:val="005613C2"/>
    <w:rsid w:val="006A1D3A"/>
    <w:rsid w:val="00710FC3"/>
    <w:rsid w:val="007460DF"/>
    <w:rsid w:val="00790859"/>
    <w:rsid w:val="00833F56"/>
    <w:rsid w:val="00850CCF"/>
    <w:rsid w:val="0091197F"/>
    <w:rsid w:val="00980830"/>
    <w:rsid w:val="00983A21"/>
    <w:rsid w:val="00A539E9"/>
    <w:rsid w:val="00AE0C7C"/>
    <w:rsid w:val="00B72221"/>
    <w:rsid w:val="00B924E0"/>
    <w:rsid w:val="00BE3AE6"/>
    <w:rsid w:val="00BF72DE"/>
    <w:rsid w:val="00C2598A"/>
    <w:rsid w:val="00C7037F"/>
    <w:rsid w:val="00D029DE"/>
    <w:rsid w:val="00E41762"/>
    <w:rsid w:val="00E65215"/>
    <w:rsid w:val="00EB0A25"/>
    <w:rsid w:val="00F2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41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E41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41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613C2"/>
  </w:style>
  <w:style w:type="paragraph" w:styleId="BalloonText">
    <w:name w:val="Balloon Text"/>
    <w:basedOn w:val="Normal"/>
    <w:link w:val="a1"/>
    <w:uiPriority w:val="99"/>
    <w:semiHidden/>
    <w:unhideWhenUsed/>
    <w:rsid w:val="00E6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DD64-2953-493A-9E56-FB30791B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