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2-52-44/2023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16 февраля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«ЦДУ Инвест» в лице представителя по доверенности Копелевич Анастасии Игоревны к Агабабян Вере Владимировне о взыскании задолженности по договору потребительского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«ЦДУ Инвест» к Агабабян Вере Владимировне о взыскании задолженности по договору потребительского займа, судебных расходов, удовлетворить в полном объеме.</w:t>
      </w:r>
    </w:p>
    <w:p w:rsidR="00A77B3E">
      <w:r>
        <w:t xml:space="preserve">Взыскать с Агабабян Веры Владимировны, ..., зарегистрированной по адресу: адрес, в пользу Общества с ограниченной ответственностью «ЦДУ Инвест» 4000,00 рублей - сумму основного долга по договору потребительского займа № ... от дата; 4440,00 рублей – сумму процентов по договору потребительского займа № ... от дата за период с дата по дата; 200,00 рублей – штраф за просрочку уплаты задолженности; 400,00 – расходы по оплате государственной пошлины; 219,60 – почтовые расходы, а всего 9259 (девять тысяч двести пятьдесят девять) рублей 60 копеек (банковские реквизиты: ...). 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>
      <w:r>
        <w:t>представителей заявления о составлении мотивированного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