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Дело № 2-52-44/2023</w:t>
      </w:r>
    </w:p>
    <w:p w:rsidR="00A77B3E">
      <w:r>
        <w:t>УИД: ...</w:t>
      </w:r>
    </w:p>
    <w:p w:rsidR="00A77B3E"/>
    <w:p w:rsidR="00A77B3E">
      <w:r>
        <w:t>Р Е Ш Е Н И Е</w:t>
      </w:r>
    </w:p>
    <w:p w:rsidR="00A77B3E">
      <w:r>
        <w:t>И М Е Н Е М    Р О С С И Й С К О Й   Ф Е Д Е Р А Ц И И</w:t>
      </w:r>
    </w:p>
    <w:p w:rsidR="00A77B3E">
      <w:r>
        <w:t>(резолютивная часть)</w:t>
      </w:r>
    </w:p>
    <w:p w:rsidR="00A77B3E"/>
    <w:p w:rsidR="00A77B3E">
      <w:r>
        <w:t>16 февраля 2023 года</w:t>
        <w:tab/>
        <w:tab/>
        <w:tab/>
        <w:tab/>
        <w:tab/>
        <w:tab/>
        <w:t xml:space="preserve">          пгт. Кировское</w:t>
      </w:r>
    </w:p>
    <w:p w:rsidR="00A77B3E"/>
    <w:p w:rsidR="00A77B3E">
      <w:r>
        <w:t>Мировой судья судебного участка № 52 Кировского судебного района (Кировский муниципальный округ) Республики Крым Тарасенко О.С. при ведении протокола судебного заседания  (аудиопротоколирования) секретарем судебного заседания Анифиевой З.З.,</w:t>
      </w:r>
    </w:p>
    <w:p w:rsidR="00A77B3E">
      <w:r>
        <w:t>рассмотрев в открытом судебном заседании гражданское дело по исковому заявлению Общества с ограниченной ответственностью «ЦДУ Инвест» в лице представителя по доверенности Копелевич Анастасии Игоревны к Агабабян Вере Владимировне о взыскании задолженности по договору потребительского займа, судебных расходов,</w:t>
      </w:r>
    </w:p>
    <w:p w:rsidR="00A77B3E">
      <w:r>
        <w:t xml:space="preserve">руководствуясь ст.ст. 194-199 ГПК РФ, </w:t>
      </w:r>
    </w:p>
    <w:p w:rsidR="00A77B3E"/>
    <w:p w:rsidR="00A77B3E">
      <w:r>
        <w:t>р е ш и л :</w:t>
      </w:r>
    </w:p>
    <w:p w:rsidR="00A77B3E"/>
    <w:p w:rsidR="00A77B3E">
      <w:r>
        <w:t>Исковые требования Общества с ограниченной ответственностью «ЦДУ Инвест» к Агабабян Вере Владимировне о взыскании задолженности по договору потребительского займа, судебных расходов, удовлетворить в полном объеме.</w:t>
      </w:r>
    </w:p>
    <w:p w:rsidR="00A77B3E">
      <w:r>
        <w:t xml:space="preserve">Взыскать с Агабабян Веры Владимировны, ..., зарегистрированной по адресу: адрес, в пользу Общества с ограниченной ответственностью «ЦДУ Инвест» 4000,00 рублей - сумму основного долга по договору потребительского займа № ... от дата; 4440,00 рублей – сумму процентов по договору потребительского займа № ... от дата за период с дата по дата; 200,00 рублей – штраф за просрочку уплаты задолженности; 400,00 – расходы по оплате государственной пошлины; 219,60 – почтовые расходы, а всего 9259 (девять тысяч двести пятьдесят девять) рублей 60 копеек (банковские реквизиты: ...).  </w:t>
      </w:r>
    </w:p>
    <w:p w:rsidR="00A77B3E">
      <w:r>
        <w:t>Разъяснить сторонам, что мировой судья может не составлять мотивированное решение суда по рассмотренному им делу. При этом лица, участвующие в деле вправе подать заявление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В случае подачи такого заявления стороны могут ознакомиться с мотивированным решением суда по истечении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суда может быть обжаловано в апелляционном порядке в Кировский районный суд Республики Крым путем подачи апелляционной жалобы через мирового судью в течение месяца со дня принятия решения суда.</w:t>
      </w:r>
    </w:p>
    <w:p w:rsidR="00A77B3E">
      <w:r>
        <w:t>представителей заявления о составлении мотивированного решения суда.</w:t>
      </w:r>
    </w:p>
    <w:p w:rsidR="00A77B3E"/>
    <w:p w:rsidR="00A77B3E"/>
    <w:p w:rsidR="00A77B3E"/>
    <w:p w:rsidR="00A77B3E">
      <w:r>
        <w:t>Мировой судья                                                                          О.С. Тарасенко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