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2-52-113/2023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07 апреля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Котовой Марии Викторовны к Прудникову Ростиславу Александровичу, третье лицо, не заявляющее самостоятельных требований относительно предмета спора Территориальный отдел по Восточному Крыму Межрегионального управления Роспотребнадзора по Республике Крым и городу Севастополю 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Прудникову Ростиславу Александровичу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Прудникова Ростислава Александровича, ... года рождения, уроженца ... (паспорт гражданина РФ ...), зарегистрированного по адресу: адрес, в пользу Общества с ограниченной ответственностью Микрофинансовая компания «Займер» (...) 11000,00 рублей - сумму основного долга по договору займа № ... от дата; 3300,00 рублей - сумму процентов по договору займа № ... от дата за период с дата по дата; 12519,74 рублей – сумму процентов по договору займа № ... от дата за период с дата по дата; 680,26 рублей – пеню за период с дата по дата; 1025,00 рублей - сумму государственной пошлины, а всего 28525 (двадцать восемь тысяч пятьсот двадцать пять) рублей 00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