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№2-52-117/2017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представителя истца – фио, ответчика – фио,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Товарищества собственников недвижимости «Дзержинец» к фио о взыскании задолженности,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Товарищества собственников недвижимости «Дзержинец» к фио о взыскании задолженности – удовлетворить.   </w:t>
      </w:r>
    </w:p>
    <w:p w:rsidR="00A77B3E">
      <w:r>
        <w:t>Взыскать с фио, паспортные данные, проживающего по адресу: адрес, адрес, в пользу Товарищества собственников недвижимости «Дзержинец» на р/счет № 40703810807401014358, в наименование организации, БИК телефон, ИНН телефон, КПП телефон, задолженность по содержанию дома и придомовой территории за период с дата по дата в размере сумма.</w:t>
      </w:r>
    </w:p>
    <w:p w:rsidR="00A77B3E">
      <w:r>
        <w:t xml:space="preserve">Взыскать с фио, паспортные данные, проживающего по адресу: адрес, адрес, в пользу Товарищества собственников недвижимости «Дзержинец» на р/счет № 40703810807401014358, в наименование организации, БИК телефон, ИНН телефон, КПП телефон, государственную пошлину в размере сумма.   </w:t>
      </w:r>
    </w:p>
    <w:p w:rsidR="00A77B3E">
      <w:r>
        <w:t xml:space="preserve"> 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