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2-52-345/2023</w:t>
      </w:r>
    </w:p>
    <w:p w:rsidR="00A77B3E">
      <w:r>
        <w:t>УИД: ...</w:t>
      </w:r>
    </w:p>
    <w:p w:rsidR="00A77B3E"/>
    <w:p w:rsidR="00A77B3E">
      <w:r>
        <w:t>Р Е Ш Е Н И Е</w:t>
      </w:r>
    </w:p>
    <w:p w:rsidR="00A77B3E">
      <w:r>
        <w:t>И М Е Н Е М    Р О С С И Й С К О Й   Ф Е Д Е Р А Ц И И</w:t>
      </w:r>
    </w:p>
    <w:p w:rsidR="00A77B3E">
      <w:r>
        <w:t>(резолютивная часть)</w:t>
      </w:r>
    </w:p>
    <w:p w:rsidR="00A77B3E"/>
    <w:p w:rsidR="00A77B3E">
      <w:r>
        <w:t>16 июня 2023 года</w:t>
        <w:tab/>
        <w:tab/>
        <w:tab/>
        <w:tab/>
        <w:tab/>
        <w:tab/>
        <w:t xml:space="preserve">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О.С., при ведении протокола судебного заседания  (аудиопротоколирования) секретарем судебного заседания Анифиевой З.З.,</w:t>
      </w:r>
    </w:p>
    <w:p w:rsidR="00A77B3E">
      <w:r>
        <w:t>с участием представителя ответчика – Рашитова А.А.,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«Спектр» в лице представителя по доверенности Ревина Ивана Сергеевича к Авамиловой Кериме Якубовне о взыскании денежных средств по договору займа, судебных расходов,</w:t>
      </w:r>
    </w:p>
    <w:p w:rsidR="00A77B3E">
      <w:r>
        <w:t xml:space="preserve">руководствуясь ст.ст. 194-199 ГПК РФ, </w:t>
      </w:r>
    </w:p>
    <w:p w:rsidR="00A77B3E"/>
    <w:p w:rsidR="00A77B3E">
      <w:r>
        <w:t>р е ш и л :</w:t>
      </w:r>
    </w:p>
    <w:p w:rsidR="00A77B3E"/>
    <w:p w:rsidR="00A77B3E">
      <w:r>
        <w:t>В удовлетворении исковых требований Общества с ограниченной ответственностью «Спектр» к Авамиловой Кериме Якубовне о взыскании задолженности по договору займа №... от дата  – отказать, в связи с пропуском срока исковой давности.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суда.</w:t>
      </w:r>
    </w:p>
    <w:p w:rsidR="00A77B3E"/>
    <w:p w:rsidR="00A77B3E"/>
    <w:p w:rsidR="00A77B3E"/>
    <w:p w:rsidR="00A77B3E">
      <w:r>
        <w:t>Мировой судья      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