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2-52-487/2023 </w:t>
      </w:r>
    </w:p>
    <w:p w:rsidR="00A77B3E">
      <w:r>
        <w:t>УИД: ...</w:t>
      </w:r>
    </w:p>
    <w:p w:rsidR="00A77B3E"/>
    <w:p w:rsidR="00A77B3E">
      <w:r>
        <w:t xml:space="preserve">Р Е Ш Е Н И Е  </w:t>
      </w:r>
    </w:p>
    <w:p w:rsidR="00A77B3E">
      <w:r>
        <w:t>И М Е Н Е М    Р О С С И Й С К О Й   Ф Е Д Е Р А Ц И И</w:t>
      </w:r>
    </w:p>
    <w:p w:rsidR="00A77B3E"/>
    <w:p w:rsidR="00A77B3E">
      <w:r>
        <w:t>05 сентября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w:t>
      </w:r>
    </w:p>
    <w:p w:rsidR="00A77B3E">
      <w:r>
        <w:t>при ведении протокола судебного заседания  (аудиопротоколирования)  секретарем судебного заседания Анифиевой З.З.,</w:t>
      </w:r>
    </w:p>
    <w:p w:rsidR="00A77B3E">
      <w:r>
        <w:t>с участием ответчика – Зарецкой В.С.,</w:t>
      </w:r>
    </w:p>
    <w:p w:rsidR="00A77B3E">
      <w:r>
        <w:t>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Зарецкой Валентине Савельевне о взыскании задолженности по уплате взносов на капитальный ремонт общего имущества в многоквартирном доме, пени, расходов по уплате государственной пошлины, третье лицо, не заявляющее самостоятельных требований относительно предмета спора Объединение собственников многоквартирного дома №... по улице ... в ... «Совет дома», -</w:t>
      </w:r>
    </w:p>
    <w:p w:rsidR="00A77B3E">
      <w:r>
        <w:t>у с т а н о в и л:</w:t>
      </w:r>
    </w:p>
    <w:p w:rsidR="00A77B3E"/>
    <w:p w:rsidR="00A77B3E">
      <w:r>
        <w:t xml:space="preserve">Некоммерческая организация «Региональный фонд капитального ремонта многоквартирных домов Республики Крым» обратилась в мировой суд с иском к Зарецкой Валентине Савельевне о взыскании задолженности по оплате взносов на капитальный ремонт общего имущества в многоквартирном доме за период с ... по ... в размере 26832 руб. 94 коп., пени в размере 4622 руб. 36 коп., расходов по уплате государственной пошлины в размере 1143 руб. 66 коп. </w:t>
      </w:r>
    </w:p>
    <w:p w:rsidR="00A77B3E">
      <w:r>
        <w:t xml:space="preserve">Исковые требования мотивированы тем, что Зарецкая В.С. является собственником жилого помещения, расположенного по адресу: ..., общей площадью ... м2. Постановлением Совета министров Республики Крым от 30 ноября 2015 года №753 утверждена Региональная программа капитального ремонта общего имущества в многоквартирных домах на территории Республики Крым на 2016 - 2045 годы. Таким образом, 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 Согласно постановлению Администрации ... сельского поседения Республики Крым № ... от ... МКД по адресу: ... включен в перечень МКД формирующих фонд капитального ремонта на счете регионального оператора. С учетом изложенного у собственников помещений многоквартирного дома по адресу: ... возникла обязанность по оплате взносов на капитальный ремонт на счете регионального оператора - некоммерческой организации «Региональный фонд капитального ремонта многоквартирных домов Республики Крым». Поскольку ответчик не производил оплату взносов на капитальный ремонт общего имущества, у него образовалась задолженность, которую истец просил взыскать в судебном порядке. Кроме того, истец в исковом заявлении просит взыскать сумму неустойки по состоянию на дату вынесения решения до момента фактического исполнения обязательства.   </w:t>
      </w:r>
    </w:p>
    <w:p w:rsidR="00A77B3E">
      <w:r>
        <w:t>Определением мирового судьи от ... в качестве третьего лица, не заявляющего самостоятельных требований относительно предмета спора привлечено Объединение собственников многоквартирного дома №... по улице ... в ... «Совет дома» в лице председателя ....</w:t>
      </w:r>
    </w:p>
    <w:p w:rsidR="00A77B3E">
      <w:r>
        <w:t xml:space="preserve">В судебное заседание Некоммерческая организация «Региональный фонд капитального ремонта многоквартирных домов Республики Крым» (далее НО «РФ КРМД РК») явку уполномоченного представителя не обеспечила, о дате и месте рассмотрения дела извещена надлежащим образом, от истца поступило ходатайство о рассмотрении дела в отсутствие истца. </w:t>
      </w:r>
    </w:p>
    <w:p w:rsidR="00A77B3E">
      <w:r>
        <w:t>Ответчик Зарецкая В.С. в судебном заседании возражала против удовлетворения исковых требований по основаниям, изложенным в возражениях от ..., согласно которым общим собранием жильцов многоквартирного дома было принято решение об уплате взносов на капремонт на месте для проведения критических ремонтов собственными силами в более ранние сроки. Собственники дома самостоятельно отремонтировали кровлю дома, стоимость затрат составила 508560,00 руб. Просила зачесть сумму денежных средств, потраченных ею на ремонт кровли в сумме 41949,00 руб. в счет задолженности по взносам на капитальный ремонт.  Также просила применить последствия пропуска срока исковой давности.</w:t>
      </w:r>
    </w:p>
    <w:p w:rsidR="00A77B3E">
      <w:r>
        <w:t xml:space="preserve">Представитель третьего лица – Объединения собственников многоквартирного дома №... по улице ... в ... «Совет дома» в судебное заседание не явился, извещен надлежащим образом, ходатайств об отложении рассмотрения дела не поступало. </w:t>
      </w:r>
    </w:p>
    <w:p w:rsidR="00A77B3E">
      <w:r>
        <w:t xml:space="preserve">С учетом надлежащего извещения истца, третьего лица, суд определил о рассмотрении дела в отсутствие представителя истца, третьего лица, по имеющимся в материалах дела доказательствам. </w:t>
      </w:r>
    </w:p>
    <w:p w:rsidR="00A77B3E">
      <w:r>
        <w:t xml:space="preserve">Заслушав ответчика, изучив доводы искового заявления, возражения на иск, исследовав материалы настоящего гражданского дела и оценив все имеющиеся по делу доказательства в их совокупности, мировой судья приходит к выводу о частичном удовлетворении требований истца, исходя из нижеследующего. </w:t>
      </w:r>
    </w:p>
    <w:p w:rsidR="00A77B3E">
      <w:r>
        <w:t>Согласно требованиям ст. 210 Гражданского кодекса Российской Федерации (далее - ГК РФ), ч. 3 ст. 30 Жилищного кодекса Российской Федерации (далее -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w:t>
      </w:r>
    </w:p>
    <w:p w:rsidR="00A77B3E">
      <w:r>
        <w:t>ЖК РФ регулирует отношения, в том числе по поводу формирования и использования фонда капитального ремонта общего имущества в многоквартирном доме (п. 11.1 ч. 1 ст. 4), относит к полномочиям органов государственной власти субъекта Российской Федерации в области жилищных отношений наряду с другими определение порядка установления необходимости проведения капитального ремонта общего имущества в многоквартирном доме, принятие нормативных правовых актов, направленных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(п. 8.3 ст. 13, ч. 1 ст. 167).</w:t>
      </w:r>
    </w:p>
    <w:p w:rsidR="00A77B3E">
      <w:r>
        <w:t>На основании ст. 153 ЖК РФ граждане и организации обязаны своевременно и полностью вносить плату за жилое помещение и коммунальные услуги.</w:t>
      </w:r>
    </w:p>
    <w:p w:rsidR="00A77B3E">
      <w:r>
        <w:t>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A77B3E">
      <w:r>
        <w:t>Ч.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77B3E">
      <w:r>
        <w:t>В силу ч. 3 ст. 169 ЖК РФ (в редакции, действовавшей до 10 августа 2017 года – на дату принятия региональной программы)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A77B3E">
      <w:r>
        <w:t>В соответствии с п. 1 ч. 2 ст. 168 ЖК РФ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A77B3E">
      <w:r>
        <w:t>Согласно ч. 6 ст. 168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w:t>
      </w:r>
    </w:p>
    <w:p w:rsidR="00A77B3E">
      <w:r>
        <w:t>На территории  Республики Крым вопросы организации капитального ремонта общего имущества в многоквартирных домах регулируются Законом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(принят Государственным Советом Республики Крым 26.11.2014) (далее Закон Республики Крым от 19 декабря 2014 года № 48-ЗРК/2014).</w:t>
      </w:r>
    </w:p>
    <w:p w:rsidR="00A77B3E">
      <w:r>
        <w:t>Согласно ч. 3 ст. 7 Закона Республики Крым  от  19 декабря 2014 года № 48-ЗРК/2014 (в редакции на дату опубликования региональной программы капитального ремонта в Крыму от 02 июня 2015 года) 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 официально опубликована утвержденная Региональная программа, в которую включен этот многоквартирный дом.</w:t>
      </w:r>
    </w:p>
    <w:p w:rsidR="00A77B3E">
      <w:r>
        <w:t>В соответствии  с  ч. 4 ст. 7 Закона Республики Крым  от  19 декабря 2014 года № 48-ЗРК/2014 (в редакции на дату опубликования региональной программы капитального ремонта в Крыму от 02 июня 2015 года)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четырех месяцев после официального опубликования утвержденной Региональной программы, в которую включен многоквартирный дом, в отношении которого решается вопрос о выборе способа формирования его фонда капитального ремонта.</w:t>
      </w:r>
    </w:p>
    <w:p w:rsidR="00A77B3E">
      <w:r>
        <w:t>Постановлением Совета министров Республики Крым от 30 ноября 2015 года №753 утверждена Региональная программа капитального ремонта общего имущества в многоквартирных домах на территории Республики Крым на 2016 - 2045 годы. Текст постановления опубликован на интернет-портале правовой информации (http://publication.pravo.gov.ru) 3 декабря 2015 года.</w:t>
      </w:r>
    </w:p>
    <w:p w:rsidR="00A77B3E">
      <w:r>
        <w:t>Согласно ч. 7 ст.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A77B3E">
      <w:r>
        <w:t>Поскольку собственники помещений многоквартирного дома расположенного по адресу: ... не приняли решение о выборе способа формирования фонда капитального ремонта в установленный законом срок, постановлением администрации Кировского сельского поселения от 26 июля 2016 года №172 принято решение о его формировании на счете регионального оператора.</w:t>
      </w:r>
    </w:p>
    <w:p w:rsidR="00A77B3E">
      <w:r>
        <w:t xml:space="preserve">В соответствии с Уставом, размещенным на официальном сайте Правительства Республики Крым (https://rfkrmd.rk.gov.ru/ru/index) Некоммерческая организация «Региональный фонд капитального ремонта многоквартирных домов Республики Крым» является организацией, осуществляющей деятельность в качестве регионального оператора, направленную на обеспечение проведения капитального ремонта общего имущества в многоквартирных домах, расположенных на территории Республики Крым. </w:t>
      </w:r>
    </w:p>
    <w:p w:rsidR="00A77B3E">
      <w:r>
        <w:t>В соответствии с ч. 1 ст. 170 ЖК РФ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A77B3E">
      <w:r>
        <w:t>В соответствии  со ст. 11.1 Закона Республики Крым  от  19 декабря 2014 года № 48-ЗРК/2014 взносы на капитальный ремонт уплачивают собственники помещений в многоквартирных домах на основании платежных документов, предоставленных региональным оператором не позднее десятого числа месяца, следующего за расчетным периодом, за который производится оплата.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w:t>
      </w:r>
    </w:p>
    <w:p w:rsidR="00A77B3E">
      <w:r>
        <w:t>В соответствии  с ч. 1 ст. 7  Закона Республики Крым  от  19 декабря 2014 года № 48-ЗРК/2014 минимальный размер ежемесячного взноса на капитальный ремонт в общем имуществе в многоквартирном доме устанавливается Советом министров Республики Крым ежегодно на один квадратный метр общей площади помещения в многоквартирном доме, принадлежащей собственнику такого помещения, в срок до 1 октября года, предшествующего очередному году.</w:t>
      </w:r>
    </w:p>
    <w:p w:rsidR="00A77B3E">
      <w: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 ноября 2015 года № 737, от 20 октября 2016 года № 508, от 08 ноября 2017 года № 584, от  сентября 2018 года № 472, от 30 сентября 2019 года № 568 соответственно).</w:t>
      </w:r>
    </w:p>
    <w:p w:rsidR="00A77B3E">
      <w: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30 сентября 2020 года № 612), в 2022 году – 6,80 рублей за один квадратный метр общей площади (постановление Совета министров Республики Крым от 30.09.2021 № 573), а в 2023 году – 7,21 рублей за один квадратный метр общей площади (постановление Совета министров Республики Крым от 11.10.2022 № 841). </w:t>
      </w:r>
    </w:p>
    <w:p w:rsidR="00A77B3E">
      <w:r>
        <w:t>Судом установлено, что Зарецкая В.С. является собственником  квартиры №..., расположенной по адресу: ... общей площадью ... м2. Государственная регистрация права собственности была осуществлена .... Данное обстоятельство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(л.д. 26-30).</w:t>
      </w:r>
    </w:p>
    <w:p w:rsidR="00A77B3E">
      <w:r>
        <w:t>Многоквартирный дом №... по ... в ... включен в перечень многоквартирных домов, расположенных на территории Республики Крым, вошедших в Региональную программу капитального ремонта общего имущества в многоквартирных домах на территории Республики Крым на 2016 - 2045 годы (№8522 Перечня - Приложение к региональной программе утвержденной Постановлением Совета министров Республики Крым от 30 ноября 2015 года №753).</w:t>
      </w:r>
    </w:p>
    <w:p w:rsidR="00A77B3E">
      <w:r>
        <w:t xml:space="preserve">Из документов, приобщенных ответчиком в судебном заседании усматривается, что протокольным собранием №... Совета дома №... по ... в ... от ..., был основан Совет дома, принято решение выйти из обслуживания управляющими компаниями, а также решение об оплате взносов на капитальный ремонт собственниками квартир на отдельном счете и аккумулирования собранных средств на месте.  </w:t>
      </w:r>
    </w:p>
    <w:p w:rsidR="00A77B3E">
      <w:r>
        <w:t xml:space="preserve">Между тем, из положений ч. 5 ст. 170 ЖК следует, что решение об определении способа формирования фонда капитального ремонта должно быть принято и реализовано собственниками помещений в течение установленного срока. Решение о формировании фонда капитального ремонта на специальном счете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w:t>
      </w:r>
    </w:p>
    <w:p w:rsidR="00A77B3E">
      <w:r>
        <w:t xml:space="preserve">Ввиду изложенного, решение об определении способа формирования фонда капитального ремонта принятое Собранием дома №... по ... в ... не было реализовано собственниками квартир в установленном законом порядке. </w:t>
      </w:r>
    </w:p>
    <w:p w:rsidR="00A77B3E">
      <w:r>
        <w:t>Положениями ч. 1 ст. 158 ЖК РФ установлено,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A77B3E">
      <w:r>
        <w:t>Частью 3 ст. 158 ЖК РФ установлено, что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A77B3E">
      <w:r>
        <w:t xml:space="preserve">Исходя из изложенного, собственники помещений в многоквартирном доме обязаны уплачивать взносы на капитальный ремонт вне зависимости от того, был ли заключен договор о формировании фонда капитального ремонта и об организации проведения капитального ремонта между собственником помещения в многоквартирном доме и региональным оператором. </w:t>
      </w:r>
    </w:p>
    <w:p w:rsidR="00A77B3E">
      <w:r>
        <w:t>Согласно представленному истцом расчёту задолженность по уплате ежемесячных взносов на капитальный ремонт у собственника квартиры №... по ... с ... по ... составляет 26832 руб. 94 коп. В связи с несвоевременной уплатой взносов на капитальный ремонт собственнику квартиры №... по ..., начислена пеня в размере 4622 руб. 36 коп.</w:t>
      </w:r>
    </w:p>
    <w:p w:rsidR="00A77B3E">
      <w:r>
        <w:t>Расчеты задолженности по взносам на капитальный ремонт и пени представленные истцом признается судом арифметически верными.</w:t>
      </w:r>
    </w:p>
    <w:p w:rsidR="00A77B3E">
      <w:r>
        <w:t xml:space="preserve">Ответчиком заявлено ходатайство о зачете суммы денежных средств потраченных ею на ремонт кровли в размере 41949,00 руб. в счет задолженности по уплате взносов на капитальный ремонт. Данное ходатайство подлежит оставлению без рассмотрения в виду следующего. </w:t>
      </w:r>
    </w:p>
    <w:p w:rsidR="00A77B3E">
      <w:r>
        <w:t xml:space="preserve">В соответствии с частью 5 статьи 181 Жилищного кодекса Российской Федерации, статьей 13 Закона Республики Крым  от  19 декабря 2014 года № 48-ЗРК/2014 зачет стоимости ранее проведенных отдельных работ по капитальному ремонту общего имущества многоквартирного дома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внесения полной оплаты таких услуг и (или) работ подрядной организации. Подтверждением оказания услуг и (или) выполнения работ по капитальному ремонту общего имущества многоквартирного дома и внесения полной оплаты таких услуг и (или) работ является акт приемки и документы, подтверждающие оплату подрядной 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 </w:t>
      </w:r>
    </w:p>
    <w:p w:rsidR="00A77B3E">
      <w:r>
        <w:t>Мировым судьей установлено и подтверждено материалами дела, что ни ответчик ни лицо, осуществляющее управление МКД, в адрес регионального оператора с заявлением о рассмотрении вопроса о зачете стоимости работ по ремонту общего имущества МКД в порядке, предусмотренном действующим законодательством, не обращался.</w:t>
      </w:r>
    </w:p>
    <w:p w:rsidR="00A77B3E">
      <w:r>
        <w:t xml:space="preserve">При таких обстоятельствах прихожу к выводу, что на дату принятия решения по настоящему спору ответчик не доказал свое право на зачет стоимости работ по ремонту общего имущества МКД в порядке, предусмотренном действующим законодательством. </w:t>
      </w:r>
    </w:p>
    <w:p w:rsidR="00A77B3E">
      <w:r>
        <w:t>Ответчиком также заявлено ходатайство о применении срока исковой давности для предъявления указанных исковых требований. Разрешая ходатайство ответчика, суд исходит из следующего.</w:t>
      </w:r>
    </w:p>
    <w:p w:rsidR="00A77B3E">
      <w:r>
        <w:t>В соответствии со ст. ст. 195, 196 ГК РФ исковой давностью признается срок для защиты права по иску лица, право которого нарушено. Общий срок исковой давности устанавливается в три года.</w:t>
      </w:r>
    </w:p>
    <w:p w:rsidR="00A77B3E">
      <w:r>
        <w:t>Взнос на капитальный ремонт является частью платы за жилое помещение и коммунальные услуги для собственника помещения в многоквартирном доме (пункт 2 части 2 статьи 154 ЖК РФ).</w:t>
      </w:r>
    </w:p>
    <w:p w:rsidR="00A77B3E">
      <w:r>
        <w:t>Как разъяснено в пункте 41 постановления Пленума Верховного Суда РФ от 27.06.2017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 со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w:t>
      </w:r>
    </w:p>
    <w:p w:rsidR="00A77B3E">
      <w:r>
        <w:t>Как указывает Конституционный Суд РФ, взносы на капитальный ремонт общего имущества в многоквартирном доме, будучи обязательной платой за организацию и проведение капитального ремонта общего имущества в многоквартирном доме, они не обладают характерным для платежей публичного характера признаком индивидуальной безвозмездности и предназначены для оплаты расходов на выполнение конкретных работ и оказание услуг по устранению неисправностей изношенных конструктивных элементов общего имущества (включая отдельные элементы строительных конструкций и инженерных систем многоквартирного дома), в том числе по их восстановлению или замене в целях улучшения их эксплуатационных характеристик, и тем самым - для поддержания многоквартирного дома в состоянии, соответствующем санитарным и техническим требованиям, что отвечает прежде всего интересам собственников помещений в таком доме. Кроме того, взносы на капитальный ремонт общего имущества в многоквартирном доме, в отличие от налогов и сборов, не перечисляются в бюджет, а зачисляются - в зависимости от избранного собственниками помещений в многоквартирном доме способа формирования фонда капитального ремонта - либо на специальный счет в кредитной организации (банке), либо на счет регионального оператора (часть 3 статьи 170 Жилищного кодекса Российской Федерации), не могут использоваться в целях финансового обеспечения деятельности государства или муниципальных образований, а должны расходоваться исключительно на цели, связанные с организацией и проведением капитального ремонта общего имущества в многоквартирных домах (Постановление Конституционного Суда РФ от 12.04.2016 № 10-П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w:t>
      </w:r>
    </w:p>
    <w:p w:rsidR="00A77B3E">
      <w:r>
        <w:t>Ввиду изложенного, на требования о взыскании взносов на капитальный ремонт общего имущества в многоквартирных домах распространяются последствия пропуска сроков исковой давности.</w:t>
      </w:r>
    </w:p>
    <w:p w:rsidR="00A77B3E">
      <w:r>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w:t>
      </w:r>
    </w:p>
    <w:p w:rsidR="00A77B3E">
      <w:r>
        <w:t>Согласно пункта 2 статьи 200 ГК РФ по обязательствам с определенным сроком исполнения течение срока исковой давности начинается по окончании срока исполнения.</w:t>
      </w:r>
    </w:p>
    <w:p w:rsidR="00A77B3E">
      <w:r>
        <w:t>В силу правовой позиции, изложенной в абз. 3 п. 12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A77B3E">
      <w:r>
        <w:t>В п.п. 24, 25, 26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 разъяснено, что по смыслу пункта 1 статьи 200 ГК РФ,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 Предъявление в суд главного требования не влияет на течение срока исковой давности по дополнительным требованиям (статья 207 ГК РФ).</w:t>
      </w:r>
    </w:p>
    <w:p w:rsidR="00A77B3E">
      <w:r>
        <w:t xml:space="preserve">С учетом того, что НО «РФ КРМД РК» </w:t>
      </w:r>
    </w:p>
    <w:p w:rsidR="00A77B3E">
      <w:r>
        <w:t>настоящее исковое заявление было направлено в адрес мирового судьи посредством почтовой связи ..., истцом пропущен срок исковой давности для предъявления в суд требований по взысканию с ответчика Зарецкой В.С. задолженности в части платежей срок исполнения по которым наступил в период с ... по ..., что в силу п. 2 ст. 199 ГК РФ является основанием к вынесению судом решения об отказе в иске в указанной части к ответчику Зарецкой В.С.</w:t>
      </w:r>
    </w:p>
    <w:p w:rsidR="00A77B3E">
      <w:r>
        <w:t>Срок исковой давности по требованию истца к ответчику Зарецкой В.С. о взыскании задолженности за период с ... по ... истцом не пропущен.</w:t>
      </w:r>
    </w:p>
    <w:p w:rsidR="00A77B3E">
      <w:r>
        <w:t>Таким образом, исковые требования НО «РФ КРМД РК» к Зарецкой В.С. подлежат удовлетворению частично, в сумме 11673 руб. 18 коп.</w:t>
      </w:r>
    </w:p>
    <w:p w:rsidR="00A77B3E">
      <w:r>
        <w:t>В силу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77B3E">
      <w:r>
        <w:t>На основании п. 1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A77B3E">
      <w:r>
        <w:t>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w:t>
      </w:r>
    </w:p>
    <w:p w:rsidR="00A77B3E">
      <w:r>
        <w:t>Как следует из материалов дела ответчик не исполнял обязанность по оплате взносов на капитальный ремонт с ....</w:t>
      </w:r>
    </w:p>
    <w:p w:rsidR="00A77B3E">
      <w:r>
        <w:t>Исходя из изложенного, оснований для освобождения ответчика от уплаты неустойки или уменьшения неустойки судом не установлено.</w:t>
      </w:r>
    </w:p>
    <w:p w:rsidR="00A77B3E">
      <w:r>
        <w:t>Согласно п. 26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требование о возмещении неполученных доходов при истечении срока исковой давности по требованию о возвращении неосновательного обогащения и т.п.), в том числе возникшим после начала течения срока исковой давности по главному требованию.</w:t>
      </w:r>
    </w:p>
    <w:p w:rsidR="00A77B3E">
      <w:r>
        <w:t>Ввиду изложенного, мировой судья считает подлежащими удовлетворению исковые требования в части взыскания с ответчика пени, начисленной за период с ... по день вынесения решения суда, исходя из ставки рефинансирования Банка России, действующей на момент рассмотрения дела в суде, в размере 1243 руб. 54 коп. При этом при начислении пени учтён мораторий, введённый Постановлением Правительства РФ от 02.04.2020 № 424 «Об особенностях предоставления коммунальных услуг собственникам и пользователям помещений в многоквартирных домах и жилых домов».</w:t>
      </w:r>
    </w:p>
    <w:p w:rsidR="00A77B3E">
      <w:r>
        <w:t>Также, пунктом 65 постановления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установлено,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в связи с чем, учитывая требования истца, рассчитанная сумма пени подлежит начислению с ... до момента фактического исполнения обязательства.</w:t>
      </w:r>
    </w:p>
    <w:p w:rsidR="00A77B3E">
      <w:r>
        <w:t>При вынесении судебного решения, суд полагает необходимым распределить судебные расходы.</w:t>
      </w:r>
    </w:p>
    <w:p w:rsidR="00A77B3E">
      <w:r>
        <w:t>Так, при обращении в суд, истцом была оплачена государственная пошлина в размере 1143 руб. 66 коп.</w:t>
      </w:r>
    </w:p>
    <w:p w:rsidR="00A77B3E">
      <w:r>
        <w:t>В соответствии со ст. 98 ГПК РФ, поскольку требования истца удовлетворены частично, с ответчика в пользу истца подлежит взысканию госпошлина, в размере пропорциональном удовлетворенной части исковых требований в размере 516 руб. 64 коп.</w:t>
      </w:r>
    </w:p>
    <w:p w:rsidR="00A77B3E">
      <w:r>
        <w:t>На основании изложенного, руководствуясь ст.ст. 11,12,56,67,98,194-199, 321 ГПК РФ, мировой судья,</w:t>
      </w:r>
    </w:p>
    <w:p w:rsidR="00A77B3E"/>
    <w:p w:rsidR="00A77B3E">
      <w:r>
        <w:t>р е ш и л :</w:t>
      </w:r>
    </w:p>
    <w:p w:rsidR="00A77B3E"/>
    <w:p w:rsidR="00A77B3E">
      <w:r>
        <w:t xml:space="preserve">Исковые требования Некоммерческой организации «Региональный фонд капитального ремонта многоквартирных домов Республики Крым» к Зарецкой Валентине Савельевне удовлетворить частично. </w:t>
      </w:r>
    </w:p>
    <w:p w:rsidR="00A77B3E">
      <w:r>
        <w:t>Взыскать с Зарецкой Валентины Савельевны, ... года рождения, уроженки ... (паспорт ...),  зарегистрированной по адресу: ..., в пользу Некоммерческой организации «Региональный фонд капитального ремонта многоквартирных домов Республики Крым» (юридический адрес: 295001, Республика Крым, г. Симферополь, ул. Залесская, д. 12) задолженность по взносам на капитальный ремонт за период с ... по ... в размере 11673 руб. 18 коп., пеню за период с ... по ... в размере  1243 руб. 54 коп., а всего 12916 (двенадцать тысяч девятьсот шестнадцать) руб. 72 коп. на следующие реквизиты: ....</w:t>
      </w:r>
    </w:p>
    <w:p w:rsidR="00A77B3E">
      <w:r>
        <w:t>Взыскать с Зарецкой Валентины Савельевны, ... года рождения, уроженки ... (паспорт ...),  зарегистрированной по адресу: ..., в пользу НО «Региональный фонд капитального ремонта многоквартирных домов Республики Крым» (ИНН ..., ОГРН ...) неустойку, начисляемую на сумму задолженности, рассчитанную в соответствии с частью 14.1 статьи 155 Жилищного кодекса Российской Федерации, за период с ... по дату фактического погашения задолженности включительно.</w:t>
      </w:r>
    </w:p>
    <w:p w:rsidR="00A77B3E">
      <w:r>
        <w:t>Взыскать с Зарецкой Валентины Савельевны, ... года рождения, уроженки ... (паспорт ...),  зарегистрированной по адресу: ..., в пользу Некоммерческой организации «Региональный фонд капитального ремонта многоквартирных домов Республики Крым» (юридический адрес: 295001, Республика Крым, г. Симферополь, ул. Киевская, д. 1А) расходы по оплате государственной пошлины в размере 516 (пятьсот шестнадцать) руб. 64 коп. на следующие реквизиты: ....</w:t>
      </w:r>
    </w:p>
    <w:p w:rsidR="00A77B3E">
      <w:r>
        <w:t xml:space="preserve">В удовлетворении остальных требований Некоммерческой организации «Региональный фонд капитального ремонта многоквартирных домов Республики Крым» – отказать. </w:t>
      </w:r>
    </w:p>
    <w:p w:rsidR="00A77B3E">
      <w:r>
        <w:t>Разъяснить сторонам, что мировой судья может не составлять мотивированное решение суда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w:t>
      </w:r>
    </w:p>
    <w:p w:rsidR="00A77B3E"/>
    <w:p w:rsidR="00A77B3E"/>
    <w:p w:rsidR="00A77B3E"/>
    <w:p w:rsidR="00A77B3E">
      <w:r>
        <w:t>Мировой судья                                                                           О.С. Тарасенко</w:t>
      </w:r>
    </w:p>
    <w:p w:rsidR="00A77B3E"/>
    <w:p w:rsidR="00A77B3E"/>
    <w:p w:rsidR="00A77B3E">
      <w:r>
        <w:t>Полный текст решения изготовлен 05 сентября 2023 года.</w:t>
      </w:r>
    </w:p>
    <w:p w:rsidR="00A77B3E"/>
    <w:p w:rsidR="00A77B3E"/>
    <w:p w:rsidR="00A77B3E">
      <w:r>
        <w:t>Мировой судья                                                                         О.С. Тарасенко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