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Дело №2-52-1472/2022 </w:t>
      </w:r>
    </w:p>
    <w:p w:rsidR="00A77B3E">
      <w:r>
        <w:t>УИД: ...</w:t>
      </w:r>
    </w:p>
    <w:p w:rsidR="00A77B3E"/>
    <w:p w:rsidR="00A77B3E">
      <w:r>
        <w:t>З А О Ч Н О Е  Р Е Ш Е Н И Е</w:t>
      </w:r>
    </w:p>
    <w:p w:rsidR="00A77B3E">
      <w:r>
        <w:t>И М Е Н Е М    Р О С С И Й С К О Й   Ф Е Д Е Р А Ц И И</w:t>
      </w:r>
    </w:p>
    <w:p w:rsidR="00A77B3E">
      <w:r>
        <w:t>(резолютивная часть)</w:t>
      </w:r>
    </w:p>
    <w:p w:rsidR="00A77B3E"/>
    <w:p w:rsidR="00A77B3E">
      <w:r>
        <w:t>29 сентября 2022 года</w:t>
        <w:tab/>
        <w:tab/>
        <w:tab/>
        <w:tab/>
        <w:tab/>
        <w:tab/>
        <w:t xml:space="preserve">    пгт. Кировское</w:t>
      </w:r>
    </w:p>
    <w:p w:rsidR="00A77B3E"/>
    <w:p w:rsidR="00A77B3E">
      <w:r>
        <w:t xml:space="preserve">Мировой судья судебного участка № 52 Кировского судебного района (Кировский муниципальный округ) Республики Крым Тарасенко О.С. </w:t>
      </w:r>
    </w:p>
    <w:p w:rsidR="00A77B3E">
      <w:r>
        <w:t>при ведении протокола судебного заседания  (аудиопротоколирования) секретарем судебного заседания Анифиевой З.З.,</w:t>
      </w:r>
    </w:p>
    <w:p w:rsidR="00A77B3E">
      <w:r>
        <w:t>рассмотрев в открытом судебном заседании гражданское дело по исковому заявлению Мельник Раисы Владимировны к Индивидуальному предпринимателю Карташеву Алексею Сергеевичу о взыскании неустойки за нарушение срока передачи предварительно оплаченного товара потребителю,</w:t>
      </w:r>
    </w:p>
    <w:p w:rsidR="00A77B3E">
      <w:r>
        <w:t xml:space="preserve">руководствуясь ст.ст. 194-199 ГПК РФ, </w:t>
      </w:r>
    </w:p>
    <w:p w:rsidR="00A77B3E"/>
    <w:p w:rsidR="00A77B3E">
      <w:r>
        <w:t>р е ш и л :</w:t>
      </w:r>
    </w:p>
    <w:p w:rsidR="00A77B3E"/>
    <w:p w:rsidR="00A77B3E">
      <w:r>
        <w:t>Исковые требования Мельник Раисы Владимировны к Индивидуальному предпринимателю Карташеву Алексею Сергеевичу удовлетворить в полном объеме.</w:t>
      </w:r>
    </w:p>
    <w:p w:rsidR="00A77B3E">
      <w:r>
        <w:t>Взыскать с Индивидуального предпринимателя Карташева Алексея Сергеевича (ОГРНИП 320911200092180), в пользу Мельник Раисы Владимировны, паспортные данные, неустойку за нарушение срока передачи предварительно оплаченного товара потребителю в размере 0,5% от уплаченных за товар денежных средств за каждый день просрочки в размере 60000 руб. 00 коп. (шестьдесят тысяч рублей 00 копеек).</w:t>
      </w:r>
    </w:p>
    <w:p w:rsidR="00A77B3E">
      <w:r>
        <w:t>Взыскать с Индивидуального предпринимателя Карташева Алексея Сергеевича (ОГРНИП 320911200092180) в доход местного бюджета государственную пошлину в размере 2000 (две  тысячи) рублей 00 копеек на следующие реквизиты: ....</w:t>
      </w:r>
    </w:p>
    <w:p w:rsidR="00A77B3E">
      <w: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A77B3E">
      <w:r>
        <w:t xml:space="preserve">Заочное решение суда может быть обжаловано сторонами в апелляционном порядке в течение месяца по истечении срока подачи ответчиком заявления об отмене решения суда, а в случае, если такое заявление подано, - в течение месяца со дня вынесения определения суда об отказе в удовлетворении этого заявления в Кировский районный суд Республики Крым через мирового судью судебного участка №52 Кировского судебного района (Кировский муниципальный округ) Республики Крым. </w:t>
      </w:r>
    </w:p>
    <w:p w:rsidR="00A77B3E">
      <w:r>
        <w:t xml:space="preserve">Лица, участвующие в деле, их представители имеют право подать заявление о составлении мотивированного решения суда в течение трех дней со дня объявления резолютивной части решения суда, если присутствовали в судебном заседании и в течение пятнадцати дней со дня объявления резолютивной части решения суда, если не присутствовали в судебном заседании.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/>
    <w:p w:rsidR="00A77B3E"/>
    <w:p w:rsidR="00A77B3E"/>
    <w:p w:rsidR="00A77B3E">
      <w:r>
        <w:t>Мировой судья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