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                                                                                                           Дело №2-53-16/2017 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 xml:space="preserve"> </w:t>
      </w:r>
    </w:p>
    <w:p w:rsidR="00A77B3E">
      <w:r>
        <w:t>5 апреля 2017 г.                                                                                           пгт. Кировское</w:t>
      </w:r>
    </w:p>
    <w:p w:rsidR="00A77B3E"/>
    <w:p w:rsidR="00A77B3E">
      <w:r>
        <w:t>Суд в составе:</w:t>
      </w:r>
    </w:p>
    <w:p w:rsidR="00A77B3E">
      <w:r>
        <w:tab/>
        <w:t xml:space="preserve">председательствующего, мирового судьи </w:t>
      </w:r>
    </w:p>
    <w:p w:rsidR="00A77B3E">
      <w:r>
        <w:t xml:space="preserve">судебного участка №53 Кировского </w:t>
      </w:r>
    </w:p>
    <w:p w:rsidR="00A77B3E">
      <w:r>
        <w:t xml:space="preserve">судебного района Республики Крым </w:t>
        <w:tab/>
        <w:t xml:space="preserve">– Кувшинова И.В.,  </w:t>
      </w:r>
    </w:p>
    <w:p w:rsidR="00A77B3E">
      <w:r>
        <w:t xml:space="preserve">при секретаре </w:t>
        <w:tab/>
        <w:tab/>
        <w:tab/>
        <w:tab/>
        <w:tab/>
        <w:t>– Пащенко С.В.,</w:t>
      </w:r>
    </w:p>
    <w:p w:rsidR="00A77B3E">
      <w:r>
        <w:t xml:space="preserve">рассмотрев в открытом судебном заседании в помещении судебного участка №53 Кировского судебного района Республики Крым гражданское дело по исковому заявлению наименование организации к фио о взыскании задолженности на основании договора цессии, </w:t>
      </w:r>
    </w:p>
    <w:p w:rsidR="00A77B3E"/>
    <w:p w:rsidR="00A77B3E">
      <w:r>
        <w:t xml:space="preserve">установил: </w:t>
      </w:r>
    </w:p>
    <w:p w:rsidR="00A77B3E"/>
    <w:p w:rsidR="00A77B3E">
      <w:r>
        <w:t xml:space="preserve">ИП Винокуров Я.О. обратился в суд с иском к Севастьянову С.А. о взыскании задолженности по займу, указывая, что дата между наименование организации и ответчиком был заключён договор микрозайма (далее по тексту – договор), в соответствии с которым, истец предоставил ответчику заём денежных средств в сумме сумма, а ответчик взял денежные средства в сумме сумма и обязался их вернуть не позднее дата  под 549% годовых от суммы микрозайма. Согласно условий договора, на заёмщика возлагалась ответственность в случае просрочки платежа в виде 915% годовых и неустойки. По состоянию на дата общая сумма задолженности составляет    сумма. По договору цессии от дата  наименование организации уступила право требования по договору в пользу Индивидуального предпринимателя Винокурова Я.О. Ответчик добровольно выполнять условия договора микрозайма отказывается. Задолженность по договору микрозайма составила сумма в том числе: основной долг в сумме сумма, проценты за пользование микрозаймом по ставке 549% годовых за период времени с дата по дата в сумме сумма, проценты за пользование микрозаймом по ставке 915% годовых за период времени с </w:t>
      </w:r>
    </w:p>
    <w:p w:rsidR="00A77B3E">
      <w:r>
        <w:t>дата по дата в сумме сумма. Исходя из вышеизложенного истец просить взыскать с ответчика задолженность по договору микрозайма в общей сумме сумма, расходы по оплате государственной пошлины в сумме сумма, расходы по оплате юридических услуг в сумме сумма.</w:t>
      </w:r>
    </w:p>
    <w:p w:rsidR="00A77B3E">
      <w:r>
        <w:t>Истец в судебное заседание явку своего представителя не обеспечил, о времени месте его проведения уведомлен надлежащим образом, в исковом заявлении просил рассматривать дело в его отсутствие, не возражал против вынесения заочного решения.</w:t>
      </w:r>
    </w:p>
    <w:p w:rsidR="00A77B3E">
      <w:r>
        <w:t>Ответчик в судебное заседание не явился, о времени и месте его проведения извещен надлежащим образом, о причинах неявки суду не сообщил, рассмотреть дело в его отсутствие не просил. В связи с чем, суд находит основания для рассмотрения дела в порядке заочного производства.</w:t>
      </w:r>
    </w:p>
    <w:p w:rsidR="00A77B3E">
      <w:r>
        <w:t>Исследовав материалы дела, суд приходит к выводу, что заявленные истцом требования подлежат удовлетворению по следующим основаниям.</w:t>
      </w:r>
    </w:p>
    <w:p w:rsidR="00A77B3E">
      <w:r>
        <w:t>В соответствии со ст.56 ГПК РФ, каждая сторона должна доказать те обстоятельства, на которые она ссылается как на основание своих требований и возражений.</w:t>
      </w:r>
    </w:p>
    <w:p w:rsidR="00A77B3E">
      <w:r>
        <w:t>Согласно п. 1 ст.807 ГК РФ по договору займа займодавец передает в собственность заемщику деньги, а заемщик обязуется возвратить займодавцу такую же сумму денег. Договор займа считается заключенным с момента передачи денег.</w:t>
      </w:r>
    </w:p>
    <w:p w:rsidR="00A77B3E">
      <w:r>
        <w:t xml:space="preserve">В силу п. 1 ст.810 ГК РФ заемщик обязан возвратить займодавцу полученную сумму займа в срок и в порядке, которые предусмотрены договором займа. </w:t>
      </w:r>
    </w:p>
    <w:p w:rsidR="00A77B3E">
      <w:r>
        <w:t>В соответствии с п.1 ст.809 ГК РФ, если иное не предусмотрено законом или договором займа, займодавец имеет право на получение с заемщика процентов на сумму займа в размерах и в порядке, определенных договором. При отсутствии в договоре условия о размере процентов их размер определяется существующей в месте жительства займодавца, а если займодавцем является юридическое лицо, в месте его нахождения ставкой банковского процента (ставкой рефинансирования) на день уплаты заемщиком суммы долга или его соответствующей части.</w:t>
      </w:r>
    </w:p>
    <w:p w:rsidR="00A77B3E">
      <w:r>
        <w:t>Согласно п.1 ст.811 ГК РФ если иное не предусмотрено законом или договором займа, в случаях, когда заемщик не возвращает в срок сумму займа, на эту сумму подлежат уплате проценты в размере, предусмотренном пунктом 1 статьи 395 настоящего Кодекса, со дня, когда она должна была быть возвращена, до дня ее возврата займодавцу независимо от уплаты процентов, предусмотренных пунктом 1 статьи 809 настоящего Кодекса.</w:t>
      </w:r>
    </w:p>
    <w:p w:rsidR="00A77B3E">
      <w:r>
        <w:t>Пункт 1 статьи 330 ГК РФ указывает, что неустойкой (штрафом, пеней)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 По требованию об уплате неустойки кредитор не обязан доказывать причинение ему убытков.</w:t>
      </w:r>
    </w:p>
    <w:p w:rsidR="00A77B3E">
      <w:r>
        <w:t>Из представленного суду Договора потребительского займа (микрозайма) №АЯ041922 от  дата следует, что дата наименование организации предоставило Севастьянову С.А. в качестве займа денежные средства в размере сумма (п.1 договора), установлена дата возврата займа  - дата (п.2 договора), установлена процентная ставка в размере 549% годовых (п.4 договора), а также установлено, что в случае просрочки указанной возврата денежных средств после дата процентная ставка составляет 915% годовых (п.4 договора). В договоре имеется согласие заёмщика на право Займодавца в случае неисполнения или ненадлежащего исполнения условий договора, уступить свое право требования по договору третьим лицам (п.13 договора) (л.д.7).</w:t>
      </w:r>
    </w:p>
    <w:p w:rsidR="00A77B3E">
      <w:r>
        <w:t>Согласно расписке от дата Севастьянов С.А. во исполнение договора получил денежные средства в сумме сумма (л.д.11).</w:t>
      </w:r>
    </w:p>
    <w:p w:rsidR="00A77B3E"/>
    <w:p w:rsidR="00A77B3E">
      <w:r>
        <w:t xml:space="preserve">Согласно договора уступки требования (цессии) от дата наименование организации обязуется уступать ИП Винокуров Я.О. требования по договорам потребительского микрозайма, которые заключены или будут заключены между наименование организации и гражданами в будущем.   Передача требований осуществляется по приложению к договору в форме Реестра. Согласно реестра договоров потребительского микрозайма от дата </w:t>
      </w:r>
    </w:p>
    <w:p w:rsidR="00A77B3E">
      <w:r>
        <w:t xml:space="preserve">дата Цедент-ООО «МФО ВДМ-ФИНАНС» передал Цессионарию –Индивидуальному предпринимателю Винокурову Я.О. право требования к </w:t>
      </w:r>
    </w:p>
    <w:p w:rsidR="00A77B3E">
      <w:r>
        <w:t>Севастьянову С.А. задолженности в сумме сумма (л.д.14-16).</w:t>
      </w:r>
    </w:p>
    <w:p w:rsidR="00A77B3E">
      <w:r>
        <w:t>О состоявшейся в пользу ИП Винокуров Я.О. уступке права требования к ответчику Севастьянову С.А., последний был уведомлён по адресу его места регистрации (л.д.12, 13).</w:t>
      </w:r>
    </w:p>
    <w:p w:rsidR="00A77B3E">
      <w:r>
        <w:t>До настоящего времени Севастьянов С.А. не погасил задолженность в полном объеме. Доказательства иного суду не представлены, в материалах дела отсутствуют.</w:t>
      </w:r>
    </w:p>
    <w:p w:rsidR="00A77B3E">
      <w:r>
        <w:t xml:space="preserve">Судом установлено, что по состоянию на дата, в силу </w:t>
      </w:r>
    </w:p>
    <w:p w:rsidR="00A77B3E">
      <w:r>
        <w:t xml:space="preserve">ст. 382 ГК РФ, за ответчиком перед истцом имеется задолженность по договору, которая состоит из основного долга в размере сумма, 549% годовых за пользование суммой займа за период  дата  по дата в размере сумма, 915% годовых за период с дата по </w:t>
      </w:r>
    </w:p>
    <w:p w:rsidR="00A77B3E">
      <w:r>
        <w:t xml:space="preserve">дата в размере сумма в общей сумме сумма. </w:t>
      </w:r>
    </w:p>
    <w:p w:rsidR="00A77B3E">
      <w:r>
        <w:t xml:space="preserve">В соответствии с требованиями ст. ст. 12, 35, 39, 55-57 ГПК РФ, правосудие по гражданским делам осуществляется на основе состязательности и равноправия сторон.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Доказательства представляются сторонами и другими лицами, участвующими в деле. </w:t>
      </w:r>
    </w:p>
    <w:p w:rsidR="00A77B3E">
      <w:r>
        <w:t>Расчет задолженности истцом произведен верно.</w:t>
      </w:r>
    </w:p>
    <w:p w:rsidR="00A77B3E">
      <w:r>
        <w:t>Поскольку суд пришел к выводу о необходимости удовлетворения исковых требований истца, следовательно, в порядке ст.98 ГПК РФ, с ответчика в пользу истца подлежат взысканию судебные расходы по уплате государственной пошлины за подачу искового заявления в суд в размере сумма и понесенные расходы при подготовке искового заявления в суд в размере сумма.</w:t>
      </w:r>
    </w:p>
    <w:p w:rsidR="00A77B3E">
      <w:r>
        <w:t xml:space="preserve">На основании изложенного, руководствуясь ст.ст. 98, 194-198, 233-235 ГПК РФ, суд </w:t>
      </w:r>
    </w:p>
    <w:p w:rsidR="00A77B3E"/>
    <w:p w:rsidR="00A77B3E">
      <w:r>
        <w:t xml:space="preserve">решил: </w:t>
      </w:r>
    </w:p>
    <w:p w:rsidR="00A77B3E"/>
    <w:p w:rsidR="00A77B3E">
      <w:r>
        <w:t xml:space="preserve">исковое заявление наименование организации к фио о взыскании задолженности на основании договора цессии – удовлетворить.  </w:t>
      </w:r>
    </w:p>
    <w:p w:rsidR="00A77B3E">
      <w:r>
        <w:t xml:space="preserve">Взыскать с фио, паспортные данные, зарегистрированного по адресу адрес, проживающего по адресу: адрес ул. 2-Дачная, д.2,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задолженность по договору микрозайма №АЯ041922 от дата в сумме сумма в том числе: основной долг в сумме сумма, проценты за пользование микрозаймом по ставке 549% годовых за период времени с дата по дата в сумме сумма, проценты за пользование микрозаймом по ставке 915% годовых за период времени с дата по </w:t>
      </w:r>
    </w:p>
    <w:p w:rsidR="00A77B3E">
      <w:r>
        <w:t>дата в сумме сумма.</w:t>
      </w:r>
    </w:p>
    <w:p w:rsidR="00A77B3E">
      <w:r>
        <w:t>Взыскать с фио, паспортные данные, зарегистрированного по адресу адрес, проживающего по адресу: адрес ул. 2-Дачная, д.2,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государственную пошлину в размере сумма и понесенные расходы при подготовке искового заявления в размере сумма.</w:t>
      </w:r>
    </w:p>
    <w:p w:rsidR="00A77B3E">
      <w:r>
        <w:t>Ответчик вправе подать мировому судье заявление об отмене решения суда в течение семи дней со дня вручения ему копии этого решения.</w:t>
      </w:r>
    </w:p>
    <w:p w:rsidR="00A77B3E">
      <w:r>
        <w:t>Решение суда может быть обжаловано сторонами в Кировский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/>
    <w:p w:rsidR="00A77B3E"/>
    <w:p w:rsidR="00A77B3E">
      <w:r>
        <w:t>Председательствующий</w:t>
        <w:tab/>
        <w:tab/>
        <w:tab/>
        <w:tab/>
        <w:tab/>
        <w:t>И.В.Кувшинов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