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4</w:t>
      </w:r>
    </w:p>
    <w:p w:rsidR="00A77B3E"/>
    <w:p w:rsidR="00A77B3E">
      <w:r>
        <w:t xml:space="preserve">                                                                                                            Дело №2-53-32/2017 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 xml:space="preserve"> </w:t>
      </w:r>
    </w:p>
    <w:p w:rsidR="00A77B3E">
      <w:r>
        <w:t>4 мая 2017 г.                                                                                                пгт. Кировское</w:t>
      </w:r>
    </w:p>
    <w:p w:rsidR="00A77B3E"/>
    <w:p w:rsidR="00A77B3E">
      <w:r>
        <w:t>Суд в составе:</w:t>
      </w:r>
    </w:p>
    <w:p w:rsidR="00A77B3E">
      <w:r>
        <w:tab/>
        <w:t xml:space="preserve">председательствующего, мирового судьи </w:t>
      </w:r>
    </w:p>
    <w:p w:rsidR="00A77B3E">
      <w:r>
        <w:t xml:space="preserve">судебного участка №53 Кировского </w:t>
      </w:r>
    </w:p>
    <w:p w:rsidR="00A77B3E">
      <w:r>
        <w:t xml:space="preserve">судебного района Республики Крым </w:t>
        <w:tab/>
        <w:t xml:space="preserve">– Кувшинова И.В.,  </w:t>
      </w:r>
    </w:p>
    <w:p w:rsidR="00A77B3E">
      <w:r>
        <w:t xml:space="preserve">при секретаре </w:t>
        <w:tab/>
        <w:tab/>
        <w:tab/>
        <w:tab/>
        <w:tab/>
        <w:t>– Пащенко С.В.,</w:t>
      </w:r>
    </w:p>
    <w:p w:rsidR="00A77B3E">
      <w:r>
        <w:t xml:space="preserve">рассмотрев в открытом судебном заседании в помещении судебного участка №53 Кировского судебного района Республики Крым гражданское дело по исковому заявлению наименование организации к фио о взыскании задолженности на основании договора цессии и судебных расходов, </w:t>
      </w:r>
    </w:p>
    <w:p w:rsidR="00A77B3E"/>
    <w:p w:rsidR="00A77B3E">
      <w:r>
        <w:t xml:space="preserve">установил: </w:t>
      </w:r>
    </w:p>
    <w:p w:rsidR="00A77B3E"/>
    <w:p w:rsidR="00A77B3E">
      <w:r>
        <w:t xml:space="preserve">наименование организации в апреле 2017 г. обратился в суд с иском к </w:t>
      </w:r>
    </w:p>
    <w:p w:rsidR="00A77B3E">
      <w:r>
        <w:t xml:space="preserve">Мыльниковой О.С. о взыскании суммы задолженности, мотивируя требования тем, что дата между наименование организации и Мыльниковой О.С. заключён договор микрозайма, согласно индивидуальных условий договора ответчику были предоставлены денежные средства в сумме сумма, что подтверждается распиской заёмщика от дата, сроком с дата </w:t>
      </w:r>
    </w:p>
    <w:p w:rsidR="00A77B3E">
      <w:r>
        <w:t>дата по дата под 549 процентов годовых, и со сроком возврата до дата Принятые на себя обязательства ответчик не исполнил, сумму микрозайма и проценты в установленный договором срок не оплатил. дата между наименование организации и наименование организации заключён договор цессии, согласно условиям которого права требования по договору микрозайма, в том числе право на неуплаченные проценты и штрафные санкции перешли к истцу. О переходе прав кредитора и возникшей задолженности ответчик был уведомлён надлежащим образом. Однако до настоящего времени ответчик в добровольном порядке сумму задолженности не возвратил, нарушил срок выполнения своего обязательства. В связи с чем истец просит взыскать с ответчика задолженность по договору микрозайма в общей сумме сумма, из них: основной долг – сумма, проценты за пользование микрозаймом по ставке 549 процентов годовых – сумма, проценты за пользование микрозаймом по ставке 915 процентов годовых – сумма, а также расходы по оплате государственной пошлины в сумме сумма и расходы по оплате юридических услуг в сумме сумма.</w:t>
      </w:r>
    </w:p>
    <w:p w:rsidR="00A77B3E">
      <w:r>
        <w:t>Истец в судебное заседание не явился, просит дело рассмотреть без его участия. Заявленные требования поддерживает в полном объёме, просит иск удовлетворить, не возражал против вынесения заочного решения.</w:t>
      </w:r>
    </w:p>
    <w:p w:rsidR="00A77B3E">
      <w:r>
        <w:t>Ответчик в судебное заседание не явилась, о времени и месте судебного заседания извещена надлежащим образом по месту регистрации, о причинах неявки суду не сообщила, рассмотреть дело в её отсутствие не просила.</w:t>
      </w:r>
    </w:p>
    <w:p w:rsidR="00A77B3E">
      <w:r>
        <w:t>В силу ст.233 ГПК Российской Федерации суд рассмотрел дело в порядке заочного производства.</w:t>
      </w:r>
    </w:p>
    <w:p w:rsidR="00A77B3E">
      <w:r>
        <w:t>Исследовав материалы дела, оценив собранные доказательства в совокупности, суд находит исковые требования подлежащими удовлетворению в полном объёме.</w:t>
      </w:r>
    </w:p>
    <w:p w:rsidR="00A77B3E">
      <w:r>
        <w:t>Судом установлено, что дата между наименование организации  и Мыльниковой О.С. был заключён в письменной форме договор микрозайма №АЯ041372 на сумму сумма, со сроком возврата до дата и выплатой 549 процентов годовых (л.д.7).</w:t>
      </w:r>
    </w:p>
    <w:p w:rsidR="00A77B3E">
      <w:r>
        <w:t>Факт получения Мыльниковой О.С. денежных средств по договору микрозайма в сумме сумма подтверждается распиской от дата (л.д.10).</w:t>
      </w:r>
    </w:p>
    <w:p w:rsidR="00A77B3E">
      <w:r>
        <w:t xml:space="preserve">Согласно абз.2 п.2 и абз.1 п.4 индивидуальных условий договора микрозайма денежные средства представлены ответчику на срок с дата по </w:t>
      </w:r>
    </w:p>
    <w:p w:rsidR="00A77B3E">
      <w:r>
        <w:t>дата под 549 процентов годовых от суммы микрозайма (л.д.7).</w:t>
      </w:r>
    </w:p>
    <w:p w:rsidR="00A77B3E">
      <w:r>
        <w:t>По условиям договора заёмщик обязался вернуть сумму микрозайма и уплатить проценты за пользование микрозаймом в срок, указанный в индивидуальных условиях договора микрозайма, то есть не позднее дата (л.д.7).</w:t>
      </w:r>
    </w:p>
    <w:p w:rsidR="00A77B3E">
      <w:r>
        <w:t>В соответствии с абз.3 п.4 индивидуальных условий договора микрозайма, в случае невозврата суммы микрозайма в установленный договором срок, проценты за пользование денежными средствами с первого дня просрочки начисляются в размере 915 процентов годовых от суммы микрозайма (л.д.7).</w:t>
      </w:r>
    </w:p>
    <w:p w:rsidR="00A77B3E">
      <w:r>
        <w:t>В силу ст.819 ГК Российской Федерации по кредитному договору банк или иная кредитная организация (кредитор) обязуются предоставить денежные средства (кредит) заёмщику в размере и на условиях, предусмотренных договором, а заёмщик обязуется возвратить полученную денежную сумму и уплатить проценты на неё.</w:t>
      </w:r>
    </w:p>
    <w:p w:rsidR="00A77B3E">
      <w:r>
        <w:t>Согласно ст.307 ГК Российской Федерации в силу обязательства одно лицо (должник) обязано совершить в пользу другого лица (кредитора) определённое действие, как-то: передать имущество, выполнить работу, уплатить деньги и т.п., либо воздержаться от определенного действия, а кредитор имеет право требовать от должника исполнения его обязанности.</w:t>
      </w:r>
    </w:p>
    <w:p w:rsidR="00A77B3E">
      <w:r>
        <w:t>В соответствии со ст.309 ГК Российской Федерации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– в соответствии с обычаями или иными обычно предъявляемыми требованиями.</w:t>
      </w:r>
    </w:p>
    <w:p w:rsidR="00A77B3E">
      <w:r>
        <w:t>Согласно ст.310 ГК Российской Федерации односторонний отказ от исполнения обязательства и одностороннее изменение его условий не допускаются, за исключением случаев, предусмотренных настоящим Кодексом, другими законами или иными правовыми актами.</w:t>
      </w:r>
    </w:p>
    <w:p w:rsidR="00A77B3E">
      <w:r>
        <w:t>В силу ст.ст.809, 810 ГК Российской Федерации, если иное не предусмотрено законом или договором займа, займодавец имеет право на получение с заёмщика процентов на сумму займа в размерах и в порядке, определенных договором. Заёмщик обязан возвратить займодавцу полученную сумму займа в срок и в порядке, которые предусмотрены договором займа.</w:t>
      </w:r>
    </w:p>
    <w:p w:rsidR="00A77B3E">
      <w:r>
        <w:t>Согласно ст.382 ГК Российской Федерации право (требование), принадлежащее на основании обязательства кредитору, может быть передано им другому лицу по сделке (уступка требования) или может перейти к другому лицу на основании закона.</w:t>
      </w:r>
    </w:p>
    <w:p w:rsidR="00A77B3E">
      <w:r>
        <w:t>Для перехода к другому лицу прав кредитора не требуется согласие должника, если иное не предусмотрено законом или договором.</w:t>
      </w:r>
    </w:p>
    <w:p w:rsidR="00A77B3E">
      <w:r>
        <w:t>Как следует из содержания п.13 индивидуальных условий договора микрозайма от дата, кредитор вправе уступить полностью или частично свои права (требования) и обязанности по договору микрозайма третьему лицу (в том числе лицу, не имеющему статуса микрофинансовой организации), при этом раскрывать такому третьему лицу, а также уполномоченным им лицам необходимую для совершения такой уступки информацию о микрозайме, заёмщике, а также предоставлять таким лицам необходимые документы (л.д.7 оборот).</w:t>
      </w:r>
    </w:p>
    <w:p w:rsidR="00A77B3E">
      <w:r>
        <w:t xml:space="preserve">дата займодавец – наименование организации на основании договора уступки требований (цессии) по договорам потребительского микрозайма, прилагаемому к нему Реестру договоров потребительского микрозайма, уступил право требования к заёмщику по договору микрозайма №АЯ041372 от дата в полном объёме, в том числе право на неуплаченные проценты и штрафные санкции, наименование организации </w:t>
      </w:r>
    </w:p>
    <w:p w:rsidR="00A77B3E">
      <w:r>
        <w:t>(л.д.13-15).</w:t>
      </w:r>
    </w:p>
    <w:p w:rsidR="00A77B3E">
      <w:r>
        <w:t>О состоявшейся в пользу наименование организации уступке права требования к ответчику Мыльниковой О.С., последняя была уведомлена по адресу места регистрации (л.д.11, 12).</w:t>
      </w:r>
    </w:p>
    <w:p w:rsidR="00A77B3E">
      <w:r>
        <w:t>До настоящего времени Мыльникова О.С. не погасила задолженность в полном объёме. Доказательства иного суду не представлены, в материалах дела отсутствуют.</w:t>
      </w:r>
    </w:p>
    <w:p w:rsidR="00A77B3E">
      <w:r>
        <w:t>Судом установлено, что, в связи с не исполнением Мыльниковой О.С. своих обязательств, образовалась задолженность, которая по состоянию на дата составила сумма, в том числе: сумма основного долга в размере сумма, проценты за пользование микрозаймом по ставке 549 процентов годовых в размере сумма, проценты – по ставке 915 процентов годовых в размере сумма.</w:t>
      </w:r>
    </w:p>
    <w:p w:rsidR="00A77B3E">
      <w:r>
        <w:t xml:space="preserve">Судом также установлено, что наименование организации обращался с досудебным требованием о погашении задолженности по договору микрозайма к ответчику Мыльниковой О.С. (л.д.11). </w:t>
      </w:r>
    </w:p>
    <w:p w:rsidR="00A77B3E">
      <w:r>
        <w:t xml:space="preserve">Таким образом, поскольку задолженность по договору микрозайма </w:t>
      </w:r>
    </w:p>
    <w:p w:rsidR="00A77B3E">
      <w:r>
        <w:t>№ АЯ041372 от дата в добровольном порядке Мыльникова О.С. не погашена, с неё в пользу истца следует взыскать задолженность по основному договору и проценты за пользование микрозаймом.</w:t>
      </w:r>
    </w:p>
    <w:p w:rsidR="00A77B3E">
      <w:r>
        <w:t>Расчет задолженности истцом произведён верно.</w:t>
      </w:r>
    </w:p>
    <w:p w:rsidR="00A77B3E">
      <w:r>
        <w:t>Поскольку суд пришёл к выводу о необходимости удовлетворения исковых требований истца в полном объёме, то в порядке ст.98 ГПК Российской Федерации с ответчика в пользу истца подлежат взысканию судебные расходы по уплате государственной пошлины за подачу искового заявления в суд в размере сумма и понесённые расходы при подготовке искового заявления в суд в размере сумма.</w:t>
      </w:r>
    </w:p>
    <w:p w:rsidR="00A77B3E">
      <w:r>
        <w:t xml:space="preserve">На основании изложенного, руководствуясь ст.ст. 98, 194-198, 233-235 ГПК Российской Федерации, суд </w:t>
      </w:r>
    </w:p>
    <w:p w:rsidR="00A77B3E"/>
    <w:p w:rsidR="00A77B3E">
      <w:r>
        <w:t>решил:</w:t>
      </w:r>
    </w:p>
    <w:p w:rsidR="00A77B3E"/>
    <w:p w:rsidR="00A77B3E">
      <w:r>
        <w:t xml:space="preserve">исковое заявление наименование организации к фио о взыскании задолженности на основании договора цессии и судебных расходов – удовлетворить.  </w:t>
      </w:r>
    </w:p>
    <w:p w:rsidR="00A77B3E">
      <w:r>
        <w:t xml:space="preserve">Взыскать с фио, паспортные данные УССР, зарегистрированной по адресу: адрес, </w:t>
      </w:r>
    </w:p>
    <w:p w:rsidR="00A77B3E">
      <w:r>
        <w:t xml:space="preserve">адрес, в пользу наименование организации ИНН 245727893759, зарегистрированного по адресу: адрес, расчётный счёт 40802810807000000233, наименование банка: дополнительный офис №8592/72 Белгородского отделения №8592 наименование организацииадрес, корреспондентский счёт: 30101810100000000633, наименование организации: телефон, ИНН/наименование организации: 7707083893/312302001, наименование организации: 1027700132195, задолженность по договору микрозайма №АЯ041372 от дата в сумме сумма, из них: основной долг – сумма, проценты за пользование микрозаймом по ставке 549 процентов годовых за период времени с дата по дата  – в сумме сумма, проценты за пользование микрозаймом по ставке 915 процентов годовых за период времени с дата по дата – в сумме сумма, а также расходы по оплате государственной пошлины в размере сумма и расходы за оказание юридических услуг в размере сумма, а всего взыскать сумма </w:t>
      </w:r>
    </w:p>
    <w:p w:rsidR="00A77B3E">
      <w:r>
        <w:t>60 коп.</w:t>
      </w:r>
    </w:p>
    <w:p w:rsidR="00A77B3E">
      <w:r>
        <w:t>Заочное решение может быть пересмотрено судом, который его вынес, по письменному заявлению ответчика, поданному на протяжении семи дней со дня вручения ему копии этого решения.</w:t>
      </w:r>
    </w:p>
    <w:p w:rsidR="00A77B3E">
      <w:r>
        <w:t>Заочное решение суда может быть обжаловано сторонами в Кировский районный суд Республики Крым в течение месяца по истечении срока подачи ответчиком заявления об отмене этого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A77B3E"/>
    <w:p w:rsidR="00A77B3E">
      <w:r>
        <w:t>Председательствующий</w:t>
        <w:tab/>
        <w:tab/>
        <w:tab/>
        <w:tab/>
        <w:tab/>
        <w:t>И.В.Кувшинов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