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13</w:t>
      </w:r>
    </w:p>
    <w:p w:rsidR="00A77B3E"/>
    <w:p w:rsidR="00A77B3E">
      <w:r>
        <w:t xml:space="preserve">                                                                                                           Дело №2-53-45/2021 </w:t>
      </w:r>
    </w:p>
    <w:p w:rsidR="00A77B3E">
      <w:r>
        <w:t>ЗАОЧНОЕ РЕШЕНИЕ</w:t>
      </w:r>
    </w:p>
    <w:p w:rsidR="00A77B3E">
      <w:r>
        <w:t>именем Российской Федерации</w:t>
      </w:r>
    </w:p>
    <w:p w:rsidR="00A77B3E">
      <w:r>
        <w:t xml:space="preserve"> </w:t>
      </w:r>
    </w:p>
    <w:p w:rsidR="00A77B3E">
      <w:r>
        <w:t>9 марта 2021 г.                                                                                            пгт. Кировское</w:t>
      </w:r>
    </w:p>
    <w:p w:rsidR="00A77B3E"/>
    <w:p w:rsidR="00A77B3E">
      <w:r>
        <w:t>Резолютивная часть заочного решения объявлена 9 марта 2021 г.</w:t>
      </w:r>
    </w:p>
    <w:p w:rsidR="00A77B3E">
      <w:r>
        <w:t>Мотивированное заочное решение изготовлено дата</w:t>
      </w:r>
    </w:p>
    <w:p w:rsidR="00A77B3E"/>
    <w:p w:rsidR="00A77B3E">
      <w:r>
        <w:t>Суд в составе:</w:t>
      </w:r>
    </w:p>
    <w:p w:rsidR="00A77B3E">
      <w:r>
        <w:tab/>
        <w:t xml:space="preserve">председательствующего, мирового судьи </w:t>
      </w:r>
    </w:p>
    <w:p w:rsidR="00A77B3E">
      <w:r>
        <w:t xml:space="preserve">судебного участка №53 Кировского </w:t>
      </w:r>
    </w:p>
    <w:p w:rsidR="00A77B3E">
      <w:r>
        <w:t xml:space="preserve">судебного района адрес </w:t>
        <w:tab/>
        <w:tab/>
        <w:t xml:space="preserve">– Кувшинова И.В.,  </w:t>
      </w:r>
    </w:p>
    <w:p w:rsidR="00A77B3E">
      <w:r>
        <w:t xml:space="preserve">при секретаре </w:t>
        <w:tab/>
        <w:tab/>
        <w:tab/>
        <w:tab/>
        <w:tab/>
        <w:tab/>
        <w:t>– Пащенко С.В.,</w:t>
      </w:r>
    </w:p>
    <w:p w:rsidR="00A77B3E">
      <w:r>
        <w:t>рассмотрев в открытом судебном заседании в помещении судебного участка №53 Кировского судебного района адрес гражданское дело по исковому заявлению Общества с ограниченной ответственностью «АйДи Коллект» к Жилкиной Виктории ... о взыскании задолженности по договору потребительского кредита (займа),</w:t>
      </w:r>
    </w:p>
    <w:p w:rsidR="00A77B3E"/>
    <w:p w:rsidR="00A77B3E">
      <w:r>
        <w:t xml:space="preserve">установил: </w:t>
      </w:r>
    </w:p>
    <w:p w:rsidR="00A77B3E"/>
    <w:p w:rsidR="00A77B3E">
      <w:r>
        <w:t>ООО «АйДи Коллект» в дата обратилось в суд с исковым заявлением к Жилкиной В.В. о взыскании задолженности по договору займа.</w:t>
      </w:r>
    </w:p>
    <w:p w:rsidR="00A77B3E">
      <w:r>
        <w:t xml:space="preserve">Исковые требования мотивированы тем, что дата между </w:t>
      </w:r>
    </w:p>
    <w:p w:rsidR="00A77B3E">
      <w:r>
        <w:t xml:space="preserve">МФК «Лайм-Займ» и ответчиком заключён договор потребительского займа, согласно индивидуальных условий которого ответчику были предоставлены денежные средства в размере сумма под 547,5 процентов годовых со сроком их возврата и уплаты процентов – дата Договор займа между ответчиком и МФК «Лайм-Займ» заключён в электронном виде через систему моментального электронного взаимодействия, то есть онлайн-заём. Принятые на себя обязательства ответчик не исполнила, сумму займа и проценты в установленный договором срок не оплатила. </w:t>
      </w:r>
    </w:p>
    <w:p w:rsidR="00A77B3E">
      <w:r>
        <w:t xml:space="preserve">дата между МФК «Лайм-Займ» и ООО «АйДи Коллект» заключён договор цессии, согласно условиям которого права требования по договору потребительского займа, заключённого с Жилкиной В.В., в том числе право на неуплаченные проценты и штрафные санкции перешли к истцу. </w:t>
      </w:r>
    </w:p>
    <w:p w:rsidR="00A77B3E">
      <w:r>
        <w:t xml:space="preserve">О переходе прав кредитора и возникшей задолженности ответчик была уведомлена надлежащим образом. Однако до настоящего времени ответчик в добровольном порядке сумму задолженности не возвратила, нарушила срок выполнения своего обязательства. </w:t>
      </w:r>
    </w:p>
    <w:p w:rsidR="00A77B3E">
      <w:r>
        <w:t>Изначально ООО «АйДи Коллект» обращалось к мировому судье за взысканием с Жилкиной В.В. суммы задолженности в приказном порядке. Вынесенный судебный приказ был впоследствии отменён по заявлению должника.</w:t>
      </w:r>
    </w:p>
    <w:p w:rsidR="00A77B3E">
      <w:r>
        <w:t xml:space="preserve">В связи с чем истец просил взыскать с ответчика задолженность по договору потребительского займа в размере сумма, из них: основной долг – </w:t>
      </w:r>
    </w:p>
    <w:p w:rsidR="00A77B3E">
      <w:r>
        <w:t xml:space="preserve">сумма, проценты за пользование микрозаймом за период времени с дата </w:t>
      </w:r>
    </w:p>
    <w:p w:rsidR="00A77B3E">
      <w:r>
        <w:t xml:space="preserve">дата по дата по ставке 547,5 процентов годовых – сумма </w:t>
      </w:r>
    </w:p>
    <w:p w:rsidR="00A77B3E">
      <w:r>
        <w:t>32 коп., пени в размере сумма, сумма задолженность по оплате услуг выбора канала выдачи денежных средств, а также просит взыскать расходы по оплате государственной пошлины в размере сумма.</w:t>
      </w:r>
    </w:p>
    <w:p w:rsidR="00A77B3E">
      <w:r>
        <w:t xml:space="preserve">Истец в судебное заседание своего представителя не направил, о месте и времени рассмотрения дела извещён надлежащим образом, в исковом заявлении просил дело рассмотреть без участия своего представителя, не возражая против вынесения заочного решения.  </w:t>
      </w:r>
    </w:p>
    <w:p w:rsidR="00A77B3E">
      <w:r>
        <w:t>Ответчик в судебное заседание не явилась, о времени и месте судебного заседания извещалась заказным письмом с уведомлением по адресу её регистрации по месту жительства, однако почтовое отправление возвращено за истечением срока хранения (л.д.46, 47, 49).</w:t>
      </w:r>
    </w:p>
    <w:p w:rsidR="00A77B3E">
      <w:r>
        <w:t xml:space="preserve">Согласно правовой позиции Пленума Верховного Суда Российской Федерации, изложенной в п.п.63, 67, 68 постановления от дата №25 </w:t>
      </w:r>
    </w:p>
    <w:p w:rsidR="00A77B3E">
      <w:r>
        <w:t>«О применении судами некоторых положений раздела I части первой Гражданского кодекса Российской Федерации», юридически значимое сообщение считается доставленным и в тех случаях, если оно поступило лицу, которому оно направлено, но по обстоятельствам, зависящим от него, не было ему вручено или адресат не ознакомился с ним. Сообщение считается доставленным, если адресат уклонился от получения корреспонденции в отделении связи, в связи с чем она была возвращена по истечении срока хранения. Риск неполучения поступившей корреспонденции несёт адресат. Положения ст.165.1 ГК РФ подлежат применению также к судебным извещениям и вызовам, если гражданским процессуальным или арбитражным процессуальным законодательством не предусмотрено.</w:t>
      </w:r>
    </w:p>
    <w:p w:rsidR="00A77B3E">
      <w:r>
        <w:t xml:space="preserve">Учитывая указанные обстоятельства, суд считает Жилкину В.В. извещённой о месте и времени рассмотрения дела и полагает возможным с учётом положений ст.ст.167, 233 ГПК РФ рассмотреть дело в отсутствие представителя истца и ответчика в порядке заочного производства.  </w:t>
      </w:r>
    </w:p>
    <w:p w:rsidR="00A77B3E">
      <w:r>
        <w:t>Исследовав материалы дела, оценив собранные доказательства в совокупности, суд находит исковые требования подлежащими удовлетворению в части, исходя из следующего.</w:t>
      </w:r>
    </w:p>
    <w:p w:rsidR="00A77B3E">
      <w:r>
        <w:t>В соответствии с п.п.2, 3 ст.434 ГК РФ договор в письменной форме может быть заключён путём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абзаца второго п.1 ст.160 ГК РФ. Письменная форма договора считается соблюдённой, если письменное предложение заключить договор принято в порядке, предусмотренном п.3 ст.438 ГК РФ.</w:t>
      </w:r>
    </w:p>
    <w:p w:rsidR="00A77B3E">
      <w:r>
        <w:t>Согласно абзацу второму п.1 ст.160 ГК РФ письменная форма сделки считается соблюдённой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 любой способ, позволяющий достоверно определить лицо, выразившее волю. Законом, иными правовыми актами и соглашением сторон может быть предусмотрен специальный способ достоверного определения лица, выразившего волю.</w:t>
      </w:r>
    </w:p>
    <w:p w:rsidR="00A77B3E">
      <w:r>
        <w:t>Из содержания п.3 ст.438 ГК РФ следует, что если лицо, получившее оферту, совершит в срок, установленный для её акцепта, действия по выполнению указанных в ней условий договора (отгрузка товаров, предоставление услуг, выполнение работ, уплата соответствующей суммы и т.п.), то указанные действия можно считать акцептом, если иное не предусмотрено законом, иными правовыми актами или не указано в оферте.</w:t>
      </w:r>
    </w:p>
    <w:p w:rsidR="00A77B3E">
      <w:r>
        <w:t xml:space="preserve">В силу п.14 ст.7 Федерального закона от 21 декабря 2013 г. №353-ФЗ </w:t>
      </w:r>
    </w:p>
    <w:p w:rsidR="00A77B3E">
      <w:r>
        <w:t xml:space="preserve">«О потребительском кредите (займе)» (далее по тексту – Федеральный закон от </w:t>
      </w:r>
    </w:p>
    <w:p w:rsidR="00A77B3E">
      <w:r>
        <w:t xml:space="preserve">21 декабря 2013 г. №353-ФЗ) документы, необходимые для заключения договора потребительского кредита (займа), включая индивидуальные условия договора потребительского кредита (займа) и заявление о предоставлении потребительского кредита (займа), могут быть подписаны сторонами с использованием аналога собственноручной подписи способом, подтверждающим её принадлежность сторонам в соответствии с требованиями федеральных законов, и направлены с использованием информационно-телекоммуникационных сетей, в том числе сети «Интернет». </w:t>
      </w:r>
    </w:p>
    <w:p w:rsidR="00A77B3E">
      <w:r>
        <w:t xml:space="preserve">Отношения, возникающие при осуществлении права на поиск, получение, передачу, производство и распространение информации; применении информационных технологий и обеспечении защиты информации регулируются Федеральным законом от 27 июля 2006 г. №149-ФЗ «Об информации, информационных технологиях и о защите информации» (далее по тексту – Федеральный закон от 27 июля 2006 г. №149-ФЗ).  </w:t>
      </w:r>
    </w:p>
    <w:p w:rsidR="00A77B3E">
      <w:r>
        <w:t>Согласно ч.4 ст.11 Федерального закона от 27 июля 2006 г. №149-ФЗ в целях заключения гражданско-правовых договоров или оформления иных правоотношений, в которых участвуют лица, обменивающиеся электронными сообщениями, обмен электронными сообщениями, каждое из которых подписано электронной подписью или иным аналогом собственноручной подписи отправителя такого сообщения, в порядке, установленном федеральными законами, иными нормативными правовыми актами или соглашением сторон, рассматривается как обмен документами.</w:t>
      </w:r>
    </w:p>
    <w:p w:rsidR="00A77B3E">
      <w:r>
        <w:t xml:space="preserve">Отношения в области использования электронных подписей при совершении гражданско-правовых сделок, оказании государственных и муниципальных услуг, исполнении государственных и муниципальных функций, при совершении иных юридически значимых действий, в том числе в случаях, установленных другими федеральными законами регулирует Федеральный закон от 6 апреля 2011 г. </w:t>
      </w:r>
    </w:p>
    <w:p w:rsidR="00A77B3E">
      <w:r>
        <w:t xml:space="preserve">№63-ФЗ «Об электронной подписи» (дале по тексту – Федеральный закон от </w:t>
      </w:r>
    </w:p>
    <w:p w:rsidR="00A77B3E">
      <w:r>
        <w:t>6 апреля 2011 г. №63-ФЗ).</w:t>
      </w:r>
    </w:p>
    <w:p w:rsidR="00A77B3E">
      <w:r>
        <w:t>Пункт первый ст.2 Федерального закона от 6 апреля 2011 г. №63-ФЗ даёт разъяснение понятию электронной подписи, согласно которому электронной подписью признаётся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A77B3E">
      <w:r>
        <w:t>В соответствии со ст.4 Федерального закона от 6 апреля 2011 г. №63-ФЗ принципами использования электронной подписи являются: 1) право участников электронного взаимодействия использовать электронную подпись любого вида по своему усмотрению, если требование об использовании конкретного вида электронной подписи в соответствии с целями ее использования не предусмотрено федеральными законами или принимаемыми в соответствии с ними нормативными правовыми актами либо соглашением между участниками электронного взаимодействия; 2) возможность использования участниками электронного взаимодействия по своему усмотрению любой информационной технологии и (или) технических средств, позволяющих выполнить требования настоящего Федерального закона применительно к использованию конкретных видов электронных подписей; 3) недопустимость признания электронной подписи и (или) подписанного ею электронного документа не имеющими юридической силы только на основании того, что такая электронная подпись создана не собственноручно, а с использованием средств электронной подписи для автоматического создания и (или) автоматической проверки электронных подписей в информационной системе.</w:t>
      </w:r>
    </w:p>
    <w:p w:rsidR="00A77B3E">
      <w:r>
        <w:t>Согласно ч.1 и ч.2 ст.5 Федерального закона от 6 апреля 2011 г. №63-ФЗ видами электронных подписей, отношения в области использования которых регулируются настоящим Федеральным законом, являются простая электронная подпись и усиленная электронная подпись. Простой электронной подписью является 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rsidR="00A77B3E">
      <w:r>
        <w:t xml:space="preserve">Частью второй ст.6 Федерального закона от 6 апреля 2011 г. №63-ФЗ предусмотрено, что информация в электронной форме, подписанная простой электронной подписью или неквалифицированной электронной подписью, признаётся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нормативными актами Центрального банка Российской Федерации или соглашением между участниками электронного взаимодействия, в том числе правилами платёжных систем.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неквалифицированной электронной подписью, равнозначными документам на бумажных носителях, подписанным собственноручной подписью, должны предусматривать порядок проверки электронной подписи.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соответствовать требованиям </w:t>
      </w:r>
    </w:p>
    <w:p w:rsidR="00A77B3E">
      <w:r>
        <w:t>ст.9 Федерального закона от 6 апреля 2011 г. №63-ФЗ.</w:t>
      </w:r>
    </w:p>
    <w:p w:rsidR="00A77B3E">
      <w:r>
        <w:t>В силу ч.1 ст.9 Федерального закона от 6 апреля 2011 г. №63-ФЗ электронный документ считается подписанным простой электронной подписью при выполнении в том числе одного из следующих условий: 1) простая электронная подпись содержится в самом электронном документе; 2) ключ простой электронной подписи применяется в соответствии с правилами, установленными оператором информационной системы, с использованием которой осуществляются создание и (или) отправка электронного документа, и в созданном и (или) отправленном электронном документе содержится информация, указывающая на лицо, от имени которого был создан и (или) отправлен электронный документ.</w:t>
      </w:r>
    </w:p>
    <w:p w:rsidR="00A77B3E">
      <w:r>
        <w:t>Исходя из положений ст.432 ГК РФ, договор считается заключённым, если между сторонами, в требуемой в подлежащих случаях форме, достигнуто соглашение по всем существенным условиям договора.</w:t>
      </w:r>
    </w:p>
    <w:p w:rsidR="00A77B3E">
      <w: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A77B3E">
      <w:r>
        <w:t>Договор заключается посредством направления оферты (предложения заключить договор) одной из сторон и её акцепта (принятия предложения) другой стороной.</w:t>
      </w:r>
    </w:p>
    <w:p w:rsidR="00A77B3E">
      <w:r>
        <w:t>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учётом конкретных обстоятельств будет противоречить принципу добросовестности.</w:t>
      </w:r>
    </w:p>
    <w:p w:rsidR="00A77B3E">
      <w:r>
        <w:t>По смыслу указанных выше норм закона, кредитный договор заёмщик и кредитор вправе заключать как в форме подписания одного документа, так и в форме обмена документами. Обязательным условием для оформления кредитного договора является письменная форма договора.</w:t>
      </w:r>
    </w:p>
    <w:p w:rsidR="00A77B3E">
      <w:r>
        <w:t>В силу ст.819 ГК РФ по кредитному договору банк или иная кредитная организация (кредитор) обязуются предоставить денежные средства (кредит) заёмщику в размере и на условиях, предусмотренных договором, а заёмщик обязуется возвратить полученную денежную сумму и уплатить проценты за пользование ею, а также предусмотренные кредитным договором иные платежи, в том числе связанные с предоставлением кредита.</w:t>
      </w:r>
    </w:p>
    <w:p w:rsidR="00A77B3E">
      <w:r>
        <w:t>В случае предоставления кредита гражданину в целях, не связанных с осуществлением предпринимательской деятельности (в том числе кредита, обязательства заемщика по которому обеспечены ипотекой), ограничения, случаи и особенности взимания иных платежей, указанных выше, определяются законом о потребительском кредите (займе).</w:t>
      </w:r>
    </w:p>
    <w:p w:rsidR="00A77B3E">
      <w:r>
        <w:t>Согласно ст.307 ГК РФ в силу обязательства одно лицо (должник) обязано совершить в пользу другого лица (кредитора) определённое действие, как-то: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w:t>
      </w:r>
    </w:p>
    <w:p w:rsidR="00A77B3E">
      <w:r>
        <w:t>В соответствии со ст.309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w:t>
      </w:r>
    </w:p>
    <w:p w:rsidR="00A77B3E">
      <w:r>
        <w:t>Согласно ст.310 ГК РФ односторонний отказ от исполнения обязательства и одностороннее изменение его условий не допускаются, за исключением случаев, предусмотренных ГК РФ, другими законами или иными правовыми актами.</w:t>
      </w:r>
    </w:p>
    <w:p w:rsidR="00A77B3E">
      <w:r>
        <w:t>В силу ст.ст.809, 810 ГК РФ, если иное не предусмотрено законом или договором займа, займодавец имеет право на получение с заёмщика процентов на сумму займа в размерах и в порядке, определенных договором. Заёмщик обязан возвратить займодавцу полученную сумму займа в срок и в порядке, которые предусмотрены договором займа.</w:t>
      </w:r>
    </w:p>
    <w:p w:rsidR="00A77B3E">
      <w:r>
        <w:t>Согласно ст.382 ГК РФ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A77B3E">
      <w:r>
        <w:t>Для перехода к другому лицу прав кредитора не требуется согласие должника, если иное не предусмотрено законом или договором.</w:t>
      </w:r>
    </w:p>
    <w:p w:rsidR="00A77B3E">
      <w:r>
        <w:t>В соответствии с ч.1 ст.7 Федерального закона от 21 декабря 2013 г. №353-ФЗ договор потребительского кредита (займа) заключается в порядке, установленном законодательством Российской Федерации для кредитного договора, договора займа, с учетом особенностей, предусмотренных указанным Федеральным законом.</w:t>
      </w:r>
    </w:p>
    <w:p w:rsidR="00A77B3E">
      <w:r>
        <w:t>Частью первой ст.5 Федерального закона от 21 декабря 2013 г. №353-ФЗ предусмотрено, что договор потребительского кредита (займа) состоит из общих условий и индивидуальных условий. Договор потребительского кредита (займа) может содержать элементы других договоров (смешанный договор), если это не противоречит указанному Федеральному закону.</w:t>
      </w:r>
    </w:p>
    <w:p w:rsidR="00A77B3E">
      <w:r>
        <w:t xml:space="preserve">Как установлено в судебном заседании и подтверждается материалами дела, дата между наименование организации и Жилкиной В.В. заключён договор потребительского кредита (займа) №1900662077 на сумму сумма, со сроком возврата – дата и выплатой 547,5 процентов годовых </w:t>
      </w:r>
    </w:p>
    <w:p w:rsidR="00A77B3E">
      <w:r>
        <w:t xml:space="preserve">(л.д.8-оборот –11).  </w:t>
      </w:r>
    </w:p>
    <w:p w:rsidR="00A77B3E">
      <w:r>
        <w:t>По условиям договора заёмщик обязался вернуть сумму займа и уплатить проценты за пользование займом в срок, указанный в индивидуальных условиях договора, то есть не позднее дата</w:t>
      </w:r>
    </w:p>
    <w:p w:rsidR="00A77B3E">
      <w:r>
        <w:t>наименование организации имеет статус микрофинансовой организации.</w:t>
      </w:r>
    </w:p>
    <w:p w:rsidR="00A77B3E">
      <w:r>
        <w:t>Таким образом, деятельность наименование организации осуществляется в рамках Федерального закона от 2 июля 2010 г. №151-ФЗ «О микрофинансовой деятельности и микрофинансовых организациях» (далее по тексту – Федеральный закон от 2 июля 2010 г. №151-ФЗ).</w:t>
      </w:r>
    </w:p>
    <w:p w:rsidR="00A77B3E">
      <w:r>
        <w:t>Как следует из п.2 ч.1 ст.2 Федерального закона от 2 июля 2010 г. №151-ФЗ,  микрофинансовой организацией признаётся юридическое лицо, которое осуществляет микрофинансовую деятельность и сведения о котором внесены в государственный реестр микрофинансовых организаций в порядке, предусмотренном Федеральным законом от 2 июля 2010 г. №151-ФЗ. Микрофинансовые организации могут осуществлять свою деятельность в виде микрофинансовой компании или микрокредитной компании.</w:t>
      </w:r>
    </w:p>
    <w:p w:rsidR="00A77B3E">
      <w:r>
        <w:t>Согласно п.3 и п.4 ч.1 ст.2 Федерального закона от 2 июля 2010 г. №151-ФЗ микрозаём представляет собой заём, предоставляемый займодавцем заёмщику на условиях, предусмотренных договором займа, в сумме, не превышающей предельный размер обязательств заёмщика перед займодавцем по основному долгу, установленный Федеральным законом от 2 июля 2010 г. №151-ФЗ. Договором микрозайма является договор займа, сумма которого не превышает предельный размер обязательств заёмщика перед займодавцем по основному долгу, установленный указанным Федеральным законом.</w:t>
      </w:r>
    </w:p>
    <w:p w:rsidR="00A77B3E">
      <w:r>
        <w:t>Частью второй ст.8 Федерального закона от 2 июля 2010 г. №151-ФЗ предусмотрено, что порядок и условия предоставления микрозаймов устанавливаются микрофинансовой организацией в правилах предоставления микрозаймов, утверждаемых органом управления микрофинансовой организации.</w:t>
      </w:r>
    </w:p>
    <w:p w:rsidR="00A77B3E">
      <w:r>
        <w:t>По смыслу указанных выше норм закона, кредитный договор и/или договор займа вправе заключаться как в форме подписания одного документа, так и с использованием информационно-телекоммуникационной сети «Интернет» в форме электронного документооборота подписанного сторонами с использованием аналога собственноручной подписи – простой электронной подписи.</w:t>
      </w:r>
    </w:p>
    <w:p w:rsidR="00A77B3E">
      <w:r>
        <w:t xml:space="preserve">Система моментального электронного взаимодействия наименование организации представляет собой совокупность программно-аппаратного комплекса, размещённого на сайте общества http://www.lime-zaim.ru, включая автоматические сервисы, клиентские модули, управляемые физическими лицами, отражающие взаимоотношения и процедуры, возникающие между заёмщиками и наименование организации с использованием SMS-сообщений, паролей и логинов. А также информацию и расчёты. </w:t>
      </w:r>
    </w:p>
    <w:p w:rsidR="00A77B3E">
      <w:r>
        <w:t xml:space="preserve">Согласно разделу 3 Общих условий договоров микрозайма наименование организации заключение Общих условий в письменной форме осуществляется путём акцепта заёмщиком формы, выражающегося в совершении конклюдентных действий, которые должны быть совершены в следующей последовательности: 1) ознакомление с Соглашением об использовании аналога собственноручной подписи и принятие его; 2) ознакомление с текстом Формы; 3) ознакомление с текстом Правил; 4) ознакомление с текстом Политики; 5) начало заполнения Анкеты и регистрация Учётной записи на Сервисе. При регистрации на Сервисе номер мобильного телефона должен отличаться от других имеющихся на Сервисе номеров, но не должен соответствовать иному заёмщику с тождественными фамилией, именем, отчеством; 6) подтверждение номера мобильного телефона; 7) вход в личный кабинет; 8) заполнение Анкеты; 9) указание иных данных, которые отмечены на Сайте как обязательные для заполнения. </w:t>
      </w:r>
    </w:p>
    <w:p w:rsidR="00A77B3E">
      <w:r>
        <w:t>Договор в части Общих условий считается заключённым с момента совершения заёмщиком всех указанных выше действий.</w:t>
      </w:r>
    </w:p>
    <w:p w:rsidR="00A77B3E">
      <w:r>
        <w:t>Исходя из содержания указанного раздела 3 Общих условий договоров микрозайма, при принятии положительного решения о заключении договора займа с клиентом кредитор направляет клиенту оферту, содержащую индивидуальные условия договора потребительского займа.</w:t>
      </w:r>
    </w:p>
    <w:p w:rsidR="00A77B3E">
      <w:r>
        <w:t xml:space="preserve">Оферта признаётся принятой клиентом в случае, если в течение пяти рабочих дней со дня её предоставления клиент подпишет индивидуальные условия, в том числе, электронной подписью, которая состоит из ключа электронной подписи и ключа проверки электронной подписи.  </w:t>
      </w:r>
    </w:p>
    <w:p w:rsidR="00A77B3E">
      <w:r>
        <w:t xml:space="preserve">Датой получения займа считается дата списания денежных средств со счёта кредитора. </w:t>
      </w:r>
    </w:p>
    <w:p w:rsidR="00A77B3E">
      <w:r>
        <w:t xml:space="preserve">Перечисление заёмщику денежных средств осуществляется посредством следующих каналов выдачи по выбору заёмщика: путём перечисления денежных средств на банковский счёт заёмщика; путём перечисления денежных средств на именную банковскую карту; путём перечисления денежных средств на электронный кошелёк VISA QIWI WALLET; путём перечисления денежных средств посредством платёжной системы CONTACT OOO НКО «РАПИДА» </w:t>
      </w:r>
    </w:p>
    <w:p w:rsidR="00A77B3E">
      <w:r>
        <w:t>В соответствии с разделом 5 Общих условий договоров микрозайма наименование организации при использовании электронного документооборота для проверки контактных данных заёмщика, займодавец отправляет на мобильный телефон и электронную почту заёмщика уникальную последовательность символов. Заёмщик обязан ввести эти символы в предусмотренные для этого поля на сайте. Если заёмщик верно вводит символы в соответствующие поля, номер его мобильного телефона и адрес электронной почты считаются подтверждёнными (л.д.15-19).</w:t>
      </w:r>
    </w:p>
    <w:p w:rsidR="00A77B3E">
      <w:r>
        <w:t xml:space="preserve">Как установлено в судебном заседании и подтверждается материалами дела, Жилкина В.В. с целью получения займа вошла на интернет-сайт </w:t>
      </w:r>
    </w:p>
    <w:p w:rsidR="00A77B3E">
      <w:r>
        <w:t>наименование организации, ознакомилась с Правилами предоставления займа, зарегистрировалась на сайте, зашла в личный кабинет, указав известный только ей логин и пароль, сформировала Анкету-заявку на получение займа, указав сумму займа, срок кредита, способ получения заёмных денежных средств, а также предоставила персональную информацию о себе.</w:t>
      </w:r>
    </w:p>
    <w:p w:rsidR="00A77B3E">
      <w:r>
        <w:t xml:space="preserve">После чего дата между наименование организации и </w:t>
      </w:r>
    </w:p>
    <w:p w:rsidR="00A77B3E">
      <w:r>
        <w:t>Жилкиной В.В. заключён договор потребительского кредита (займа) №1900662077 на сумму сумма, со сроком возврата – дата и выплатой 547,5 процентов годовых.</w:t>
      </w:r>
    </w:p>
    <w:p w:rsidR="00A77B3E">
      <w:r>
        <w:t xml:space="preserve">Договор подписан Жилкиной В.В. электронной подписью, состоящей из уникальной последовательности символов «7144» (л.д.8 оборот-11).  </w:t>
      </w:r>
    </w:p>
    <w:p w:rsidR="00A77B3E">
      <w:r>
        <w:t>По условиям договора заёмщик обязался вернуть сумму займа и уплатить проценты за пользование займом в срок, указанный в индивидуальных условиях договора, то есть не позднее дата</w:t>
      </w:r>
    </w:p>
    <w:p w:rsidR="00A77B3E">
      <w:r>
        <w:t xml:space="preserve">Пунктом шестым Индивидуальных условий договора потребительского займа предусмотрено, что Жилкина В.В. должна была произвести один платёж до </w:t>
      </w:r>
    </w:p>
    <w:p w:rsidR="00A77B3E">
      <w:r>
        <w:t>дата в размере сумма (л.д.9).</w:t>
      </w:r>
    </w:p>
    <w:p w:rsidR="00A77B3E">
      <w:r>
        <w:t xml:space="preserve">Таким образом, наименование организации, получив анкету-заявку </w:t>
      </w:r>
    </w:p>
    <w:p w:rsidR="00A77B3E">
      <w:r>
        <w:t>Жилкиной В.В., приняло положительное решение, направило ответчику оферту на предоставление займа, содержащую Индивидуальные условия договора потребительского займа, а также уникальный код, присвоенный Заёмщику.</w:t>
      </w:r>
    </w:p>
    <w:p w:rsidR="00A77B3E">
      <w:r>
        <w:t>До ответчика также была доведена следующая информация: полная стоимость займа, основная сумма кредита и процентов по кредиту, общая сумма платежей по займу, график платежей.</w:t>
      </w:r>
    </w:p>
    <w:p w:rsidR="00A77B3E">
      <w:r>
        <w:t>Жилкина В.В., в свою очередь, акцептовала оферту.</w:t>
      </w:r>
    </w:p>
    <w:p w:rsidR="00A77B3E">
      <w:r>
        <w:t xml:space="preserve">дата на карту, открытую на имя Жилкиной В.В., осуществлено перечисление денежных средств в размере сумма, что подтверждается справкой наименование организации и письмом подтверждением наименование организации от дата №18-15/957 (л.д.7-8, 11 оборот). </w:t>
      </w:r>
    </w:p>
    <w:p w:rsidR="00A77B3E">
      <w:r>
        <w:t>Как следует из содержания адрес условий договора займа, кредитор вправе уступить свои права (требования) и обязанности по договору займа третьему лицу (л.д.9 оборот).</w:t>
      </w:r>
    </w:p>
    <w:p w:rsidR="00A77B3E">
      <w:r>
        <w:t xml:space="preserve">дата наименование организации на основании договора уступки прав требования (цессии), прилагаемому к нему Реестру договоров потребительского микрозайма, уступило право требования к Жилкиной В.В. по договору микрозайма №1900662077 от дата в полном объёме, в том числе право на неуплаченные проценты и штрафные санкции, ООО «АйДи Коллект» (л.д.21-23, 24-25). </w:t>
      </w:r>
    </w:p>
    <w:p w:rsidR="00A77B3E">
      <w:r>
        <w:t xml:space="preserve">Доказательств, свидетельствующих о погашении задолженности по договору займа на момент судебного разбирательства, ответчиком суду не представлено. </w:t>
      </w:r>
    </w:p>
    <w:p w:rsidR="00A77B3E">
      <w:r>
        <w:t xml:space="preserve">При таких обстоятельствах суд приходит к выводу об удовлетворении исковых требований в части взыскания суммы основного долга в размере сумма. </w:t>
      </w:r>
    </w:p>
    <w:p w:rsidR="00A77B3E">
      <w:r>
        <w:t xml:space="preserve">В части взыскания процентов по договору займа в размере сумма </w:t>
      </w:r>
    </w:p>
    <w:p w:rsidR="00A77B3E">
      <w:r>
        <w:t>32 коп., пени в размере сумма и комиссии по оплате услуги выбора канала выдачи денежных средств в размере сумма, суд приходит к следующему.</w:t>
      </w:r>
    </w:p>
    <w:p w:rsidR="00A77B3E">
      <w:r>
        <w:t xml:space="preserve">Как указывалось выше, договор микрозайма – договор займа, сумма которого не превышает предельный размер обязательств заёмщика перед займодавцем по основному долгу, установленный Федеральным законом от дата </w:t>
      </w:r>
    </w:p>
    <w:p w:rsidR="00A77B3E">
      <w:r>
        <w:t>№151-ФЗ.</w:t>
      </w:r>
    </w:p>
    <w:p w:rsidR="00A77B3E">
      <w:r>
        <w:t>Исходя из императивных требований к порядку и условиям заключения договора микрозайма, предусмотренных Федеральным законом от дата №151-ФЗ, денежные обязательства заёмщика по договору микрозайма имеют срочный характер и ограничены установленными этим законом предельными суммами основного долга, процентов за пользование микрозаймом и ответственности заёмщика.</w:t>
      </w:r>
    </w:p>
    <w:p w:rsidR="00A77B3E">
      <w:r>
        <w:t>Принцип свободы договора в сочетании с принципом добросовестного поведения участников гражданских правоотношений не исключает обязанности суда оценивать условия конкретного договора с точки зрения их разумности и справедливости с учётом того, что условия договора займа, с одной стороны, не должны быть явно обременительными для заёмщика, а с другой стороны, они должны учитывать интересы кредитора как стороны, права которой нарушены в связи с неисполнением обязательства.</w:t>
      </w:r>
    </w:p>
    <w:p w:rsidR="00A77B3E">
      <w:r>
        <w:t>Это положение имеет особое значение, когда возникший спор связан с деятельностью микрофинансовых организаций, которые предоставляют займы на небольшие суммы и на короткий срок, чем и обусловливается возможность установления повышенных процентов за пользование займом. Иное, то есть установление сверхвысоких процентов за длительный срок пользования микрозаймом, выданным на короткий срок, приводило бы к искажению цели деятельности микрофинансовых организаций.</w:t>
      </w:r>
    </w:p>
    <w:p w:rsidR="00A77B3E">
      <w:r>
        <w:t xml:space="preserve">Принимая во внимание расчёт истца о взыскании с ответчика процентов за пользование микрозаймом в размере 547,5 процентов за период, составляющий 137 дней (с дата по дата), суд считает, что истец полагал возможным начислять эти проценты по истечении срока действия договора займа, составляющего 17 дней (л.д.3 оборот – 5 оборот). </w:t>
      </w:r>
    </w:p>
    <w:p w:rsidR="00A77B3E">
      <w:r>
        <w:t xml:space="preserve">При этом в исковом заявлении ООО «АйДи Коллект» указывает о периоде задолженности, составляющем 365 дней (с дата по дата).   </w:t>
      </w:r>
    </w:p>
    <w:p w:rsidR="00A77B3E">
      <w:r>
        <w:t xml:space="preserve">Однако такое утверждение истца противоречит существу законодательного регулирования договоров микрозайма, поскольку фактически свидетельствует о бессрочном характере обязательств заёмщика, вытекающих из такого договора, а также об отсутствии каких-либо ограничений размера процентов за пользование микрозаймом. </w:t>
      </w:r>
    </w:p>
    <w:p w:rsidR="00A77B3E">
      <w:r>
        <w:t xml:space="preserve">Указанная правовая позиция изложена в определениях судебной коллегии по гражданским делам Верховного Суда Российской Федерации от дата №41-КГ18-46, от дата №41-КГ18-50, от дата </w:t>
      </w:r>
    </w:p>
    <w:p w:rsidR="00A77B3E">
      <w:r>
        <w:t xml:space="preserve">№25-КГ18-12. </w:t>
      </w:r>
    </w:p>
    <w:p w:rsidR="00A77B3E">
      <w:r>
        <w:t>Согласно договору потребительского займа от дата №1900662077 срок его предоставления определён по дата (17 дней), то есть между сторонами был заключён договор краткосрочного займа.</w:t>
      </w:r>
    </w:p>
    <w:p w:rsidR="00A77B3E">
      <w:r>
        <w:t xml:space="preserve">Таким образом, Жилкина В.В. приняла на себя обязанность выплатить проценты за пользование микрозаймом в размере, установленном договором, только по дата </w:t>
      </w:r>
    </w:p>
    <w:p w:rsidR="00A77B3E">
      <w:r>
        <w:t xml:space="preserve">С учётом вышеизложенного суд считает, что начисление по истечении срока действия договора микрозайма процентов, установленных договором лишь на период его действия, является неправомерным. </w:t>
      </w:r>
    </w:p>
    <w:p w:rsidR="00A77B3E">
      <w:r>
        <w:t xml:space="preserve">Вместе с тем суд считает необходимым взыскать с Жилкиной В.В. в пользу ООО «АйДи Коллект» проценты за пользование займом за период с дата по дата, на который ссылается истец, исходя из среднерыночного значения полной стоимости потребительских кредитов (займов), определённого на момент заключения договора – дата, что отвечает принципам разумности и справедливости, и не является явно обременительным для ответчика, учитывая при этом интересы истца.   </w:t>
      </w:r>
    </w:p>
    <w:p w:rsidR="00A77B3E">
      <w:r>
        <w:t>Так, согласно ч.8 ст.6 Федерального закона от дата №353-ФЗ Банк России в установленном им порядке ежеквартально рассчитывает и опубликовывает среднерыночное значение полной стоимости потребительского кредита (займа) в процентах годовых по категориям потребительских кредитов (займов), определяемым Банком России, не позднее чем за сорок пять календарных дней до начала квартала, в котором среднерыночное значение полной стоимости потребительского кредита (займа) в процентах годовых подлежит применению.</w:t>
      </w:r>
    </w:p>
    <w:p w:rsidR="00A77B3E">
      <w:r>
        <w:t xml:space="preserve">В соответствии с ч.11 ст.6 Федерального закона от дата №353-ФЗ (в редакции, действовавшей на момент заключения договора займа) на момент заключения договора потребительского кредита (займа) полная стоимость потребительского кредита (займа) в процентах годовых не может превышать рассчитанное Банком России среднерыночное значение полной стоимости потребительского кредита (займа) в процентах годовых соответствующей категории потребительского кредита (займа), применяемое в соответствующем календарном квартале, более чем на одну треть. </w:t>
      </w:r>
    </w:p>
    <w:p w:rsidR="00A77B3E">
      <w:r>
        <w:t xml:space="preserve">Согласно данным, опубликованным Банком России, среднерыночное значение полной стоимости потребительских кредитов (займов) для микрофинансовых организаций за период с дата по дата, применяемое для договоров потребительского кредита (займа), заключаемых во втором квартале дата микрофинансовыми организациями с физическими лицами без обеспечения на срок до 365 дней включительно на сумму до сумма, составляет 144,599 процентов.   </w:t>
      </w:r>
    </w:p>
    <w:p w:rsidR="00A77B3E">
      <w:r>
        <w:t>Таким образом, исходя из ставки 547,5 процентов годовых за период действия договора займа за 17 дней пользования денежными средствами, с Жилкиной В.В. в пользу ООО «АйДи Коллект» подлежат взысканию денежные средства в размере сумма (сумма за 1 день * 17 дней пользования займом).</w:t>
      </w:r>
    </w:p>
    <w:p w:rsidR="00A77B3E">
      <w:r>
        <w:t xml:space="preserve">Исходя из среднерыночного значения полной стоимости потребительских кредитов (займов), то есть 144,599 процентов, за период с дата по </w:t>
      </w:r>
    </w:p>
    <w:p w:rsidR="00A77B3E">
      <w:r>
        <w:t xml:space="preserve">дата – за 365 дней пользования займом, с Жилкиной В.В. в пользу ООО «АйДи Коллект» подлежат взысканию денежные средства в размере сумма (сумма за 1 день * 365 дней пользования займом). </w:t>
      </w:r>
    </w:p>
    <w:p w:rsidR="00A77B3E">
      <w:r>
        <w:t>Согласно ст.330 ГК РФ неустойкой (штрафом, пенёй)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A77B3E">
      <w:r>
        <w:t xml:space="preserve">Пунктом 12 Индивидуальных условий договора потребительского займа от </w:t>
      </w:r>
    </w:p>
    <w:p w:rsidR="00A77B3E">
      <w:r>
        <w:t xml:space="preserve">дата предусмотрено, что в случае просрочки уплаты задолженности заёмщик несёт ответственность в виде штрафа в размере 20 процентов годовых на сумму имеющегося на момент просрочки основного долга (л.д.9 оборот). </w:t>
      </w:r>
    </w:p>
    <w:p w:rsidR="00A77B3E">
      <w:r>
        <w:t xml:space="preserve">Истцом приведён расчёт неустойки за период с дата по дата в размере сумма При этом истец просит взыскать с ответчика указанную неустойку за период с дата по дата </w:t>
      </w:r>
    </w:p>
    <w:p w:rsidR="00A77B3E">
      <w:r>
        <w:t>В связи с чем суд, учитывая положения ч.2 ст.196 ГПК РФ, полагает возможным взыскать с Жилкиной В.В. в пользу ООО «АйДи Коллект» неустойку за ненадлежащее исполнение условий договора займа за период, указанный истцом в иске, в размере сумма</w:t>
      </w:r>
    </w:p>
    <w:p w:rsidR="00A77B3E">
      <w:r>
        <w:t>Правовых оснований для взыскания неустойки за иной период нарушения обязательств, суд не усматривает.</w:t>
      </w:r>
    </w:p>
    <w:p w:rsidR="00A77B3E">
      <w:r>
        <w:t xml:space="preserve">Кроме того, суд полагает необходимым взыскать с ответчика в пользу истца денежные средства в размере сумма за услугу по выбору канала выдачи денежных средств, поскольку указанное обязательство согласно сторонами при заключении договора потребительского займа дата и отражено в п.22.1 указанного договора. </w:t>
      </w:r>
    </w:p>
    <w:p w:rsidR="00A77B3E">
      <w:r>
        <w:t>Поскольку суд пришёл к выводу о необходимости удовлетворения исковых требований истца в части, то в порядке ст.98 ГПК РФ с ответчика в пользу истца подлежат взысканию судебные расходы по уплате государственной пошлины за подачу искового заявления пропорционально размеру удовлетворенных судом исковых требований.</w:t>
      </w:r>
    </w:p>
    <w:p w:rsidR="00A77B3E">
      <w:r>
        <w:t>На основании изложенного, руководствуясь ст.ст.194-199, 233-235 ГПК РФ, суд</w:t>
      </w:r>
    </w:p>
    <w:p w:rsidR="00A77B3E"/>
    <w:p w:rsidR="00A77B3E">
      <w:r>
        <w:t>решил:</w:t>
      </w:r>
    </w:p>
    <w:p w:rsidR="00A77B3E"/>
    <w:p w:rsidR="00A77B3E">
      <w:r>
        <w:t xml:space="preserve">исковое заявление удовлетворить в части. </w:t>
      </w:r>
    </w:p>
    <w:p w:rsidR="00A77B3E">
      <w:r>
        <w:t xml:space="preserve">Взыскать с Жилкиной ..., родившейся дата в </w:t>
      </w:r>
    </w:p>
    <w:p w:rsidR="00A77B3E">
      <w:r>
        <w:t xml:space="preserve">адрес, в пользу Общества с ограниченной ответственностью «АйДи Коллект» задолженность по договору потребительского кредита (займа) от дата №1900662077 в размере 23275 (двадцати трёх тысяч двухсот семидесяти пяти) рублей 68 коп., в том числе: основной долг в размере 8000 (восьми тысяч) рублей, проценты за пользование займом по ставке 547,5 процентов годовых за период с дата по дата в размере сумма, проценты за пользование займом по среднерыночному значению полной стоимости потребительских кредитов по ставке 144,599 процентов годовых за период с дата по дата в размере 11680 (одиннадцати тысяч шестисот восьмидесяти) рублей, пени за ненадлежащее исполнение условий договора займа за период с дата по </w:t>
      </w:r>
    </w:p>
    <w:p w:rsidR="00A77B3E">
      <w:r>
        <w:t xml:space="preserve">дата в размере 595 (пятьсот девяносто пяти) рублей 68 коп., оплату услуги выбора канала выдачи денежных средств в размере 960 (девятисот шестидесяти) рублей, и расходы, связанные с уплатой государственной пошлины, в размере 1040 (одной тысячи сорока) рублей, а всего – 24315 (двадцать четыре тысячи триста пятнадцать) рублей 68 коп.  </w:t>
      </w:r>
    </w:p>
    <w:p w:rsidR="00A77B3E">
      <w:r>
        <w:t xml:space="preserve">В остальной части исковых требований – отказать. </w:t>
      </w:r>
    </w:p>
    <w:p w:rsidR="00A77B3E">
      <w:r>
        <w:t>Ответчик вправе подать в суд, принявший заочное решение, заявление об отмене этого решения суда в течение семи дней со дня вручения ему копии этого решения.</w:t>
      </w:r>
    </w:p>
    <w:p w:rsidR="00A77B3E">
      <w:r>
        <w:t>Ответчиком заочное решение суда может быть обжаловано в апелляционном порядке в Кировский районный суд адрес в течение одного месяца со дня вынесения определения суда об отказе в удовлетворении заявления об отмене этого решения суда через суд, принявший решение.</w:t>
      </w:r>
    </w:p>
    <w:p w:rsidR="00A77B3E">
      <w:r>
        <w:t>Иными лицами, участвующими в деле, а также лицами, которые не были привлечены к участию в деле и вопрос о правах и об обязанностях которых был разрешён судом, заочное решение суда может быть обжаловано в апелляционном порядке в Кировский районный суд адрес в течение одного месяца по истечении срока подачи ответчиком заявления об отмене этого решения суда, а в случае, если такое заявление подано, - в течение одного месяца со дня вынесения определения суда об отказе в удовлетворении этого заявления.</w:t>
      </w:r>
    </w:p>
    <w:p w:rsidR="00A77B3E"/>
    <w:p w:rsidR="00A77B3E"/>
    <w:p w:rsidR="00A77B3E">
      <w:r>
        <w:t xml:space="preserve">Председательствующий </w:t>
        <w:tab/>
        <w:t xml:space="preserve">   (подпись)</w:t>
        <w:tab/>
        <w:tab/>
        <w:t>И.В.Кувшинов</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