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Дело №2-53-199/2020 </w:t>
      </w:r>
    </w:p>
    <w:p>
      <w:pPr>
        <w:ind w:left="2880"/>
      </w:pPr>
      <w:r>
        <w:t xml:space="preserve">     РЕШЕНИЕ</w:t>
      </w:r>
    </w:p>
    <w:p>
      <w:pPr>
        <w:ind w:left="1440" w:firstLine="720"/>
      </w:pPr>
      <w:r>
        <w:t>именем Российской Федерации</w:t>
      </w:r>
    </w:p>
    <w:p>
      <w:pPr>
        <w:ind w:left="2160" w:firstLine="720"/>
      </w:pPr>
      <w:r>
        <w:t>(резолютивная часть)</w:t>
      </w:r>
    </w:p>
    <w:p>
      <w:r>
        <w:t xml:space="preserve">13 августа 2020 г.                                                                                       </w:t>
      </w:r>
      <w:r>
        <w:tab/>
      </w:r>
      <w:r>
        <w:tab/>
        <w:t xml:space="preserve">            </w:t>
      </w:r>
      <w:r>
        <w:t>пгт</w:t>
      </w:r>
      <w:r>
        <w:t>. Кировское</w:t>
      </w:r>
    </w:p>
    <w:p/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</w:p>
    <w:p>
      <w:pPr>
        <w:jc w:val="both"/>
      </w:pPr>
      <w:r>
        <w:t>рассмотрел в открытом судебном заседании в помещении судебного участка №53 Кировского судебного района адрес гражданское дело по исковому заявлению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 xml:space="preserve">» к Дядиченко </w:t>
      </w:r>
      <w:r>
        <w:t>фио</w:t>
      </w:r>
      <w:r>
        <w:t xml:space="preserve"> о возмещении ущерба.  </w:t>
      </w:r>
    </w:p>
    <w:p>
      <w:pPr>
        <w:jc w:val="both"/>
      </w:pPr>
      <w:r>
        <w:t>Руководствуясь ст.ст.194-199 ГПК РФ, суд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Дядиченко </w:t>
      </w:r>
      <w:r>
        <w:t>фио</w:t>
      </w:r>
      <w:r>
        <w:t xml:space="preserve"> в пользу Государственного унитарного предприятия Республики Крым «</w:t>
      </w:r>
      <w:r>
        <w:t>Крымэнерго</w:t>
      </w:r>
      <w:r>
        <w:t>» в лице Кировского районного отделения энергосбыта ГУП РК «</w:t>
      </w:r>
      <w:r>
        <w:t>Крымэнерго</w:t>
      </w:r>
      <w:r>
        <w:t>» в счёт возмещения ущерба сумма и судебные расходы по оплате государственной пошлины в размере сумма, а всего взыскать сумма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3DE200-1CF6-4D3A-84C9-29FE09A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