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BE7" w:rsidP="00244B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2-54-2/2025</w:t>
      </w:r>
    </w:p>
    <w:p w:rsidR="00244BE7" w:rsidP="00244B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0007-01-2024-000911-94</w:t>
      </w:r>
    </w:p>
    <w:p w:rsidR="000F4655" w:rsidP="00244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BE7" w:rsidP="00244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244BE7" w:rsidP="00244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244BE7" w:rsidP="00244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244BE7" w:rsidP="00244B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BE7" w:rsidP="00244BE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февраля 2025 года                                             пгт Красногвардейское</w:t>
      </w:r>
    </w:p>
    <w:p w:rsidR="00244BE7" w:rsidP="00244B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BE7" w:rsidP="00244B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244BE7" w:rsidP="00244B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D55380" w:rsidRPr="00D55380" w:rsidP="00D5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55380">
        <w:rPr>
          <w:rFonts w:ascii="Times New Roman" w:hAnsi="Times New Roman"/>
          <w:sz w:val="28"/>
          <w:szCs w:val="28"/>
          <w:lang w:eastAsia="ru-RU"/>
        </w:rPr>
        <w:t xml:space="preserve">с участием законного представителя несовершеннолетних истцов: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5538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55380" w:rsidRPr="00D55380" w:rsidP="00D5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380">
        <w:rPr>
          <w:rFonts w:ascii="Times New Roman" w:hAnsi="Times New Roman"/>
          <w:sz w:val="28"/>
          <w:szCs w:val="28"/>
          <w:lang w:eastAsia="ru-RU"/>
        </w:rPr>
        <w:t xml:space="preserve">         представителя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55380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ФИО2</w:t>
      </w:r>
      <w:r w:rsidRPr="00D5538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44BE7" w:rsidP="00D55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380">
        <w:rPr>
          <w:rFonts w:ascii="Times New Roman" w:hAnsi="Times New Roman"/>
          <w:sz w:val="28"/>
          <w:szCs w:val="28"/>
          <w:lang w:eastAsia="ru-RU"/>
        </w:rPr>
        <w:t xml:space="preserve">         представителя третьего лица </w:t>
      </w:r>
      <w:r>
        <w:rPr>
          <w:rFonts w:ascii="Times New Roman" w:hAnsi="Times New Roman"/>
          <w:sz w:val="28"/>
          <w:szCs w:val="28"/>
          <w:lang w:eastAsia="ru-RU"/>
        </w:rPr>
        <w:t>ФИО3</w:t>
      </w:r>
      <w:r>
        <w:rPr>
          <w:rFonts w:ascii="Times New Roman" w:hAnsi="Times New Roman"/>
          <w:sz w:val="28"/>
          <w:szCs w:val="28"/>
          <w:lang w:eastAsia="ru-RU"/>
        </w:rPr>
        <w:t xml:space="preserve"> – ФИО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44BE7" w:rsidP="00244B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44BE7">
        <w:rPr>
          <w:rFonts w:ascii="Times New Roman" w:hAnsi="Times New Roman"/>
          <w:sz w:val="28"/>
          <w:szCs w:val="28"/>
          <w:lang w:eastAsia="ru-RU"/>
        </w:rPr>
        <w:t>,  действующей в интересах несовершеннолетних и</w:t>
      </w:r>
      <w:r w:rsidRPr="00244BE7">
        <w:rPr>
          <w:rFonts w:ascii="Times New Roman" w:hAnsi="Times New Roman"/>
          <w:sz w:val="28"/>
          <w:szCs w:val="28"/>
          <w:lang w:eastAsia="ru-RU"/>
        </w:rPr>
        <w:t xml:space="preserve">стцов: </w:t>
      </w:r>
      <w:r>
        <w:rPr>
          <w:rFonts w:ascii="Times New Roman" w:hAnsi="Times New Roman"/>
          <w:sz w:val="28"/>
          <w:szCs w:val="28"/>
          <w:lang w:eastAsia="ru-RU"/>
        </w:rPr>
        <w:t>ФИО5</w:t>
      </w:r>
      <w:r w:rsidRPr="00244BE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ДАТА</w:t>
      </w:r>
      <w:r w:rsidRPr="00244BE7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44BE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ДАТА</w:t>
      </w:r>
      <w:r w:rsidRPr="00244BE7">
        <w:rPr>
          <w:rFonts w:ascii="Times New Roman" w:hAnsi="Times New Roman"/>
          <w:sz w:val="28"/>
          <w:szCs w:val="28"/>
          <w:lang w:eastAsia="ru-RU"/>
        </w:rPr>
        <w:t xml:space="preserve"> года рождения, к Обществу с ограниченной 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244BE7">
        <w:rPr>
          <w:rFonts w:ascii="Times New Roman" w:hAnsi="Times New Roman"/>
          <w:sz w:val="28"/>
          <w:szCs w:val="28"/>
          <w:lang w:eastAsia="ru-RU"/>
        </w:rPr>
        <w:t>» о возмещении вреда, причиненного заливом квартиры</w:t>
      </w:r>
      <w:r w:rsidR="00FB1958">
        <w:rPr>
          <w:rFonts w:ascii="Times New Roman" w:hAnsi="Times New Roman"/>
          <w:sz w:val="28"/>
          <w:szCs w:val="28"/>
          <w:lang w:eastAsia="ru-RU"/>
        </w:rPr>
        <w:t xml:space="preserve"> и судебных расходов</w:t>
      </w:r>
      <w:r w:rsidRPr="00244BE7">
        <w:rPr>
          <w:rFonts w:ascii="Times New Roman" w:hAnsi="Times New Roman"/>
          <w:sz w:val="28"/>
          <w:szCs w:val="28"/>
          <w:lang w:eastAsia="ru-RU"/>
        </w:rPr>
        <w:t xml:space="preserve">, третье лицо: </w:t>
      </w:r>
      <w:r>
        <w:rPr>
          <w:rFonts w:ascii="Times New Roman" w:hAnsi="Times New Roman"/>
          <w:sz w:val="28"/>
          <w:szCs w:val="28"/>
          <w:lang w:eastAsia="ru-RU"/>
        </w:rPr>
        <w:t>ФИО3</w:t>
      </w:r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244BE7" w:rsidP="0024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244BE7" w:rsidP="00244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действующей в интересах несовершеннолетних истцов: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>рождения, к Обществу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>» о возмещении вреда, причиненного заливом квартиры</w:t>
      </w:r>
      <w:r w:rsidRPr="00FB1958" w:rsidR="00FB1958">
        <w:t xml:space="preserve"> </w:t>
      </w:r>
      <w:r w:rsidRPr="00FB1958" w:rsidR="00FB1958">
        <w:rPr>
          <w:rFonts w:ascii="Times New Roman" w:eastAsia="Times New Roman" w:hAnsi="Times New Roman"/>
          <w:sz w:val="28"/>
          <w:szCs w:val="28"/>
          <w:lang w:eastAsia="ru-RU"/>
        </w:rPr>
        <w:t>и судебных расходов</w:t>
      </w:r>
      <w:r w:rsidRPr="00244BE7">
        <w:rPr>
          <w:rFonts w:ascii="Times New Roman" w:eastAsia="Times New Roman" w:hAnsi="Times New Roman"/>
          <w:sz w:val="28"/>
          <w:szCs w:val="28"/>
          <w:lang w:eastAsia="ru-RU"/>
        </w:rPr>
        <w:t>, третье лицо: Кувакин Евгений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FB1958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Общества с ограниченной ответственност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ью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E22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D5538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АДРЕС</w:t>
      </w:r>
      <w:r w:rsidR="00FE22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пользу ФИО1</w:t>
      </w:r>
      <w:r w:rsidRPr="00FE2209" w:rsidR="00FE22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="00FE2209">
        <w:rPr>
          <w:rFonts w:ascii="Times New Roman" w:eastAsia="Times New Roman" w:hAnsi="Times New Roman"/>
          <w:sz w:val="28"/>
          <w:szCs w:val="28"/>
          <w:lang w:eastAsia="ru-RU"/>
        </w:rPr>
        <w:t>), материальный ущерб, причиненный затоплением квартиры</w:t>
      </w:r>
      <w:r w:rsidR="00385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20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41315,00 рублей, а также судебные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расходы,</w:t>
      </w:r>
      <w:r w:rsidR="00FE2209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оплатой государственной пошлины в размере 1439,00 рублей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оплатой экспертиз в размере 50000,00 рублей, а всего взыскать 92754,00 рублей (девяносто две тысячи семьсот пятьдесят четыре рубля 00 копеек).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нявший заочное решение, заявление об отмене этого решения суда в течение семи дней со дня вручения ему копии этого решения.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Заявление об отмене заочного решения облагается государственной пошлиной.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в деле и вопрос о правах и об обязанностях которых был разрешен судом, заочное решение суда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судебный участок № 54 Красногвардейского судебного района Республики Крым.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представители присутствовали в судебном заседании;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4BE7" w:rsidP="00244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BE7" w:rsidP="00244BE7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И.В.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Чернецкая</w:t>
      </w:r>
    </w:p>
    <w:p w:rsidR="00244BE7" w:rsidP="00244BE7">
      <w:pPr>
        <w:spacing w:after="0" w:line="240" w:lineRule="auto"/>
        <w:jc w:val="both"/>
      </w:pPr>
    </w:p>
    <w:p w:rsidR="00244BE7" w:rsidP="00244BE7">
      <w:pPr>
        <w:spacing w:after="0" w:line="240" w:lineRule="auto"/>
        <w:jc w:val="both"/>
      </w:pPr>
    </w:p>
    <w:p w:rsidR="00244BE7" w:rsidP="00244BE7"/>
    <w:p w:rsidR="00244BE7" w:rsidP="00244BE7"/>
    <w:p w:rsidR="00244BE7" w:rsidP="00244BE7"/>
    <w:p w:rsidR="00244BE7" w:rsidP="00244BE7"/>
    <w:p w:rsidR="00244BE7" w:rsidP="00244BE7"/>
    <w:p w:rsidR="00917C2B"/>
    <w:sectPr w:rsidSect="000F4655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F1"/>
    <w:rsid w:val="000F4655"/>
    <w:rsid w:val="00244BE7"/>
    <w:rsid w:val="00285A4A"/>
    <w:rsid w:val="00385EAA"/>
    <w:rsid w:val="00917C2B"/>
    <w:rsid w:val="00B33B76"/>
    <w:rsid w:val="00C416F1"/>
    <w:rsid w:val="00D55380"/>
    <w:rsid w:val="00FB1958"/>
    <w:rsid w:val="00FE2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941C-93DE-4A4F-99EF-77E57BF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