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2-54-35/2017</w:t>
      </w:r>
    </w:p>
    <w:p w:rsidR="00A77B3E">
      <w:r>
        <w:t>РЕШЕНИЕ</w:t>
      </w:r>
    </w:p>
    <w:p w:rsidR="00A77B3E"/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10 апреля  2017 года                                                            пгт. Красногвардейское</w:t>
      </w:r>
    </w:p>
    <w:p w:rsidR="00A77B3E"/>
    <w:p w:rsidR="00A77B3E">
      <w:r>
        <w:tab/>
        <w:t xml:space="preserve">Мировой судья судебного участка № 54 Красногвардейского судебного района Республики Крым Чернецкая И.В., при секретаре Мязговой И.Л., рассмотрев в открытом судебном заседании исковое заявление по исковому заявлению Индивидуального предпринимателя Винокурова Яна Олеговича к Муровой Людмиле Павловне о взыскании задолженности по договору микрозайма на основании договора цессии, </w:t>
      </w:r>
    </w:p>
    <w:p w:rsidR="00A77B3E"/>
    <w:p w:rsidR="00A77B3E">
      <w:r>
        <w:t>РЕШИЛА:</w:t>
      </w:r>
    </w:p>
    <w:p w:rsidR="00A77B3E"/>
    <w:p w:rsidR="00A77B3E">
      <w:r>
        <w:t>Исковые требования Индивидуального предпринимателя Винокурова Яна Олеговича к Муровой Людмиле Павловне о взыскании задолженности по договору микрозайма на основании договора цессии удовлетворить.</w:t>
      </w:r>
    </w:p>
    <w:p w:rsidR="00A77B3E">
      <w:r>
        <w:tab/>
        <w:t xml:space="preserve">Взыскать с Муровой Людмилы Павловны, паспортные данные, в пользу Индивидуального предпринимателя Винокурова Яна Олеговича, задолженность по договору потребительского займа № АЯ 028217 от 31.08.2016 года в размере 7000,00 руб., и проценты за период с 01.10.2016 года по 29.11.2016 года в размере 10500,00 руб., а также судебные расходы, связанные с уплатой государственной пошлины в размере 700,00 руб., и оплатой услуг юриста в размере 1800,00 руб., а всего 20000,00 руб. (двадцать тысяч рублей 00 копеек). </w:t>
      </w:r>
    </w:p>
    <w:p w:rsidR="00A77B3E">
      <w:r>
        <w:t xml:space="preserve">         </w:t>
      </w:r>
    </w:p>
    <w:p w:rsidR="00A77B3E">
      <w:r>
        <w:t xml:space="preserve">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A77B3E">
      <w: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A77B3E">
      <w:r>
        <w:t xml:space="preserve">        В случае подачи такого заявления лица, участвующие в деле, их представители могут ознакомиться с мотивированным решением суда по истечении трех дней с момента подачи такого заявления. </w:t>
      </w:r>
    </w:p>
    <w:p w:rsidR="00A77B3E">
      <w: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</w:t>
      </w:r>
    </w:p>
    <w:p w:rsidR="00A77B3E"/>
    <w:p w:rsidR="00A77B3E">
      <w:r>
        <w:tab/>
        <w:t>Мировой судья:                                                  И.В. Чернецкая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