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538" w:rsidP="006805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2-54-102/2024</w:t>
      </w:r>
    </w:p>
    <w:p w:rsidR="00680538" w:rsidP="006805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0054-01-2024-000185-41</w:t>
      </w:r>
    </w:p>
    <w:p w:rsidR="00680538" w:rsidP="006805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680538" w:rsidP="006805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0538" w:rsidP="006805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680538" w:rsidP="006805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538" w:rsidP="0068053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февраля 2024 года                                               пгт Красногвардейское</w:t>
      </w:r>
    </w:p>
    <w:p w:rsidR="00680538" w:rsidP="006805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538" w:rsidP="006805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680538" w:rsidP="006805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680538" w:rsidP="006805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Российской Федерации </w:t>
      </w:r>
      <w:r w:rsidR="00FA0D22">
        <w:rPr>
          <w:rFonts w:ascii="Times New Roman" w:hAnsi="Times New Roman"/>
          <w:sz w:val="28"/>
          <w:szCs w:val="28"/>
          <w:lang w:eastAsia="ru-RU"/>
        </w:rPr>
        <w:t xml:space="preserve">в лице </w:t>
      </w:r>
      <w:r w:rsidR="00224E56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A0D22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FA0D22">
        <w:rPr>
          <w:rFonts w:ascii="Times New Roman" w:hAnsi="Times New Roman"/>
          <w:sz w:val="28"/>
          <w:szCs w:val="28"/>
          <w:lang w:eastAsia="ru-RU"/>
        </w:rPr>
        <w:t xml:space="preserve"> о взыскании денежных средств, затраченных на реализацию арестованного имущества, в порядке регресса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680538" w:rsidP="0068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680538" w:rsidP="006805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C724BB" w:rsidR="00C724BB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в лице </w:t>
      </w:r>
      <w:r w:rsidR="00224E56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Pr="00C724BB" w:rsidR="00C724B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224E56">
        <w:rPr>
          <w:rFonts w:ascii="Times New Roman" w:hAnsi="Times New Roman"/>
          <w:sz w:val="28"/>
          <w:szCs w:val="28"/>
          <w:lang w:eastAsia="ru-RU"/>
        </w:rPr>
        <w:t>ФИО</w:t>
      </w:r>
      <w:r w:rsidR="00224E56">
        <w:rPr>
          <w:rFonts w:ascii="Times New Roman" w:hAnsi="Times New Roman"/>
          <w:sz w:val="28"/>
          <w:szCs w:val="28"/>
          <w:lang w:eastAsia="ru-RU"/>
        </w:rPr>
        <w:t>1</w:t>
      </w:r>
      <w:r w:rsidRPr="00C724BB" w:rsidR="00C724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4BB" w:rsidR="00C724BB">
        <w:rPr>
          <w:rFonts w:ascii="Times New Roman" w:hAnsi="Times New Roman"/>
          <w:sz w:val="28"/>
          <w:szCs w:val="28"/>
          <w:lang w:eastAsia="ru-RU"/>
        </w:rPr>
        <w:t>о взыскании денежных средств, затраченных на реализацию арестованного имущества, в порядке регресса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C724BB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НАИМЕНОВАНИЕ (РЕКВИЗИТЫ), </w:t>
      </w:r>
      <w:r w:rsidRPr="00C724BB">
        <w:rPr>
          <w:rFonts w:ascii="Times New Roman" w:eastAsia="Times New Roman" w:hAnsi="Times New Roman"/>
          <w:sz w:val="28"/>
          <w:szCs w:val="28"/>
          <w:lang w:eastAsia="ru-RU"/>
        </w:rPr>
        <w:t>в порядке регресса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4BB">
        <w:rPr>
          <w:rFonts w:ascii="Times New Roman" w:eastAsia="Times New Roman" w:hAnsi="Times New Roman"/>
          <w:sz w:val="28"/>
          <w:szCs w:val="28"/>
          <w:lang w:eastAsia="ru-RU"/>
        </w:rPr>
        <w:t>денежны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724B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 размере 9907,00 рублей (девять тысяч девятьсот семь рублей 00 копеек)</w:t>
      </w:r>
      <w:r w:rsidRPr="00C724BB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затраченных на реализацию арестованного имущества,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решению Арбитражного суда Республики Крым от 01.07.2022 года № НОМЕР.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31851" w:rsidR="00A31851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A31851" w:rsidR="00A318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851" w:rsidR="00A31851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доход государства государственную пошлину в размере </w:t>
      </w:r>
      <w:r w:rsidR="00A31851">
        <w:rPr>
          <w:rFonts w:ascii="Times New Roman" w:eastAsia="Times New Roman" w:hAnsi="Times New Roman"/>
          <w:sz w:val="28"/>
          <w:szCs w:val="28"/>
          <w:lang w:eastAsia="ru-RU"/>
        </w:rPr>
        <w:t>400,00</w:t>
      </w:r>
      <w:r w:rsidRPr="00A31851" w:rsidR="00A3185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(четыреста рублей 00 копеек)</w:t>
      </w:r>
      <w:r w:rsidR="00A318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851" w:rsidR="00A3185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следующие платежные реквизиты: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A31851" w:rsidR="00A318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538" w:rsidP="00680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538" w:rsidP="00680538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680538" w:rsidP="00680538">
      <w:pPr>
        <w:spacing w:after="0" w:line="240" w:lineRule="auto"/>
        <w:jc w:val="both"/>
      </w:pPr>
    </w:p>
    <w:p w:rsidR="00680538" w:rsidP="00680538">
      <w:pPr>
        <w:spacing w:after="0" w:line="240" w:lineRule="auto"/>
        <w:jc w:val="both"/>
      </w:pPr>
    </w:p>
    <w:p w:rsidR="00680538" w:rsidP="00680538"/>
    <w:p w:rsidR="00680538" w:rsidP="00680538">
      <w:pPr>
        <w:spacing w:after="0" w:line="240" w:lineRule="auto"/>
        <w:jc w:val="both"/>
      </w:pPr>
    </w:p>
    <w:p w:rsidR="00680538" w:rsidP="00680538"/>
    <w:p w:rsidR="00680538" w:rsidP="00680538"/>
    <w:p w:rsidR="00C7439E"/>
    <w:sectPr w:rsidSect="00A318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44"/>
    <w:rsid w:val="00224E56"/>
    <w:rsid w:val="005F2644"/>
    <w:rsid w:val="00680538"/>
    <w:rsid w:val="0080563D"/>
    <w:rsid w:val="00A31851"/>
    <w:rsid w:val="00B464A3"/>
    <w:rsid w:val="00C724BB"/>
    <w:rsid w:val="00C7439E"/>
    <w:rsid w:val="00FA0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18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