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2-54-193/2019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0004-01-2019-000720-36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изготовлено 28 июня 2019 года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июня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Мязговой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И.Л.,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ответчика </w:t>
      </w:r>
      <w:r>
        <w:rPr>
          <w:rFonts w:ascii="Times New Roman" w:eastAsia="Times New Roman" w:hAnsi="Times New Roman" w:cs="Times New Roman"/>
          <w:sz w:val="28"/>
          <w:szCs w:val="28"/>
        </w:rPr>
        <w:t>Запоточного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А.Ю.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Страхового публичного акционерного общества «Ингосстрах» к </w:t>
      </w:r>
      <w:r>
        <w:rPr>
          <w:rFonts w:ascii="Times New Roman" w:eastAsia="Times New Roman" w:hAnsi="Times New Roman" w:cs="Times New Roman"/>
          <w:sz w:val="28"/>
          <w:szCs w:val="28"/>
        </w:rPr>
        <w:t>Запоточному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Антону Юрьевичу о возмещении ущерба в порядке регресса, третьи лица: </w:t>
      </w:r>
      <w:r>
        <w:rPr>
          <w:rFonts w:ascii="Times New Roman" w:eastAsia="Times New Roman" w:hAnsi="Times New Roman" w:cs="Times New Roman"/>
          <w:sz w:val="28"/>
          <w:szCs w:val="28"/>
        </w:rPr>
        <w:t>Езерский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 Григорьевич, Публичное акционерное общество Страховая компания «Росгосстрах», Общество с ограниченной ответственностью Страховая компания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«Московия»,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 февраля 2019 года СПАО «Ингосстрах» </w:t>
      </w:r>
      <w:r>
        <w:rPr>
          <w:rFonts w:ascii="Times New Roman" w:eastAsia="Times New Roman" w:hAnsi="Times New Roman" w:cs="Times New Roman"/>
          <w:sz w:val="28"/>
          <w:szCs w:val="28"/>
        </w:rPr>
        <w:t>обратил</w:t>
      </w:r>
      <w:r>
        <w:rPr>
          <w:rFonts w:ascii="Times New Roman" w:eastAsia="Times New Roman" w:hAnsi="Times New Roman" w:cs="Times New Roman"/>
          <w:sz w:val="28"/>
          <w:szCs w:val="28"/>
        </w:rPr>
        <w:t>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мировому судье судебного участка № 4 Железнодорожного судебного района </w:t>
      </w:r>
      <w:r>
        <w:rPr>
          <w:rStyle w:val="cat-Addressgrp-2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исковыми требованиями к </w:t>
      </w:r>
      <w:r>
        <w:rPr>
          <w:rFonts w:ascii="Times New Roman" w:eastAsia="Times New Roman" w:hAnsi="Times New Roman" w:cs="Times New Roman"/>
          <w:sz w:val="28"/>
          <w:szCs w:val="28"/>
        </w:rPr>
        <w:t>Запоточному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А.Ю. о возмещении ущерба в порядке регресса.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мотивированы тем, что 14 октября 2016 года в результате ДТП были причинены механические повреждения транспортному средству </w:t>
      </w:r>
      <w:r>
        <w:rPr>
          <w:rStyle w:val="cat-CarMakeModelgrp-44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46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Согласно извещению о ДТП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Запоточный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Антон Юрьевич нарушил Правила дорожного движения РФ, управляя транспортным средством </w:t>
      </w:r>
      <w:r>
        <w:rPr>
          <w:rStyle w:val="cat-CarMakeModelgrp-45rplc-2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47rplc-2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привело к ДТП. На момент ДТП гражданская ответственность водителя (виновника) была застрахована по договору серии ЕЕЕ номера 0372403963 в СПАО «Ингосстрах».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ражданская ответственность водителя (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потерпевшего</w:t>
      </w:r>
      <w:r>
        <w:rPr>
          <w:rFonts w:ascii="Times New Roman" w:eastAsia="Times New Roman" w:hAnsi="Times New Roman" w:cs="Times New Roman"/>
          <w:sz w:val="28"/>
          <w:szCs w:val="28"/>
        </w:rPr>
        <w:t>) была застрахована по договору серии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ЕЕЕ № 0370850302 в ПАО СК «Росгосстрах».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условий договора страхования ОСАГО, Правил ОСАГО, ст.12 ФЗ №40-ФЗ «Об обязательном страховании гражданской ответственности владельцев транспортных средств» СПАО «Ингосстрах» в счет возмещения вреда имуществу, выплатило страховое возмещение в пределах лимита ОСАГО в размере 37100,00 руб.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оформление ДТП происходило без участия уполномоченных на то сотрудников полиции, а ответчик не направил страховщику, застраховавшему его гражданскую ответственность, экземпляр заполненного совместно с потерпевшим бланка извещения о ДТП у СПАО «Ингосстрах» возникло право регрессного требования к ответчику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37100,00 руб. Учитывая вышеизложенное, истец просит взыскать с ответчика сумму ущерба в порядке регресса в размере 37100,00 руб., судебные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издержки в размере 2000,00 руб., государственную пошлину в размере 1313,00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Определением мирового судьи судебного участка №4 Железнодорожного судебного района города Симферополь (</w:t>
      </w:r>
      <w:r>
        <w:rPr>
          <w:rStyle w:val="cat-Addressgrp-3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Симферополь)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от 04 апреля 2018 года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 передано для рассмотрения по подсудности мировому судье судебного участка №54 Красногвардейского судебного района Республики Крым, поскольку при рассмотрении дела выяснилось, что оно принято к производству с нарушением правил подсудности.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Определением мирового судьи судебного участка № 54 Красногвардейского судебного района Республики Крым от 26 апреля 2019 года дело принято к производству.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Определением мирового судьи судебного участка № 54 Красногвардейского судебного района Республики Крым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мая 2019 года к участию в деле в качестве третьих лиц привлечены: </w:t>
      </w:r>
      <w:r>
        <w:rPr>
          <w:rFonts w:ascii="Times New Roman" w:eastAsia="Times New Roman" w:hAnsi="Times New Roman" w:cs="Times New Roman"/>
          <w:sz w:val="28"/>
          <w:szCs w:val="28"/>
        </w:rPr>
        <w:t>Езерск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 Григорьевич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Публичное акционерное общество Страхова компания «Росгосстрах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Определением мирового судьи судебного участка № 54 Красногвардейского судебного района Республики Крым от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 к участию в деле в качестве треть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лица привлечено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ответственностью Страховая компания «Московия»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заседание, 27 июня 2019 года, представитель истца и третьи лица не явились, о времени и месте рассмотрения дела извещались надлежащим образом. Истец, в исковом заявлении просил рассматривать дело без участия представителя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Третьи лица причины неявки суду не сообщили.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мнения ответчика, на основании ст. 167 ГПК РФ, дело рассмотрено судом при указанной явке.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</w:t>
      </w:r>
      <w:r>
        <w:rPr>
          <w:rFonts w:ascii="Times New Roman" w:eastAsia="Times New Roman" w:hAnsi="Times New Roman" w:cs="Times New Roman"/>
          <w:sz w:val="28"/>
          <w:szCs w:val="28"/>
        </w:rPr>
        <w:t>Запоточный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А.Ю.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 исковые требования не признал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 ДТП произошло </w:t>
      </w:r>
      <w:r>
        <w:rPr>
          <w:rFonts w:ascii="Times New Roman" w:eastAsia="Times New Roman" w:hAnsi="Times New Roman" w:cs="Times New Roman"/>
          <w:sz w:val="28"/>
          <w:szCs w:val="28"/>
        </w:rPr>
        <w:t>14.10.2016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был поставлен в известность представитель СК в телефонном режиме. Так как разногласий по ДТП не было, 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участниками ДТП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оформления документов о дорожно-транспортном происшествии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проводилось </w:t>
      </w:r>
      <w:r>
        <w:rPr>
          <w:rFonts w:ascii="Times New Roman" w:eastAsia="Times New Roman" w:hAnsi="Times New Roman" w:cs="Times New Roman"/>
          <w:sz w:val="28"/>
          <w:szCs w:val="28"/>
        </w:rPr>
        <w:t>без участия уполномоченных на то сотрудников полиции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бланк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извещения о дорожно-транспортном происшествии, заполнены в двух экземплярах водителями причастных к дорожно-транспортному происшествию транспортных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Им в этот же день был совершен звонок сотруднику страховой компании по номеру, указанному в страховом полисе и ему сообщили, </w:t>
      </w: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как он находится на территории Крыма, то в течение пяти рабочих дней он может сдать свой бланк извещения в ООО СК «Московия»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5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дали номер телефона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 «Московия» для связи.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октября 2016 года он лично передал бланк извещения в ООО СК «Московия» о чем ему поставили штамп на его копии извещения.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ответчика, исследовав материалы дела, суд пришел к следующим выводам.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2, 3 ст. 11.1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25.04.2002 N 40-ФЗ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ред. от 23.06.2016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действовавшей на момент ДТП) «</w:t>
      </w:r>
      <w:r>
        <w:rPr>
          <w:rFonts w:ascii="Times New Roman" w:eastAsia="Times New Roman" w:hAnsi="Times New Roman" w:cs="Times New Roman"/>
          <w:sz w:val="28"/>
          <w:szCs w:val="28"/>
        </w:rPr>
        <w:t>Об обязательном страховании гражданской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владельцев транспортных средств»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изм. и доп., вступ. в силу с 01.09.2016)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случае оформления документов о дорожно-транспортном происшествии без участия уполномоченных на то сотрудников полиции бланк извещения о дорожно-транспортном происшествии, заполненный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двух экземплярах водителями причастных к дорожно-транспортному происшествию транспортных средств, направляется этими водителями страховщикам, застраховавшим их гражданскую ответственность, в течение пяти рабочих дней со дня дорожно-транспортного происшествия. Потерпевший направляет страховщику, застраховавшему его гражданскую ответственность, свой экземпляр совместно заполненного бланка извещения о дорожно-транспортном происшествии вместе с заявлением о прямом возмещении убытков.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оформления документов о дорожно-транспортном происшествии без участия уполномоченных на то сотрудников полиции владельцы транспортных средств, причастных к дорожно-транспортному происшествию, по требованию страховщиков, указанных в пункте 2 настоящей статьи, обязаны представить указанные транспортные средства для проведения осмотра и (или) независимой технической экспертизы в течение пяти рабочих дней со дня получения такого требования.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ПАО СК «</w:t>
      </w:r>
      <w:r>
        <w:rPr>
          <w:rFonts w:ascii="Times New Roman" w:eastAsia="Times New Roman" w:hAnsi="Times New Roman" w:cs="Times New Roman"/>
          <w:sz w:val="28"/>
          <w:szCs w:val="28"/>
        </w:rPr>
        <w:t>Росгосстрах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произвел выплату по извещению о ДТП 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.2016 года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eastAsia="Times New Roman" w:hAnsi="Times New Roman" w:cs="Times New Roman"/>
          <w:sz w:val="28"/>
          <w:szCs w:val="28"/>
        </w:rPr>
        <w:t>Езерскому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37100,00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30.11.2016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"Положения о правилах обязательного страхования гражданской ответственности владельцев транспортных средств"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утвержденного Банком России 19.09.2014 N 431-П, потерпевшие или выгодоприобретатели предъявляют страховщику заявление о страховой выплате и документы, предусмотренные настоящими Правилами, в сроки и порядке, установленные пунктом 3.8 или пунктом 3.6 настоящих Правил соответственно.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5, 5.1 ст. 14.1 Федерального Закона РФ от апреля 2002 года №40-ФЗ «Об обязательном страховании гражданской ответственности владельцев транспортных средств» </w:t>
      </w:r>
      <w:r>
        <w:rPr>
          <w:rFonts w:ascii="Times New Roman" w:eastAsia="Times New Roman" w:hAnsi="Times New Roman" w:cs="Times New Roman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траховщик, который застраховал гражданскую ответственность лица, причинившего вред, обязан возместить в счет страхового возмещения по договору обязательного страхования страховщику, осуществившему прямое возмещение убытков, возмещенный им потерпевшему вред в соответствии с предусмотренным статьей 26.1 настоящего Федерального закона соглашением о прямом </w:t>
      </w:r>
      <w:r>
        <w:rPr>
          <w:rFonts w:ascii="Times New Roman" w:eastAsia="Times New Roman" w:hAnsi="Times New Roman" w:cs="Times New Roman"/>
          <w:sz w:val="28"/>
          <w:szCs w:val="28"/>
        </w:rPr>
        <w:t>возмещении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убытков. При возникновении спора о возмещении страховщиком, который застраховал гражданскую ответственность лица, причинившего вред, в счет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страхового возмещения вреда, возмещенного страховщиком, осуществившим прямое возмещение убытков, такой спор рассматривается комиссией, образованной профессиональным объединением страховщиков, в течение 20 календарных дней, за исключением нерабочих праздничных дней, со дня поступления в комиссию заявления страховщика. В случае несогласия страховщика с решением комиссии или непринятия комиссией решения в установленный срок спор рассматривается арбитражным судом по исковому заявлению страховщика.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СПАО «Ингосстрах» по требованию ПАО СК «Росгосстрах» перечислили указанную сумму 24.01.2017 года.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д ч. 1 ст. 14 ФЗ №40-ФЗ «Об ОСАГО», </w:t>
      </w:r>
      <w:r>
        <w:rPr>
          <w:rFonts w:ascii="Times New Roman" w:eastAsia="Times New Roman" w:hAnsi="Times New Roman" w:cs="Times New Roman"/>
          <w:sz w:val="28"/>
          <w:szCs w:val="28"/>
        </w:rPr>
        <w:t>право регрессного требования страховщика к лицу, причинившему вред к страховщику, осуществившему страховое возмещение, переходит право требования потерпевшего к лицу, причинившему вред, в размере осуществленного потерпевшему страхового возмещения, если указанное лицо не включено в договор обязательного страхования в качестве лица, допущенного к управлению транспортным средством (при заключении договора обязательного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условием использования транспортного средства только указанными в договоре обязательного страхования водителями).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ч. 2 ст. 11 Федерального Закона РФ от 25 апреля 2002 года №40-ФЗ «Об обязательном страховании гражданской ответственности владельцев транспортных средств» о случаях причинения вреда при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"consultantplus://offline/ref=6574C180AC13B0DC6FE1F4713DDDE502DF3ECD6AB279B9F34602B1CAC0A316D772436AADAD035CCFB9DEE2B51FB5E96CC504AB3905E41BC2b0W5H"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использовании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транспортного средства, которые могут повлечь за собой гражданскую ответственность страхователя, он обязан сообщить страховщику в установленный договором обязательного страхования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"consultantplus://offline/ref=6574C180AC13B0DC6FE1F4713DDDE502DF3FC36BB571B9F34602B1CAC0A316D772436AADAD035DCCBDDEE2B51FB5E96CC504AB3905E41BC2b0W5H"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определенным этим договором способом.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3.3-3.5 гл. 3 "Положения о правилах обязательного страхования гражданской ответственности владельцев транспортных средств" утв. Банком России 19.09.2014 N 431-П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дорожно-транспортного происшествия должны уведомить страховщиков, застраховавших их гражданскую ответственность, о наступлении страхового случая в случаях и сроки, установленные настоящими Правилами.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Оформление документов о дорожно-транспортном происшествии может осуществляться в присутствии страховщика (представителя страховщика) для определения обстоятельств дорожно-транспортного происшествия и причиненного ущерба (повреждений) по сообщению страхователя или потерпевшего. Для этого водитель - участник дорожно-транспортного происшествия сообщает страховщику, застраховавшему его гражданскую ответственность, или его представителю любым доступным способом о месте и времени дорожно-транспортного происшествия, а также об обстоятельствах, его повлекших,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для принятия страховщиком решения о необходимости выезда на место дорожно-транспортного происшествия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разногласий в обстоятельствах причинения вреда и дорожно-транспортного происшествия, характере и перечне видимых повреждений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транспортных средств осуществляется совместное заполнение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двумя водителями одного бланка извещения о дорожно-транспортном происшествии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</w:t>
      </w:r>
      <w:r>
        <w:rPr>
          <w:rFonts w:ascii="Times New Roman" w:eastAsia="Times New Roman" w:hAnsi="Times New Roman" w:cs="Times New Roman"/>
          <w:sz w:val="28"/>
          <w:szCs w:val="28"/>
        </w:rPr>
        <w:t>Запоточный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А.Ю. предоставил суду распечатку телефонных звонков, согласно которой он 15.10.2016 года по номеру, указанному в страховом полисе сообщил о ДТП.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пояснил ответчик в судебном заседании, сотрудник СПАО «Ингосстрах» сообщил ему по телефону, что он может подать свой экземпляр извещения на территории Крыма в ООО «Московия», для чего предоставил номер телефона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«Московия».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сведениям, содержащихся на официальном сайте СПАО «Ингосстрах», ООО «Московия» являлась партнером истца.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</w:t>
      </w:r>
      <w:r>
        <w:rPr>
          <w:rFonts w:ascii="Times New Roman" w:eastAsia="Times New Roman" w:hAnsi="Times New Roman" w:cs="Times New Roman"/>
          <w:sz w:val="28"/>
          <w:szCs w:val="28"/>
        </w:rPr>
        <w:t>Запоточный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А.Ю. 19.10.2019 года сдал экземпляр извещения о ДТП в ООО «Московия», что подтверждается копией извещения с отметкой о ее получен</w:t>
      </w:r>
      <w:r>
        <w:rPr>
          <w:rFonts w:ascii="Times New Roman" w:eastAsia="Times New Roman" w:hAnsi="Times New Roman" w:cs="Times New Roman"/>
          <w:sz w:val="28"/>
          <w:szCs w:val="28"/>
        </w:rPr>
        <w:t>ии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«Московия».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абзацем 4 части 1 ст. 12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25.04.2002 N 40-ФЗ (ред. от 23.06.2016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действующей на момент ДТП)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обязательном страховании гражданской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владельцев транспортных средств»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изм. и доп., вступ. в силу с 01.09.2016)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есто нахождения и почтовые адреса страховщика, а также всех представителей страховщика, средства связи с ними и сведения о времени их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должны быть указаны в перечне представителей страховщика, являющемся приложением к страховому полису.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Истец не предоставил суду копии страхового полиса с приложениями к нему. На запрос суда о необходимости предоставления копии страхового полиса, а также сведений о передаче извещения о ДТП от ООО «Московия», ответ не поступил.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56 ГПК к</w:t>
      </w:r>
      <w:r>
        <w:rPr>
          <w:rFonts w:ascii="Times New Roman" w:eastAsia="Times New Roman" w:hAnsi="Times New Roman" w:cs="Times New Roman"/>
          <w:sz w:val="28"/>
          <w:szCs w:val="28"/>
        </w:rPr>
        <w:t>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оценивает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 (ч. 3 ст. 67 ГПК РФ).</w:t>
      </w:r>
    </w:p>
    <w:p>
      <w:pPr>
        <w:spacing w:before="0" w:after="0"/>
        <w:ind w:firstLine="142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по правилам ст. ст. 55, 56, 57, 67, 195, 196 ГПК Российской Федерации, установленные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дела, суд приходит к выводу об отказе в удовлетворении исковых требований.</w:t>
      </w:r>
    </w:p>
    <w:p>
      <w:pPr>
        <w:spacing w:before="0" w:after="0"/>
        <w:ind w:firstLine="142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194-198 ГПК РФ, суд-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Страхового публичного акционерного общества «Ингосстрах» к </w:t>
      </w:r>
      <w:r>
        <w:rPr>
          <w:rFonts w:ascii="Times New Roman" w:eastAsia="Times New Roman" w:hAnsi="Times New Roman" w:cs="Times New Roman"/>
          <w:sz w:val="28"/>
          <w:szCs w:val="28"/>
        </w:rPr>
        <w:t>Запоточному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Антону Юрьевичу о возмещении ущерба в порядке регресса, - отказать.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Красногвардейский районный суд Республики Крым путём подачи апелляционной жалобы через судебный </w:t>
      </w:r>
      <w:r>
        <w:rPr>
          <w:rFonts w:ascii="Times New Roman" w:eastAsia="Times New Roman" w:hAnsi="Times New Roman" w:cs="Times New Roman"/>
          <w:sz w:val="28"/>
          <w:szCs w:val="28"/>
        </w:rPr>
        <w:t>участок № 54 Красногвардейского судебного района Республики Крым в течение месяца со дня его принятия.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</w:t>
      </w:r>
      <w:r>
        <w:rPr>
          <w:rFonts w:ascii="Times New Roman" w:eastAsia="Times New Roman" w:hAnsi="Times New Roman" w:cs="Times New Roman"/>
          <w:sz w:val="28"/>
          <w:szCs w:val="28"/>
        </w:rPr>
        <w:t>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jc w:val="center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2rplc-15">
    <w:name w:val="cat-Address grp-2 rplc-15"/>
    <w:basedOn w:val="DefaultParagraphFont"/>
  </w:style>
  <w:style w:type="character" w:customStyle="1" w:styleId="cat-CarMakeModelgrp-44rplc-18">
    <w:name w:val="cat-CarMakeModel grp-44 rplc-18"/>
    <w:basedOn w:val="DefaultParagraphFont"/>
  </w:style>
  <w:style w:type="character" w:customStyle="1" w:styleId="cat-CarNumbergrp-46rplc-19">
    <w:name w:val="cat-CarNumber grp-46 rplc-19"/>
    <w:basedOn w:val="DefaultParagraphFont"/>
  </w:style>
  <w:style w:type="character" w:customStyle="1" w:styleId="cat-CarMakeModelgrp-45rplc-21">
    <w:name w:val="cat-CarMakeModel grp-45 rplc-21"/>
    <w:basedOn w:val="DefaultParagraphFont"/>
  </w:style>
  <w:style w:type="character" w:customStyle="1" w:styleId="cat-CarNumbergrp-47rplc-22">
    <w:name w:val="cat-CarNumber grp-47 rplc-22"/>
    <w:basedOn w:val="DefaultParagraphFont"/>
  </w:style>
  <w:style w:type="character" w:customStyle="1" w:styleId="cat-Addressgrp-3rplc-31">
    <w:name w:val="cat-Address grp-3 rplc-31"/>
    <w:basedOn w:val="DefaultParagraphFont"/>
  </w:style>
  <w:style w:type="character" w:customStyle="1" w:styleId="cat-Addressgrp-5rplc-49">
    <w:name w:val="cat-Address grp-5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