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2-54-207/2019</w:t>
      </w:r>
    </w:p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91MS0054-01-2019-000408-68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 июн</w:t>
      </w:r>
      <w:r>
        <w:rPr>
          <w:rFonts w:ascii="Times New Roman" w:eastAsia="Times New Roman" w:hAnsi="Times New Roman" w:cs="Times New Roman"/>
          <w:sz w:val="28"/>
          <w:szCs w:val="28"/>
        </w:rPr>
        <w:t>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Красногвардейского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Остапенко Кириллу Анатольевичу о возмещении материального ущерба, причиненного в результате ДТП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Красногвардейского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Остапенко Кириллу Анатольевичу о возмещении материального ущерба, причиненного в результате ДТП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16990,07 </w:t>
      </w:r>
      <w:r>
        <w:rPr>
          <w:rFonts w:ascii="Times New Roman" w:eastAsia="Times New Roman" w:hAnsi="Times New Roman" w:cs="Times New Roman"/>
          <w:sz w:val="28"/>
          <w:szCs w:val="28"/>
        </w:rPr>
        <w:t>рублей,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Остапенко Кирилл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вред, причиненный дорожно-транспортным происшествием, имевший место быть 31 марта 2019 года в размере 16990,07 рублей (шестнадцать тысяч девятьсот девяносто рублей 07 копеек).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 Остапенко Кирилл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679,60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eastAsia="Times New Roman" w:hAnsi="Times New Roman" w:cs="Times New Roman"/>
          <w:sz w:val="28"/>
          <w:szCs w:val="28"/>
        </w:rPr>
        <w:t>шестьсот семьдесят девять рублей 60 копеек</w:t>
      </w:r>
      <w:r>
        <w:rPr>
          <w:rFonts w:ascii="Times New Roman" w:eastAsia="Times New Roman" w:hAnsi="Times New Roman" w:cs="Times New Roman"/>
          <w:sz w:val="28"/>
          <w:szCs w:val="28"/>
        </w:rPr>
        <w:t>) в соответствующий бюджет УФК по Республике Крым (МИФНС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№1 по Республике Крым), номер счета получателя платежа 40101810335100010001, Банк получатель Отделение по Республике Крым ЦБ РФ,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043510001, КПП 910501001, ИНН 9105000029, ОКТМО 35620401, Код бюджетной классификации (КБК) 18210803010011000110.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</w:t>
      </w:r>
      <w:r>
        <w:rPr>
          <w:rFonts w:ascii="Times New Roman" w:eastAsia="Times New Roman" w:hAnsi="Times New Roman" w:cs="Times New Roman"/>
          <w:sz w:val="28"/>
          <w:szCs w:val="28"/>
        </w:rPr>
        <w:t>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160" w:line="254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5rplc-13">
    <w:name w:val="cat-PassportData grp-1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PassportDatagrp-15rplc-19">
    <w:name w:val="cat-PassportData grp-1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