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355" w:rsidP="005473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2-54-232/2024</w:t>
      </w:r>
    </w:p>
    <w:p w:rsidR="00547355" w:rsidP="005473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0054-01-2024-000005-96</w:t>
      </w:r>
    </w:p>
    <w:p w:rsidR="00547355" w:rsidP="005473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47355" w:rsidP="005473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47355" w:rsidP="005473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547355" w:rsidP="00547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355" w:rsidP="0054735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марта 2024 года                                               пгт Красногвардейское</w:t>
      </w:r>
    </w:p>
    <w:p w:rsidR="00547355" w:rsidP="005473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355" w:rsidP="00547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547355" w:rsidP="00547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547355" w:rsidP="005473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ответстве</w:t>
      </w:r>
      <w:r>
        <w:rPr>
          <w:rFonts w:ascii="Times New Roman" w:hAnsi="Times New Roman"/>
          <w:sz w:val="28"/>
          <w:szCs w:val="28"/>
          <w:lang w:eastAsia="ru-RU"/>
        </w:rPr>
        <w:t>нностью микрокредитной компании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а так же судебных расходов, связанных с оплатой государственной пошлины,  </w:t>
      </w:r>
    </w:p>
    <w:p w:rsidR="00547355" w:rsidP="00547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547355" w:rsidP="005473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исковых требований </w:t>
      </w:r>
      <w:r>
        <w:rPr>
          <w:rFonts w:ascii="Times New Roman" w:hAnsi="Times New Roman"/>
          <w:sz w:val="28"/>
          <w:szCs w:val="28"/>
          <w:lang w:eastAsia="ru-RU"/>
        </w:rPr>
        <w:t>Общества с ог</w:t>
      </w:r>
      <w:r>
        <w:rPr>
          <w:rFonts w:ascii="Times New Roman" w:hAnsi="Times New Roman"/>
          <w:sz w:val="28"/>
          <w:szCs w:val="28"/>
          <w:lang w:eastAsia="ru-RU"/>
        </w:rPr>
        <w:t xml:space="preserve">раниченной ответственностью </w:t>
      </w:r>
      <w:r>
        <w:rPr>
          <w:rFonts w:ascii="Times New Roman" w:hAnsi="Times New Roman"/>
          <w:sz w:val="28"/>
          <w:szCs w:val="28"/>
          <w:lang w:eastAsia="ru-RU"/>
        </w:rPr>
        <w:t>микрокредитной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компании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547355">
        <w:t xml:space="preserve"> </w:t>
      </w:r>
      <w:r w:rsidRPr="00547355">
        <w:rPr>
          <w:rFonts w:ascii="Times New Roman" w:hAnsi="Times New Roman"/>
          <w:sz w:val="28"/>
          <w:szCs w:val="28"/>
          <w:lang w:eastAsia="ru-RU"/>
        </w:rPr>
        <w:t>№ 7228922 от 03.11.2019 года в размере 9000,00 рублей</w:t>
      </w:r>
      <w:r>
        <w:rPr>
          <w:rFonts w:ascii="Times New Roman" w:hAnsi="Times New Roman"/>
          <w:sz w:val="28"/>
          <w:szCs w:val="28"/>
          <w:lang w:eastAsia="ru-RU"/>
        </w:rPr>
        <w:t>, а также судебных расходов, связанных с оплатой государств</w:t>
      </w:r>
      <w:r>
        <w:rPr>
          <w:rFonts w:ascii="Times New Roman" w:hAnsi="Times New Roman"/>
          <w:sz w:val="28"/>
          <w:szCs w:val="28"/>
          <w:lang w:eastAsia="ru-RU"/>
        </w:rPr>
        <w:t>енной пошлины в размере 400,00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- отказать в связи с истечением срока исковой давн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ости. </w:t>
      </w:r>
    </w:p>
    <w:p w:rsidR="00547355" w:rsidP="00547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355" w:rsidP="00547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рдейского судебного района Республики Крым в течение месяца со дня его принятия.</w:t>
      </w:r>
    </w:p>
    <w:p w:rsidR="00547355" w:rsidP="00547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547355" w:rsidP="00547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47355" w:rsidP="00547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ивной части решения суда, если лица, участвующие в деле, их представители присутствовали в судебном заседании;</w:t>
      </w:r>
    </w:p>
    <w:p w:rsidR="00547355" w:rsidP="00547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твовали в судебном заседании.</w:t>
      </w:r>
    </w:p>
    <w:p w:rsidR="00547355" w:rsidP="00547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47355" w:rsidP="005473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761" w:rsidP="00547355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судья: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И.В. Чернецкая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DF"/>
    <w:rsid w:val="002E6E44"/>
    <w:rsid w:val="00547355"/>
    <w:rsid w:val="00D561DF"/>
    <w:rsid w:val="00F057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