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1D8" w:rsidP="000851D8">
      <w:pPr>
        <w:spacing w:after="0" w:line="240" w:lineRule="auto"/>
        <w:ind w:right="-14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Дело № 2-54-268/2025</w:t>
      </w:r>
    </w:p>
    <w:p w:rsidR="000851D8" w:rsidP="000851D8">
      <w:pPr>
        <w:spacing w:after="0" w:line="240" w:lineRule="auto"/>
        <w:ind w:right="-14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hAnsi="Times New Roman"/>
          <w:color w:val="000000"/>
          <w:sz w:val="28"/>
          <w:szCs w:val="28"/>
        </w:rPr>
        <w:t>0054-01-2025-000447-47</w:t>
      </w:r>
    </w:p>
    <w:p w:rsidR="000851D8" w:rsidP="000851D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ЗАОЧНОЕ РЕШЕНИЕ</w:t>
      </w:r>
    </w:p>
    <w:p w:rsidR="000851D8" w:rsidP="000851D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Именем Российской Федерации</w:t>
      </w:r>
    </w:p>
    <w:p w:rsidR="000851D8" w:rsidP="000851D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(вступительная и резолютивная части)</w:t>
      </w:r>
    </w:p>
    <w:p w:rsidR="000851D8" w:rsidP="000851D8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апреля 2025 года                                                        </w:t>
      </w:r>
      <w:r w:rsidR="00DE36D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пгт. Красногвардейское</w:t>
      </w:r>
    </w:p>
    <w:p w:rsidR="000851D8" w:rsidP="000851D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53F4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при секретаре </w:t>
      </w:r>
      <w:r w:rsidR="00453F4B">
        <w:rPr>
          <w:color w:val="000000"/>
          <w:sz w:val="28"/>
          <w:szCs w:val="28"/>
        </w:rPr>
        <w:t>Козиренко С.В</w:t>
      </w:r>
      <w:r>
        <w:rPr>
          <w:color w:val="000000"/>
          <w:sz w:val="28"/>
          <w:szCs w:val="28"/>
        </w:rPr>
        <w:t>.,</w:t>
      </w:r>
    </w:p>
    <w:p w:rsidR="000851D8" w:rsidP="000851D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рассмотрев в открытом судебном заседании в зале суда гражданское дело по иску </w:t>
      </w:r>
      <w:r w:rsidRPr="00453F4B" w:rsidR="00453F4B">
        <w:rPr>
          <w:color w:val="000000"/>
          <w:sz w:val="28"/>
          <w:szCs w:val="28"/>
        </w:rPr>
        <w:t xml:space="preserve">Департамента труда и социальной защиты населения Администрации Красногвардейского района Республики Крым к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1</w:t>
      </w:r>
      <w:r w:rsidRPr="00453F4B" w:rsidR="00453F4B">
        <w:rPr>
          <w:color w:val="000000"/>
          <w:sz w:val="28"/>
          <w:szCs w:val="28"/>
        </w:rPr>
        <w:t xml:space="preserve"> о взыскании неосновательно полученных ежемесячных денежных выплат</w:t>
      </w:r>
      <w:r>
        <w:rPr>
          <w:color w:val="000000"/>
          <w:sz w:val="28"/>
          <w:szCs w:val="28"/>
        </w:rPr>
        <w:t xml:space="preserve">, о взыскании неосновательно полученных денежных средств </w:t>
      </w:r>
      <w:r w:rsidR="00453F4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53F4B">
        <w:rPr>
          <w:color w:val="000000"/>
          <w:sz w:val="28"/>
          <w:szCs w:val="28"/>
        </w:rPr>
        <w:t>мер социальной поддержки «ежемесячная помощь на детей, которые находятся под опекой, попечительством в приемных семьях»</w:t>
      </w:r>
      <w:r>
        <w:rPr>
          <w:color w:val="000000"/>
          <w:sz w:val="28"/>
          <w:szCs w:val="28"/>
        </w:rPr>
        <w:t>,</w:t>
      </w:r>
      <w:r w:rsidR="00453F4B">
        <w:rPr>
          <w:color w:val="000000"/>
          <w:sz w:val="28"/>
          <w:szCs w:val="28"/>
        </w:rPr>
        <w:t xml:space="preserve"> третье лицо: Государственное казенное учреждение </w:t>
      </w:r>
      <w:r>
        <w:rPr>
          <w:color w:val="000000"/>
          <w:sz w:val="28"/>
          <w:szCs w:val="28"/>
        </w:rPr>
        <w:t xml:space="preserve"> </w:t>
      </w:r>
      <w:r w:rsidR="00453F4B">
        <w:rPr>
          <w:color w:val="000000"/>
          <w:sz w:val="28"/>
          <w:szCs w:val="28"/>
        </w:rPr>
        <w:t>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Крым»,</w:t>
      </w:r>
    </w:p>
    <w:p w:rsidR="000851D8" w:rsidP="000851D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Руководствуясь ст.ст. 194-199 ГПК РФ, мировой судья</w:t>
      </w:r>
    </w:p>
    <w:p w:rsidR="000851D8" w:rsidP="000851D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0851D8" w:rsidP="000851D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Исковые требования </w:t>
      </w:r>
      <w:r w:rsidRPr="00453F4B" w:rsidR="00453F4B">
        <w:rPr>
          <w:color w:val="000000"/>
          <w:sz w:val="28"/>
          <w:szCs w:val="28"/>
        </w:rPr>
        <w:t xml:space="preserve">Департамента труда и социальной защиты населения Администрации Красногвардейского района Республики Крым к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1</w:t>
      </w:r>
      <w:r w:rsidRPr="00453F4B" w:rsidR="00453F4B">
        <w:rPr>
          <w:color w:val="000000"/>
          <w:sz w:val="28"/>
          <w:szCs w:val="28"/>
        </w:rPr>
        <w:t xml:space="preserve"> о взыскании неосновательно полученных ежемесячных денежных выплат, о взыскании неосновательно полученных денежных средств – мер социальной поддержки «ежемесячная помощь на детей, которые находятся под опекой, попечительством в приемных семьях», </w:t>
      </w:r>
      <w:r>
        <w:rPr>
          <w:sz w:val="28"/>
          <w:szCs w:val="28"/>
        </w:rPr>
        <w:t>- удовлетворить.</w:t>
      </w:r>
    </w:p>
    <w:p w:rsidR="00B811DB" w:rsidRPr="00B811DB" w:rsidP="00B811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Взыскать с</w:t>
      </w:r>
      <w:r w:rsidR="00453F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113AC">
        <w:rPr>
          <w:rFonts w:ascii="Times New Roman" w:eastAsia="Times New Roman" w:hAnsi="Times New Roman"/>
          <w:sz w:val="28"/>
          <w:szCs w:val="28"/>
          <w:lang w:eastAsia="ru-RU"/>
        </w:rPr>
        <w:t xml:space="preserve"> ФИО</w:t>
      </w:r>
      <w:r w:rsidR="00D113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13AC">
        <w:rPr>
          <w:rFonts w:ascii="Times New Roman" w:eastAsia="Times New Roman" w:hAnsi="Times New Roman"/>
          <w:sz w:val="28"/>
          <w:szCs w:val="28"/>
          <w:lang w:eastAsia="ru-RU"/>
        </w:rPr>
        <w:t>, ДАННЫЕ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ЛИЧНОСТИ, в пользу 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(РЕКВИЗИТЫ)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сумму излишне выплаченной ежемесячной выплаты за период с </w:t>
      </w:r>
      <w:r w:rsidR="0033360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360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3360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333600">
        <w:rPr>
          <w:rFonts w:ascii="Times New Roman" w:eastAsia="Times New Roman" w:hAnsi="Times New Roman"/>
          <w:sz w:val="28"/>
          <w:szCs w:val="28"/>
          <w:lang w:eastAsia="ru-RU"/>
        </w:rPr>
        <w:t>30.11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3360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333600">
        <w:rPr>
          <w:rFonts w:ascii="Times New Roman" w:eastAsia="Times New Roman" w:hAnsi="Times New Roman"/>
          <w:sz w:val="28"/>
          <w:szCs w:val="28"/>
          <w:lang w:eastAsia="ru-RU"/>
        </w:rPr>
        <w:t>29691,99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="00333600">
        <w:rPr>
          <w:rFonts w:ascii="Times New Roman" w:eastAsia="Times New Roman" w:hAnsi="Times New Roman"/>
          <w:sz w:val="28"/>
          <w:szCs w:val="28"/>
          <w:lang w:eastAsia="ru-RU"/>
        </w:rPr>
        <w:t>двадцать девять тысяч шестьсот девяносто один рубль 99 копеек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851D8" w:rsidP="00B811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Взыскать </w:t>
      </w:r>
      <w:r w:rsidRPr="0024765E" w:rsidR="0024765E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="00D113AC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113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13AC">
        <w:rPr>
          <w:rFonts w:ascii="Times New Roman" w:eastAsia="Times New Roman" w:hAnsi="Times New Roman"/>
          <w:sz w:val="28"/>
          <w:szCs w:val="28"/>
          <w:lang w:eastAsia="ru-RU"/>
        </w:rPr>
        <w:t>, ДАННЫЕ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государственную пошлину в доход государства размере </w:t>
      </w:r>
      <w:r w:rsidR="0024765E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24765E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4765E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тысячи 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24765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 в соответствующий бюджет </w:t>
      </w:r>
      <w:r w:rsidRPr="00DE36D4" w:rsidR="00DE36D4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Казначейство России (ФНС России),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B811DB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0851D8" w:rsidP="000851D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</w:t>
      </w:r>
      <w:r w:rsidR="00DE36D4">
        <w:rPr>
          <w:rFonts w:ascii="Times New Roman" w:eastAsia="Times New Roman" w:hAnsi="Times New Roman"/>
          <w:sz w:val="28"/>
          <w:szCs w:val="28"/>
          <w:lang w:eastAsia="ru-RU"/>
        </w:rPr>
        <w:t xml:space="preserve">десяти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1D8" w:rsidP="00085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1D8" w:rsidP="00DE36D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sectPr w:rsidSect="00DE36D4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39"/>
    <w:rsid w:val="00003A39"/>
    <w:rsid w:val="000851D8"/>
    <w:rsid w:val="001F0C1E"/>
    <w:rsid w:val="0024765E"/>
    <w:rsid w:val="00333600"/>
    <w:rsid w:val="00453F4B"/>
    <w:rsid w:val="00B811DB"/>
    <w:rsid w:val="00C961A5"/>
    <w:rsid w:val="00D113AC"/>
    <w:rsid w:val="00DE3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