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287</w:t>
      </w:r>
      <w:r>
        <w:rPr>
          <w:rFonts w:ascii="Times New Roman" w:eastAsia="Times New Roman" w:hAnsi="Times New Roman" w:cs="Times New Roman"/>
          <w:sz w:val="28"/>
          <w:szCs w:val="28"/>
        </w:rPr>
        <w:t>/2020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16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17rplc-1"/>
          <w:rFonts w:ascii="Times New Roman" w:eastAsia="Times New Roman" w:hAnsi="Times New Roman" w:cs="Times New Roman"/>
          <w:sz w:val="28"/>
          <w:szCs w:val="28"/>
        </w:rPr>
        <w:t>телефон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(вводная и резолютивная части)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Style w:val="cat-Dategrp-5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54 Красногвардейского судебного района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Чернецкая И.В.,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Шульге Н.Е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гражданское дело по иску </w:t>
      </w:r>
      <w:r>
        <w:rPr>
          <w:rStyle w:val="cat-OrganizationNamegrp-15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(Октябрьское районное отделение </w:t>
      </w:r>
      <w:r>
        <w:rPr>
          <w:rFonts w:ascii="Times New Roman" w:eastAsia="Times New Roman" w:hAnsi="Times New Roman" w:cs="Times New Roman"/>
          <w:sz w:val="28"/>
          <w:szCs w:val="28"/>
        </w:rPr>
        <w:t>энергосбыта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к </w:t>
      </w:r>
      <w:r>
        <w:rPr>
          <w:rFonts w:ascii="Times New Roman" w:eastAsia="Times New Roman" w:hAnsi="Times New Roman" w:cs="Times New Roman"/>
          <w:sz w:val="28"/>
          <w:szCs w:val="28"/>
        </w:rPr>
        <w:t>Зубко Татьяне Александровне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возмещении стоимости </w:t>
      </w:r>
      <w:r>
        <w:rPr>
          <w:rFonts w:ascii="Times New Roman" w:eastAsia="Times New Roman" w:hAnsi="Times New Roman" w:cs="Times New Roman"/>
          <w:sz w:val="28"/>
          <w:szCs w:val="28"/>
        </w:rPr>
        <w:t>безучетного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потребления электроэнергии,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Style w:val="cat-OrganizationNamegrp-15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(Октябрьское районное отделение </w:t>
      </w:r>
      <w:r>
        <w:rPr>
          <w:rFonts w:ascii="Times New Roman" w:eastAsia="Times New Roman" w:hAnsi="Times New Roman" w:cs="Times New Roman"/>
          <w:sz w:val="28"/>
          <w:szCs w:val="28"/>
        </w:rPr>
        <w:t>энергосбыта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к </w:t>
      </w:r>
      <w:r>
        <w:rPr>
          <w:rFonts w:ascii="Times New Roman" w:eastAsia="Times New Roman" w:hAnsi="Times New Roman" w:cs="Times New Roman"/>
          <w:sz w:val="28"/>
          <w:szCs w:val="28"/>
        </w:rPr>
        <w:t>Зубко Татьяне Александровне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 возмещении стоимости </w:t>
      </w:r>
      <w:r>
        <w:rPr>
          <w:rFonts w:ascii="Times New Roman" w:eastAsia="Times New Roman" w:hAnsi="Times New Roman" w:cs="Times New Roman"/>
          <w:sz w:val="28"/>
          <w:szCs w:val="28"/>
        </w:rPr>
        <w:t>безучетно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потребленной электроэнергии, удовлетворить.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солидарно с </w:t>
      </w:r>
      <w:r>
        <w:rPr>
          <w:rFonts w:ascii="Times New Roman" w:eastAsia="Times New Roman" w:hAnsi="Times New Roman" w:cs="Times New Roman"/>
          <w:sz w:val="28"/>
          <w:szCs w:val="28"/>
        </w:rPr>
        <w:t>Зубко Татьян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Александровн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4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(ин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остранный гражданин, состоит на миграционном учете иностранных граждан по адресу: </w:t>
      </w:r>
      <w:r>
        <w:rPr>
          <w:rStyle w:val="cat-Addressgrp-3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Style w:val="cat-OrganizationNamegrp-15rplc-1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Октябрьское РОЭ в счет возмещения стоимости </w:t>
      </w:r>
      <w:r>
        <w:rPr>
          <w:rFonts w:ascii="Times New Roman" w:eastAsia="Times New Roman" w:hAnsi="Times New Roman" w:cs="Times New Roman"/>
          <w:sz w:val="28"/>
          <w:szCs w:val="28"/>
        </w:rPr>
        <w:t>безучетно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потребленной электроэнергии, установленной актом № 262</w:t>
      </w:r>
      <w:r>
        <w:rPr>
          <w:rFonts w:ascii="Times New Roman" w:eastAsia="Times New Roman" w:hAnsi="Times New Roman" w:cs="Times New Roman"/>
          <w:sz w:val="28"/>
          <w:szCs w:val="28"/>
        </w:rPr>
        <w:t>533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6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сумму в размере </w:t>
      </w:r>
      <w:r>
        <w:rPr>
          <w:rStyle w:val="cat-Sumgrp-12rplc-1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SumInWordsgrp-13rplc-18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) (</w:t>
      </w:r>
      <w:r>
        <w:rPr>
          <w:rStyle w:val="cat-Addressgrp-2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18rplc-2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19rplc-2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</w:t>
      </w:r>
      <w:r>
        <w:rPr>
          <w:rStyle w:val="cat-PhoneNumbergrp-20rplc-2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р/с 40602810500230130007).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солидарно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Зубко Татьяны Александровны, </w:t>
      </w:r>
      <w:r>
        <w:rPr>
          <w:rStyle w:val="cat-PassportDatagrp-14rplc-2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(иностранный гражданин, состоит на миграционном учете иностранных граждан по адресу: </w:t>
      </w:r>
      <w:r>
        <w:rPr>
          <w:rStyle w:val="cat-Addressgrp-3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4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пользу </w:t>
      </w:r>
      <w:r>
        <w:rPr>
          <w:rStyle w:val="cat-OrganizationNamegrp-15rplc-2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Октябрьское РОЭ, судебные расходы, связанные с уплатой государственной пошлины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548</w:t>
      </w:r>
      <w:r>
        <w:rPr>
          <w:rFonts w:ascii="Times New Roman" w:eastAsia="Times New Roman" w:hAnsi="Times New Roman" w:cs="Times New Roman"/>
          <w:sz w:val="28"/>
          <w:szCs w:val="28"/>
        </w:rPr>
        <w:t>руб. (</w:t>
      </w:r>
      <w:r>
        <w:rPr>
          <w:rFonts w:ascii="Times New Roman" w:eastAsia="Times New Roman" w:hAnsi="Times New Roman" w:cs="Times New Roman"/>
          <w:sz w:val="28"/>
          <w:szCs w:val="28"/>
        </w:rPr>
        <w:t>пятьсот сорок восемь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 копеек) (</w:t>
      </w:r>
      <w:r>
        <w:rPr>
          <w:rStyle w:val="cat-Addressgrp-2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18rplc-2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19rplc-3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</w:t>
      </w:r>
      <w:r>
        <w:rPr>
          <w:rStyle w:val="cat-PhoneNumbergrp-20rplc-3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р/с 40602810200230760007).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</w:t>
      </w:r>
      <w:r>
        <w:rPr>
          <w:rFonts w:ascii="Times New Roman" w:eastAsia="Times New Roman" w:hAnsi="Times New Roman" w:cs="Times New Roman"/>
          <w:sz w:val="28"/>
          <w:szCs w:val="28"/>
        </w:rPr>
        <w:t>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Красногвардейский районный суд </w:t>
      </w:r>
      <w:r>
        <w:rPr>
          <w:rStyle w:val="cat-Addressgrp-1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путём подачи апелляционной жалобы через судебный участок № 54 Красногвардейского судебного района </w:t>
      </w:r>
      <w:r>
        <w:rPr>
          <w:rStyle w:val="cat-Addressgrp-1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6rplc-0">
    <w:name w:val="cat-PhoneNumber grp-16 rplc-0"/>
    <w:basedOn w:val="DefaultParagraphFont"/>
  </w:style>
  <w:style w:type="character" w:customStyle="1" w:styleId="cat-PhoneNumbergrp-17rplc-1">
    <w:name w:val="cat-PhoneNumber grp-17 rplc-1"/>
    <w:basedOn w:val="DefaultParagraphFont"/>
  </w:style>
  <w:style w:type="character" w:customStyle="1" w:styleId="cat-Dategrp-5rplc-2">
    <w:name w:val="cat-Date grp-5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OrganizationNamegrp-15rplc-7">
    <w:name w:val="cat-OrganizationName grp-15 rplc-7"/>
    <w:basedOn w:val="DefaultParagraphFont"/>
  </w:style>
  <w:style w:type="character" w:customStyle="1" w:styleId="cat-OrganizationNamegrp-15rplc-9">
    <w:name w:val="cat-OrganizationName grp-15 rplc-9"/>
    <w:basedOn w:val="DefaultParagraphFont"/>
  </w:style>
  <w:style w:type="character" w:customStyle="1" w:styleId="cat-PassportDatagrp-14rplc-12">
    <w:name w:val="cat-PassportData grp-14 rplc-12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OrganizationNamegrp-15rplc-15">
    <w:name w:val="cat-OrganizationName grp-15 rplc-15"/>
    <w:basedOn w:val="DefaultParagraphFont"/>
  </w:style>
  <w:style w:type="character" w:customStyle="1" w:styleId="cat-Dategrp-6rplc-16">
    <w:name w:val="cat-Date grp-6 rplc-16"/>
    <w:basedOn w:val="DefaultParagraphFont"/>
  </w:style>
  <w:style w:type="character" w:customStyle="1" w:styleId="cat-Sumgrp-12rplc-17">
    <w:name w:val="cat-Sum grp-12 rplc-17"/>
    <w:basedOn w:val="DefaultParagraphFont"/>
  </w:style>
  <w:style w:type="character" w:customStyle="1" w:styleId="cat-SumInWordsgrp-13rplc-18">
    <w:name w:val="cat-SumInWords grp-13 rplc-18"/>
    <w:basedOn w:val="DefaultParagraphFont"/>
  </w:style>
  <w:style w:type="character" w:customStyle="1" w:styleId="cat-Addressgrp-2rplc-19">
    <w:name w:val="cat-Address grp-2 rplc-19"/>
    <w:basedOn w:val="DefaultParagraphFont"/>
  </w:style>
  <w:style w:type="character" w:customStyle="1" w:styleId="cat-PhoneNumbergrp-18rplc-20">
    <w:name w:val="cat-PhoneNumber grp-18 rplc-20"/>
    <w:basedOn w:val="DefaultParagraphFont"/>
  </w:style>
  <w:style w:type="character" w:customStyle="1" w:styleId="cat-PhoneNumbergrp-19rplc-21">
    <w:name w:val="cat-PhoneNumber grp-19 rplc-21"/>
    <w:basedOn w:val="DefaultParagraphFont"/>
  </w:style>
  <w:style w:type="character" w:customStyle="1" w:styleId="cat-PhoneNumbergrp-20rplc-22">
    <w:name w:val="cat-PhoneNumber grp-20 rplc-22"/>
    <w:basedOn w:val="DefaultParagraphFont"/>
  </w:style>
  <w:style w:type="character" w:customStyle="1" w:styleId="cat-PassportDatagrp-14rplc-24">
    <w:name w:val="cat-PassportData grp-14 rplc-24"/>
    <w:basedOn w:val="DefaultParagraphFont"/>
  </w:style>
  <w:style w:type="character" w:customStyle="1" w:styleId="cat-Addressgrp-3rplc-25">
    <w:name w:val="cat-Address grp-3 rplc-25"/>
    <w:basedOn w:val="DefaultParagraphFont"/>
  </w:style>
  <w:style w:type="character" w:customStyle="1" w:styleId="cat-Addressgrp-4rplc-26">
    <w:name w:val="cat-Address grp-4 rplc-26"/>
    <w:basedOn w:val="DefaultParagraphFont"/>
  </w:style>
  <w:style w:type="character" w:customStyle="1" w:styleId="cat-OrganizationNamegrp-15rplc-27">
    <w:name w:val="cat-OrganizationName grp-15 rplc-27"/>
    <w:basedOn w:val="DefaultParagraphFont"/>
  </w:style>
  <w:style w:type="character" w:customStyle="1" w:styleId="cat-Addressgrp-2rplc-28">
    <w:name w:val="cat-Address grp-2 rplc-28"/>
    <w:basedOn w:val="DefaultParagraphFont"/>
  </w:style>
  <w:style w:type="character" w:customStyle="1" w:styleId="cat-PhoneNumbergrp-18rplc-29">
    <w:name w:val="cat-PhoneNumber grp-18 rplc-29"/>
    <w:basedOn w:val="DefaultParagraphFont"/>
  </w:style>
  <w:style w:type="character" w:customStyle="1" w:styleId="cat-PhoneNumbergrp-19rplc-30">
    <w:name w:val="cat-PhoneNumber grp-19 rplc-30"/>
    <w:basedOn w:val="DefaultParagraphFont"/>
  </w:style>
  <w:style w:type="character" w:customStyle="1" w:styleId="cat-PhoneNumbergrp-20rplc-31">
    <w:name w:val="cat-PhoneNumber grp-20 rplc-31"/>
    <w:basedOn w:val="DefaultParagraphFont"/>
  </w:style>
  <w:style w:type="character" w:customStyle="1" w:styleId="cat-Addressgrp-1rplc-32">
    <w:name w:val="cat-Address grp-1 rplc-32"/>
    <w:basedOn w:val="DefaultParagraphFont"/>
  </w:style>
  <w:style w:type="character" w:customStyle="1" w:styleId="cat-Addressgrp-1rplc-33">
    <w:name w:val="cat-Address grp-1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